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9B6" w:rsidRDefault="003229B6" w:rsidP="003229B6">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МІНІСТЕРСТВО ОСВІТИ І НАУКИ УКРАЇНИ </w:t>
      </w:r>
    </w:p>
    <w:p w:rsidR="003229B6" w:rsidRDefault="003229B6" w:rsidP="003229B6">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СХІДНОУКРАЇНСЬКИЙ НАЦІОНАЛЬНИЙ УНІВЕРСИТЕТ </w:t>
      </w:r>
    </w:p>
    <w:p w:rsidR="00234FC5" w:rsidRPr="003229B6" w:rsidRDefault="003229B6" w:rsidP="003229B6">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ІМЕНІ ВОЛОДИМИРА ДАЛЯ</w:t>
      </w:r>
    </w:p>
    <w:p w:rsidR="003229B6" w:rsidRDefault="003229B6" w:rsidP="003229B6">
      <w:pPr>
        <w:spacing w:after="0" w:line="240" w:lineRule="auto"/>
        <w:jc w:val="center"/>
      </w:pPr>
    </w:p>
    <w:p w:rsidR="008B10FB" w:rsidRDefault="008B10FB" w:rsidP="003229B6">
      <w:pPr>
        <w:spacing w:after="0" w:line="240" w:lineRule="auto"/>
        <w:jc w:val="center"/>
      </w:pPr>
    </w:p>
    <w:p w:rsidR="008B10FB" w:rsidRDefault="008B10FB" w:rsidP="003229B6">
      <w:pPr>
        <w:spacing w:after="0" w:line="240" w:lineRule="auto"/>
        <w:jc w:val="center"/>
      </w:pPr>
    </w:p>
    <w:p w:rsidR="003229B6" w:rsidRDefault="003229B6" w:rsidP="003229B6">
      <w:pPr>
        <w:spacing w:after="0" w:line="240" w:lineRule="auto"/>
        <w:jc w:val="center"/>
      </w:pPr>
    </w:p>
    <w:p w:rsidR="003229B6" w:rsidRDefault="003229B6" w:rsidP="003229B6">
      <w:pPr>
        <w:spacing w:after="0" w:line="240" w:lineRule="auto"/>
        <w:jc w:val="center"/>
      </w:pPr>
    </w:p>
    <w:p w:rsidR="003229B6" w:rsidRDefault="003229B6" w:rsidP="003229B6">
      <w:pPr>
        <w:spacing w:after="0" w:line="240" w:lineRule="auto"/>
        <w:jc w:val="center"/>
      </w:pPr>
    </w:p>
    <w:p w:rsidR="003229B6" w:rsidRDefault="003229B6" w:rsidP="003229B6">
      <w:pPr>
        <w:spacing w:after="0" w:line="240" w:lineRule="auto"/>
        <w:jc w:val="center"/>
      </w:pPr>
    </w:p>
    <w:p w:rsidR="003229B6" w:rsidRDefault="003229B6" w:rsidP="003229B6">
      <w:pPr>
        <w:spacing w:after="0" w:line="240" w:lineRule="auto"/>
        <w:jc w:val="center"/>
      </w:pPr>
    </w:p>
    <w:p w:rsidR="003229B6" w:rsidRDefault="003229B6" w:rsidP="003229B6">
      <w:pPr>
        <w:spacing w:after="0" w:line="240" w:lineRule="auto"/>
        <w:jc w:val="center"/>
      </w:pPr>
    </w:p>
    <w:p w:rsidR="003229B6" w:rsidRDefault="003229B6" w:rsidP="003229B6">
      <w:pPr>
        <w:spacing w:after="0" w:line="240" w:lineRule="auto"/>
        <w:jc w:val="center"/>
      </w:pPr>
    </w:p>
    <w:p w:rsidR="003229B6" w:rsidRDefault="003229B6" w:rsidP="003229B6">
      <w:pPr>
        <w:spacing w:after="0" w:line="240" w:lineRule="auto"/>
        <w:jc w:val="center"/>
        <w:rPr>
          <w:rFonts w:ascii="Times New Roman" w:hAnsi="Times New Roman" w:cs="Times New Roman"/>
          <w:b/>
          <w:sz w:val="28"/>
          <w:szCs w:val="28"/>
          <w:lang w:val="uk-UA"/>
        </w:rPr>
      </w:pPr>
      <w:r w:rsidRPr="003229B6">
        <w:rPr>
          <w:rFonts w:ascii="Times New Roman" w:hAnsi="Times New Roman" w:cs="Times New Roman"/>
          <w:b/>
          <w:sz w:val="28"/>
          <w:szCs w:val="28"/>
          <w:lang w:val="uk-UA"/>
        </w:rPr>
        <w:t>ОСВІТНЬО</w:t>
      </w:r>
      <w:r>
        <w:rPr>
          <w:rFonts w:ascii="Times New Roman" w:hAnsi="Times New Roman" w:cs="Times New Roman"/>
          <w:sz w:val="28"/>
          <w:szCs w:val="28"/>
          <w:lang w:val="uk-UA"/>
        </w:rPr>
        <w:t>-</w:t>
      </w:r>
      <w:r>
        <w:rPr>
          <w:rFonts w:ascii="Times New Roman" w:hAnsi="Times New Roman" w:cs="Times New Roman"/>
          <w:b/>
          <w:sz w:val="28"/>
          <w:szCs w:val="28"/>
          <w:lang w:val="uk-UA"/>
        </w:rPr>
        <w:t>ПРОФЕСІЙНА ПРОГРАМА</w:t>
      </w:r>
    </w:p>
    <w:p w:rsidR="003229B6" w:rsidRDefault="003229B6" w:rsidP="003229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«Право»</w:t>
      </w:r>
    </w:p>
    <w:p w:rsidR="003229B6" w:rsidRDefault="003229B6" w:rsidP="003229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другого (магістерського) рівня вищої освіти</w:t>
      </w:r>
    </w:p>
    <w:p w:rsidR="003229B6" w:rsidRDefault="003229B6" w:rsidP="003229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 спеціальністю 081 Право</w:t>
      </w:r>
    </w:p>
    <w:p w:rsidR="008B10FB" w:rsidRDefault="008B10FB" w:rsidP="003229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галузі знань 08 Право</w:t>
      </w:r>
    </w:p>
    <w:p w:rsidR="008B10FB" w:rsidRDefault="008B10FB" w:rsidP="003229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Кваліфікація: ступінь магістр</w:t>
      </w:r>
    </w:p>
    <w:p w:rsidR="008B10FB" w:rsidRDefault="008B10FB" w:rsidP="003229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спеціальність Право</w:t>
      </w:r>
    </w:p>
    <w:p w:rsidR="008B10FB" w:rsidRDefault="008B10FB" w:rsidP="003229B6">
      <w:pPr>
        <w:spacing w:after="0" w:line="240" w:lineRule="auto"/>
        <w:jc w:val="center"/>
        <w:rPr>
          <w:rFonts w:ascii="Times New Roman" w:hAnsi="Times New Roman" w:cs="Times New Roman"/>
          <w:sz w:val="28"/>
          <w:szCs w:val="28"/>
          <w:lang w:val="uk-UA"/>
        </w:rPr>
      </w:pPr>
    </w:p>
    <w:p w:rsidR="008B10FB" w:rsidRDefault="008B10FB" w:rsidP="003229B6">
      <w:pPr>
        <w:spacing w:after="0" w:line="240" w:lineRule="auto"/>
        <w:jc w:val="center"/>
        <w:rPr>
          <w:rFonts w:ascii="Times New Roman" w:hAnsi="Times New Roman" w:cs="Times New Roman"/>
          <w:sz w:val="28"/>
          <w:szCs w:val="28"/>
          <w:lang w:val="uk-UA"/>
        </w:rPr>
      </w:pPr>
    </w:p>
    <w:p w:rsidR="008B10FB" w:rsidRDefault="008B10FB" w:rsidP="003229B6">
      <w:pPr>
        <w:spacing w:after="0" w:line="240" w:lineRule="auto"/>
        <w:jc w:val="center"/>
        <w:rPr>
          <w:rFonts w:ascii="Times New Roman" w:hAnsi="Times New Roman" w:cs="Times New Roman"/>
          <w:sz w:val="28"/>
          <w:szCs w:val="28"/>
        </w:rPr>
      </w:pPr>
    </w:p>
    <w:p w:rsidR="008B10FB" w:rsidRDefault="008B10FB" w:rsidP="003229B6">
      <w:pPr>
        <w:spacing w:after="0" w:line="240" w:lineRule="auto"/>
        <w:jc w:val="center"/>
        <w:rPr>
          <w:rFonts w:ascii="Times New Roman" w:hAnsi="Times New Roman" w:cs="Times New Roman"/>
          <w:sz w:val="28"/>
          <w:szCs w:val="28"/>
        </w:rPr>
      </w:pPr>
    </w:p>
    <w:p w:rsidR="008B10FB" w:rsidRDefault="008B10FB" w:rsidP="008B10FB">
      <w:pPr>
        <w:spacing w:after="0" w:line="240" w:lineRule="auto"/>
        <w:ind w:left="2836"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ЗАТВЕРДЖЕНО ВЧЕНОЮ РАДОЮ:</w:t>
      </w:r>
    </w:p>
    <w:p w:rsidR="008B10FB" w:rsidRPr="008B10FB" w:rsidRDefault="008B10FB" w:rsidP="008B10FB">
      <w:pPr>
        <w:spacing w:after="0" w:line="240" w:lineRule="auto"/>
        <w:ind w:left="3545" w:firstLine="709"/>
        <w:rPr>
          <w:rFonts w:ascii="Times New Roman" w:hAnsi="Times New Roman" w:cs="Times New Roman"/>
          <w:sz w:val="24"/>
          <w:szCs w:val="24"/>
          <w:lang w:val="uk-UA"/>
        </w:rPr>
      </w:pPr>
      <w:r w:rsidRPr="008B10FB">
        <w:rPr>
          <w:rFonts w:ascii="Times New Roman" w:hAnsi="Times New Roman" w:cs="Times New Roman"/>
          <w:sz w:val="24"/>
          <w:szCs w:val="24"/>
          <w:lang w:val="uk-UA"/>
        </w:rPr>
        <w:t>Голова вченої ради</w:t>
      </w:r>
    </w:p>
    <w:p w:rsidR="008B10FB" w:rsidRPr="008B10FB" w:rsidRDefault="008B10FB" w:rsidP="008B10FB">
      <w:pPr>
        <w:spacing w:after="0" w:line="240" w:lineRule="auto"/>
        <w:ind w:left="3545" w:firstLine="709"/>
        <w:rPr>
          <w:rFonts w:ascii="Times New Roman" w:hAnsi="Times New Roman" w:cs="Times New Roman"/>
          <w:sz w:val="24"/>
          <w:szCs w:val="24"/>
          <w:u w:val="single"/>
          <w:lang w:val="uk-UA"/>
        </w:rPr>
      </w:pPr>
      <w:r w:rsidRPr="008B10FB">
        <w:rPr>
          <w:rFonts w:ascii="Times New Roman" w:hAnsi="Times New Roman" w:cs="Times New Roman"/>
          <w:sz w:val="24"/>
          <w:szCs w:val="24"/>
          <w:lang w:val="uk-UA"/>
        </w:rPr>
        <w:t>___________________/</w:t>
      </w:r>
      <w:r w:rsidRPr="008B10FB">
        <w:rPr>
          <w:rFonts w:ascii="Times New Roman" w:hAnsi="Times New Roman" w:cs="Times New Roman"/>
          <w:sz w:val="24"/>
          <w:szCs w:val="24"/>
          <w:u w:val="single"/>
          <w:lang w:val="uk-UA"/>
        </w:rPr>
        <w:t>О.В. Поркуян /</w:t>
      </w:r>
    </w:p>
    <w:p w:rsidR="008B10FB" w:rsidRPr="008B10FB" w:rsidRDefault="008B10FB" w:rsidP="008B10FB">
      <w:pPr>
        <w:spacing w:after="0" w:line="240" w:lineRule="auto"/>
        <w:ind w:left="3545" w:firstLine="709"/>
        <w:rPr>
          <w:rFonts w:ascii="Times New Roman" w:hAnsi="Times New Roman" w:cs="Times New Roman"/>
          <w:sz w:val="24"/>
          <w:szCs w:val="24"/>
          <w:u w:val="single"/>
          <w:lang w:val="uk-UA"/>
        </w:rPr>
      </w:pPr>
    </w:p>
    <w:p w:rsidR="008B10FB" w:rsidRPr="008B10FB" w:rsidRDefault="008B10FB" w:rsidP="008B10FB">
      <w:pPr>
        <w:spacing w:after="0" w:line="240" w:lineRule="auto"/>
        <w:ind w:left="3545" w:firstLine="709"/>
        <w:rPr>
          <w:rFonts w:ascii="Times New Roman" w:hAnsi="Times New Roman" w:cs="Times New Roman"/>
          <w:sz w:val="24"/>
          <w:szCs w:val="24"/>
          <w:lang w:val="uk-UA"/>
        </w:rPr>
      </w:pPr>
      <w:r w:rsidRPr="008B10FB">
        <w:rPr>
          <w:rFonts w:ascii="Times New Roman" w:hAnsi="Times New Roman" w:cs="Times New Roman"/>
          <w:sz w:val="24"/>
          <w:szCs w:val="24"/>
          <w:lang w:val="uk-UA"/>
        </w:rPr>
        <w:t>(протокол №</w:t>
      </w:r>
      <w:r w:rsidR="00D60D86">
        <w:rPr>
          <w:rFonts w:ascii="Times New Roman" w:hAnsi="Times New Roman" w:cs="Times New Roman"/>
          <w:sz w:val="24"/>
          <w:szCs w:val="24"/>
          <w:lang w:val="uk-UA"/>
        </w:rPr>
        <w:t xml:space="preserve">   </w:t>
      </w:r>
      <w:r w:rsidRPr="008B10FB">
        <w:rPr>
          <w:rFonts w:ascii="Times New Roman" w:hAnsi="Times New Roman" w:cs="Times New Roman"/>
          <w:sz w:val="24"/>
          <w:szCs w:val="24"/>
          <w:lang w:val="uk-UA"/>
        </w:rPr>
        <w:t xml:space="preserve"> від «</w:t>
      </w:r>
      <w:r w:rsidR="00D60D86">
        <w:rPr>
          <w:rFonts w:ascii="Times New Roman" w:hAnsi="Times New Roman" w:cs="Times New Roman"/>
          <w:sz w:val="24"/>
          <w:szCs w:val="24"/>
          <w:lang w:val="uk-UA"/>
        </w:rPr>
        <w:t xml:space="preserve">    </w:t>
      </w:r>
      <w:r w:rsidRPr="008B10FB">
        <w:rPr>
          <w:rFonts w:ascii="Times New Roman" w:hAnsi="Times New Roman" w:cs="Times New Roman"/>
          <w:sz w:val="24"/>
          <w:szCs w:val="24"/>
          <w:lang w:val="uk-UA"/>
        </w:rPr>
        <w:t xml:space="preserve">» </w:t>
      </w:r>
      <w:r w:rsidR="00D60D86">
        <w:rPr>
          <w:rFonts w:ascii="Times New Roman" w:hAnsi="Times New Roman" w:cs="Times New Roman"/>
          <w:sz w:val="24"/>
          <w:szCs w:val="24"/>
          <w:lang w:val="uk-UA"/>
        </w:rPr>
        <w:t xml:space="preserve">           </w:t>
      </w:r>
      <w:r w:rsidRPr="008B10FB">
        <w:rPr>
          <w:rFonts w:ascii="Times New Roman" w:hAnsi="Times New Roman" w:cs="Times New Roman"/>
          <w:sz w:val="24"/>
          <w:szCs w:val="24"/>
          <w:lang w:val="uk-UA"/>
        </w:rPr>
        <w:t xml:space="preserve"> 202</w:t>
      </w:r>
      <w:r w:rsidR="00D60D86">
        <w:rPr>
          <w:rFonts w:ascii="Times New Roman" w:hAnsi="Times New Roman" w:cs="Times New Roman"/>
          <w:sz w:val="24"/>
          <w:szCs w:val="24"/>
          <w:lang w:val="uk-UA"/>
        </w:rPr>
        <w:t>2</w:t>
      </w:r>
      <w:r w:rsidRPr="008B10FB">
        <w:rPr>
          <w:rFonts w:ascii="Times New Roman" w:hAnsi="Times New Roman" w:cs="Times New Roman"/>
          <w:sz w:val="24"/>
          <w:szCs w:val="24"/>
          <w:lang w:val="uk-UA"/>
        </w:rPr>
        <w:t xml:space="preserve"> р.)</w:t>
      </w:r>
    </w:p>
    <w:p w:rsidR="008B10FB" w:rsidRDefault="008B10FB" w:rsidP="008B10FB">
      <w:pPr>
        <w:spacing w:after="0" w:line="240" w:lineRule="auto"/>
        <w:ind w:left="3545" w:firstLine="709"/>
        <w:rPr>
          <w:rFonts w:ascii="Times New Roman" w:hAnsi="Times New Roman" w:cs="Times New Roman"/>
          <w:sz w:val="24"/>
          <w:szCs w:val="24"/>
          <w:lang w:val="uk-UA"/>
        </w:rPr>
      </w:pPr>
      <w:r w:rsidRPr="008B10FB">
        <w:rPr>
          <w:rFonts w:ascii="Times New Roman" w:hAnsi="Times New Roman" w:cs="Times New Roman"/>
          <w:sz w:val="24"/>
          <w:szCs w:val="24"/>
          <w:lang w:val="uk-UA"/>
        </w:rPr>
        <w:t>Освітня програ</w:t>
      </w:r>
      <w:r>
        <w:rPr>
          <w:rFonts w:ascii="Times New Roman" w:hAnsi="Times New Roman" w:cs="Times New Roman"/>
          <w:sz w:val="24"/>
          <w:szCs w:val="24"/>
          <w:lang w:val="uk-UA"/>
        </w:rPr>
        <w:t xml:space="preserve">ма вводиться в дію з </w:t>
      </w:r>
      <w:r w:rsidR="00D60D8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вересня </w:t>
      </w:r>
      <w:r w:rsidRPr="008B10FB">
        <w:rPr>
          <w:rFonts w:ascii="Times New Roman" w:hAnsi="Times New Roman" w:cs="Times New Roman"/>
          <w:sz w:val="24"/>
          <w:szCs w:val="24"/>
          <w:lang w:val="uk-UA"/>
        </w:rPr>
        <w:t>202</w:t>
      </w:r>
      <w:r w:rsidR="00D60D86">
        <w:rPr>
          <w:rFonts w:ascii="Times New Roman" w:hAnsi="Times New Roman" w:cs="Times New Roman"/>
          <w:sz w:val="24"/>
          <w:szCs w:val="24"/>
          <w:lang w:val="uk-UA"/>
        </w:rPr>
        <w:t>2</w:t>
      </w:r>
      <w:r w:rsidRPr="008B10FB">
        <w:rPr>
          <w:rFonts w:ascii="Times New Roman" w:hAnsi="Times New Roman" w:cs="Times New Roman"/>
          <w:sz w:val="24"/>
          <w:szCs w:val="24"/>
          <w:lang w:val="uk-UA"/>
        </w:rPr>
        <w:t xml:space="preserve"> р.</w:t>
      </w:r>
    </w:p>
    <w:p w:rsidR="008B10FB" w:rsidRDefault="008B10FB" w:rsidP="008B10FB">
      <w:pPr>
        <w:spacing w:after="0" w:line="240" w:lineRule="auto"/>
        <w:ind w:left="3545" w:firstLine="709"/>
        <w:rPr>
          <w:rFonts w:ascii="Times New Roman" w:hAnsi="Times New Roman" w:cs="Times New Roman"/>
          <w:sz w:val="24"/>
          <w:szCs w:val="24"/>
          <w:lang w:val="uk-UA"/>
        </w:rPr>
      </w:pPr>
    </w:p>
    <w:p w:rsidR="008B10FB" w:rsidRDefault="008B10FB" w:rsidP="008B10FB">
      <w:pPr>
        <w:spacing w:after="0" w:line="240" w:lineRule="auto"/>
        <w:ind w:left="3545"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Ректор _______________/ </w:t>
      </w:r>
      <w:r w:rsidRPr="008B10FB">
        <w:rPr>
          <w:rFonts w:ascii="Times New Roman" w:hAnsi="Times New Roman" w:cs="Times New Roman"/>
          <w:sz w:val="24"/>
          <w:szCs w:val="24"/>
          <w:u w:val="single"/>
          <w:lang w:val="uk-UA"/>
        </w:rPr>
        <w:t>О.В. Поркуян</w:t>
      </w:r>
      <w:r>
        <w:rPr>
          <w:rFonts w:ascii="Times New Roman" w:hAnsi="Times New Roman" w:cs="Times New Roman"/>
          <w:sz w:val="24"/>
          <w:szCs w:val="24"/>
          <w:lang w:val="uk-UA"/>
        </w:rPr>
        <w:t xml:space="preserve"> /</w:t>
      </w:r>
    </w:p>
    <w:p w:rsidR="008B10FB" w:rsidRPr="008B10FB" w:rsidRDefault="008B10FB" w:rsidP="008B10FB">
      <w:pPr>
        <w:spacing w:after="0" w:line="240" w:lineRule="auto"/>
        <w:ind w:left="3545" w:firstLine="709"/>
        <w:rPr>
          <w:rFonts w:ascii="Times New Roman" w:hAnsi="Times New Roman" w:cs="Times New Roman"/>
          <w:sz w:val="24"/>
          <w:szCs w:val="24"/>
          <w:lang w:val="uk-UA"/>
        </w:rPr>
      </w:pPr>
      <w:r>
        <w:rPr>
          <w:rFonts w:ascii="Times New Roman" w:hAnsi="Times New Roman" w:cs="Times New Roman"/>
          <w:sz w:val="24"/>
          <w:szCs w:val="24"/>
          <w:lang w:val="uk-UA"/>
        </w:rPr>
        <w:t>(наказ №</w:t>
      </w:r>
      <w:r>
        <w:rPr>
          <w:rFonts w:ascii="Times New Roman" w:hAnsi="Times New Roman" w:cs="Times New Roman"/>
          <w:sz w:val="24"/>
          <w:szCs w:val="24"/>
          <w:lang w:val="uk-UA"/>
        </w:rPr>
        <w:tab/>
      </w:r>
      <w:r>
        <w:rPr>
          <w:rFonts w:ascii="Times New Roman" w:hAnsi="Times New Roman" w:cs="Times New Roman"/>
          <w:sz w:val="24"/>
          <w:szCs w:val="24"/>
          <w:lang w:val="uk-UA"/>
        </w:rPr>
        <w:tab/>
        <w:t>від «___» _________202</w:t>
      </w:r>
      <w:r w:rsidR="00D60D86">
        <w:rPr>
          <w:rFonts w:ascii="Times New Roman" w:hAnsi="Times New Roman" w:cs="Times New Roman"/>
          <w:sz w:val="24"/>
          <w:szCs w:val="24"/>
          <w:lang w:val="uk-UA"/>
        </w:rPr>
        <w:t>2</w:t>
      </w:r>
      <w:r>
        <w:rPr>
          <w:rFonts w:ascii="Times New Roman" w:hAnsi="Times New Roman" w:cs="Times New Roman"/>
          <w:sz w:val="24"/>
          <w:szCs w:val="24"/>
          <w:lang w:val="uk-UA"/>
        </w:rPr>
        <w:t xml:space="preserve"> р.)</w:t>
      </w:r>
    </w:p>
    <w:p w:rsidR="008B10FB" w:rsidRDefault="008B10FB" w:rsidP="008B10FB">
      <w:pPr>
        <w:spacing w:after="0" w:line="240" w:lineRule="auto"/>
        <w:jc w:val="center"/>
        <w:rPr>
          <w:rFonts w:ascii="Times New Roman" w:hAnsi="Times New Roman" w:cs="Times New Roman"/>
          <w:sz w:val="28"/>
          <w:szCs w:val="28"/>
        </w:rPr>
      </w:pPr>
    </w:p>
    <w:p w:rsidR="008B10FB" w:rsidRDefault="008B10FB" w:rsidP="008B10FB">
      <w:pPr>
        <w:spacing w:after="0" w:line="240" w:lineRule="auto"/>
        <w:jc w:val="center"/>
        <w:rPr>
          <w:rFonts w:ascii="Times New Roman" w:hAnsi="Times New Roman" w:cs="Times New Roman"/>
          <w:sz w:val="28"/>
          <w:szCs w:val="28"/>
        </w:rPr>
      </w:pPr>
    </w:p>
    <w:p w:rsidR="008B10FB" w:rsidRDefault="008B10FB" w:rsidP="008B10FB">
      <w:pPr>
        <w:spacing w:after="0" w:line="240" w:lineRule="auto"/>
        <w:jc w:val="center"/>
        <w:rPr>
          <w:rFonts w:ascii="Times New Roman" w:hAnsi="Times New Roman" w:cs="Times New Roman"/>
          <w:sz w:val="28"/>
          <w:szCs w:val="28"/>
        </w:rPr>
      </w:pPr>
    </w:p>
    <w:p w:rsidR="008B10FB" w:rsidRDefault="008B10FB" w:rsidP="008B10FB">
      <w:pPr>
        <w:spacing w:after="0" w:line="240" w:lineRule="auto"/>
        <w:jc w:val="center"/>
        <w:rPr>
          <w:rFonts w:ascii="Times New Roman" w:hAnsi="Times New Roman" w:cs="Times New Roman"/>
          <w:sz w:val="28"/>
          <w:szCs w:val="28"/>
        </w:rPr>
      </w:pPr>
    </w:p>
    <w:p w:rsidR="008B10FB" w:rsidRDefault="008B10FB" w:rsidP="008B10FB">
      <w:pPr>
        <w:spacing w:after="0" w:line="240" w:lineRule="auto"/>
        <w:jc w:val="center"/>
        <w:rPr>
          <w:rFonts w:ascii="Times New Roman" w:hAnsi="Times New Roman" w:cs="Times New Roman"/>
          <w:sz w:val="28"/>
          <w:szCs w:val="28"/>
        </w:rPr>
      </w:pPr>
    </w:p>
    <w:p w:rsidR="008B10FB" w:rsidRDefault="008B10FB" w:rsidP="008B10FB">
      <w:pPr>
        <w:spacing w:after="0" w:line="240" w:lineRule="auto"/>
        <w:jc w:val="center"/>
        <w:rPr>
          <w:rFonts w:ascii="Times New Roman" w:hAnsi="Times New Roman" w:cs="Times New Roman"/>
          <w:sz w:val="28"/>
          <w:szCs w:val="28"/>
        </w:rPr>
      </w:pPr>
    </w:p>
    <w:p w:rsidR="008B10FB" w:rsidRDefault="008B10FB" w:rsidP="008B10FB">
      <w:pPr>
        <w:spacing w:after="0" w:line="240" w:lineRule="auto"/>
        <w:jc w:val="center"/>
        <w:rPr>
          <w:rFonts w:ascii="Times New Roman" w:hAnsi="Times New Roman" w:cs="Times New Roman"/>
          <w:sz w:val="28"/>
          <w:szCs w:val="28"/>
        </w:rPr>
      </w:pPr>
    </w:p>
    <w:p w:rsidR="008B10FB" w:rsidRDefault="008B10FB" w:rsidP="008B10FB">
      <w:pPr>
        <w:spacing w:after="0" w:line="240" w:lineRule="auto"/>
        <w:jc w:val="center"/>
        <w:rPr>
          <w:rFonts w:ascii="Times New Roman" w:hAnsi="Times New Roman" w:cs="Times New Roman"/>
          <w:sz w:val="28"/>
          <w:szCs w:val="28"/>
        </w:rPr>
      </w:pPr>
    </w:p>
    <w:p w:rsidR="008B10FB" w:rsidRDefault="008B10FB" w:rsidP="008B10FB">
      <w:pPr>
        <w:spacing w:after="0" w:line="240" w:lineRule="auto"/>
        <w:jc w:val="center"/>
        <w:rPr>
          <w:rFonts w:ascii="Times New Roman" w:hAnsi="Times New Roman" w:cs="Times New Roman"/>
          <w:sz w:val="28"/>
          <w:szCs w:val="28"/>
        </w:rPr>
      </w:pPr>
    </w:p>
    <w:p w:rsidR="008B10FB" w:rsidRDefault="008B10FB" w:rsidP="008B10FB">
      <w:pPr>
        <w:spacing w:after="0" w:line="240" w:lineRule="auto"/>
        <w:jc w:val="center"/>
        <w:rPr>
          <w:rFonts w:ascii="Times New Roman" w:hAnsi="Times New Roman" w:cs="Times New Roman"/>
          <w:sz w:val="28"/>
          <w:szCs w:val="28"/>
        </w:rPr>
      </w:pPr>
    </w:p>
    <w:p w:rsidR="008B10FB" w:rsidRDefault="008B10FB" w:rsidP="008B10FB">
      <w:pPr>
        <w:spacing w:after="0" w:line="240" w:lineRule="auto"/>
        <w:jc w:val="center"/>
        <w:rPr>
          <w:rFonts w:ascii="Times New Roman" w:hAnsi="Times New Roman" w:cs="Times New Roman"/>
          <w:sz w:val="28"/>
          <w:szCs w:val="28"/>
        </w:rPr>
      </w:pPr>
    </w:p>
    <w:p w:rsidR="003229B6" w:rsidRPr="008B10FB" w:rsidRDefault="008B10FB" w:rsidP="008B10FB">
      <w:pPr>
        <w:spacing w:after="0" w:line="240" w:lineRule="auto"/>
        <w:jc w:val="center"/>
        <w:rPr>
          <w:rFonts w:ascii="Times New Roman" w:hAnsi="Times New Roman" w:cs="Times New Roman"/>
          <w:sz w:val="24"/>
          <w:szCs w:val="24"/>
        </w:rPr>
      </w:pPr>
      <w:r w:rsidRPr="008B10FB">
        <w:rPr>
          <w:rFonts w:ascii="Times New Roman" w:hAnsi="Times New Roman" w:cs="Times New Roman"/>
          <w:sz w:val="24"/>
          <w:szCs w:val="24"/>
          <w:lang w:val="uk-UA"/>
        </w:rPr>
        <w:t>202</w:t>
      </w:r>
      <w:r w:rsidR="00D60D86">
        <w:rPr>
          <w:rFonts w:ascii="Times New Roman" w:hAnsi="Times New Roman" w:cs="Times New Roman"/>
          <w:sz w:val="24"/>
          <w:szCs w:val="24"/>
          <w:lang w:val="uk-UA"/>
        </w:rPr>
        <w:t>2</w:t>
      </w:r>
      <w:r w:rsidRPr="008B10FB">
        <w:rPr>
          <w:rFonts w:ascii="Times New Roman" w:hAnsi="Times New Roman" w:cs="Times New Roman"/>
          <w:sz w:val="24"/>
          <w:szCs w:val="24"/>
          <w:lang w:val="uk-UA"/>
        </w:rPr>
        <w:t>р.</w:t>
      </w:r>
      <w:r w:rsidR="003229B6" w:rsidRPr="008B10FB">
        <w:rPr>
          <w:rFonts w:ascii="Times New Roman" w:hAnsi="Times New Roman" w:cs="Times New Roman"/>
          <w:sz w:val="24"/>
          <w:szCs w:val="24"/>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234FC5" w:rsidTr="003229B6">
        <w:tc>
          <w:tcPr>
            <w:tcW w:w="4390" w:type="dxa"/>
          </w:tcPr>
          <w:p w:rsidR="00234FC5" w:rsidRDefault="00234FC5" w:rsidP="00234FC5">
            <w:pP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lastRenderedPageBreak/>
              <w:t>ВНЕСЕНО:</w:t>
            </w:r>
          </w:p>
        </w:tc>
        <w:tc>
          <w:tcPr>
            <w:tcW w:w="4955" w:type="dxa"/>
          </w:tcPr>
          <w:p w:rsidR="00234FC5" w:rsidRDefault="00234FC5" w:rsidP="00234FC5">
            <w:pP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Кафедрою правознавства</w:t>
            </w:r>
          </w:p>
          <w:p w:rsidR="00234FC5" w:rsidRDefault="00234FC5" w:rsidP="00234FC5">
            <w:pP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Східноукраїнського національного університету імені Володимира Даля</w:t>
            </w:r>
          </w:p>
          <w:p w:rsidR="003229B6" w:rsidRDefault="003229B6" w:rsidP="00234FC5">
            <w:pPr>
              <w:rPr>
                <w:rFonts w:ascii="Times New Roman" w:eastAsia="Times New Roman" w:hAnsi="Times New Roman" w:cs="Times New Roman"/>
                <w:color w:val="000000"/>
                <w:sz w:val="24"/>
                <w:lang w:val="uk-UA" w:eastAsia="ru-RU"/>
              </w:rPr>
            </w:pPr>
          </w:p>
        </w:tc>
      </w:tr>
      <w:tr w:rsidR="00234FC5" w:rsidTr="003229B6">
        <w:tc>
          <w:tcPr>
            <w:tcW w:w="4390" w:type="dxa"/>
          </w:tcPr>
          <w:p w:rsidR="00234FC5" w:rsidRPr="00234FC5" w:rsidRDefault="00234FC5" w:rsidP="00234FC5">
            <w:pP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РОЗГЛЯНУТО:</w:t>
            </w:r>
          </w:p>
          <w:p w:rsidR="00234FC5" w:rsidRDefault="00234FC5" w:rsidP="00234FC5">
            <w:pPr>
              <w:rPr>
                <w:rFonts w:ascii="Times New Roman" w:eastAsia="Times New Roman" w:hAnsi="Times New Roman" w:cs="Times New Roman"/>
                <w:color w:val="000000"/>
                <w:sz w:val="24"/>
                <w:lang w:val="uk-UA" w:eastAsia="ru-RU"/>
              </w:rPr>
            </w:pPr>
          </w:p>
        </w:tc>
        <w:tc>
          <w:tcPr>
            <w:tcW w:w="4955" w:type="dxa"/>
          </w:tcPr>
          <w:p w:rsidR="00234FC5" w:rsidRDefault="00234FC5" w:rsidP="003229B6">
            <w:pPr>
              <w:pStyle w:val="a3"/>
              <w:numPr>
                <w:ilvl w:val="0"/>
                <w:numId w:val="7"/>
              </w:numPr>
              <w:ind w:left="0" w:firstLine="0"/>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 xml:space="preserve">на засіданні випускаючої </w:t>
            </w:r>
            <w:r w:rsidR="003229B6">
              <w:rPr>
                <w:rFonts w:ascii="Times New Roman" w:eastAsia="Times New Roman" w:hAnsi="Times New Roman" w:cs="Times New Roman"/>
                <w:color w:val="000000"/>
                <w:sz w:val="24"/>
                <w:lang w:val="uk-UA" w:eastAsia="ru-RU"/>
              </w:rPr>
              <w:t>кафедри (протокол №</w:t>
            </w:r>
            <w:r w:rsidR="00D60D86">
              <w:rPr>
                <w:rFonts w:ascii="Times New Roman" w:eastAsia="Times New Roman" w:hAnsi="Times New Roman" w:cs="Times New Roman"/>
                <w:color w:val="000000"/>
                <w:sz w:val="24"/>
                <w:lang w:val="uk-UA" w:eastAsia="ru-RU"/>
              </w:rPr>
              <w:t xml:space="preserve">    </w:t>
            </w:r>
            <w:r w:rsidR="003229B6">
              <w:rPr>
                <w:rFonts w:ascii="Times New Roman" w:eastAsia="Times New Roman" w:hAnsi="Times New Roman" w:cs="Times New Roman"/>
                <w:color w:val="000000"/>
                <w:sz w:val="24"/>
                <w:lang w:val="uk-UA" w:eastAsia="ru-RU"/>
              </w:rPr>
              <w:t xml:space="preserve"> від </w:t>
            </w:r>
            <w:r w:rsidR="00D60D86">
              <w:rPr>
                <w:rFonts w:ascii="Times New Roman" w:eastAsia="Times New Roman" w:hAnsi="Times New Roman" w:cs="Times New Roman"/>
                <w:color w:val="000000"/>
                <w:sz w:val="24"/>
                <w:lang w:val="uk-UA" w:eastAsia="ru-RU"/>
              </w:rPr>
              <w:t xml:space="preserve">    </w:t>
            </w:r>
            <w:r w:rsidR="003229B6">
              <w:rPr>
                <w:rFonts w:ascii="Times New Roman" w:eastAsia="Times New Roman" w:hAnsi="Times New Roman" w:cs="Times New Roman"/>
                <w:color w:val="000000"/>
                <w:sz w:val="24"/>
                <w:lang w:val="uk-UA" w:eastAsia="ru-RU"/>
              </w:rPr>
              <w:t>.</w:t>
            </w:r>
            <w:r w:rsidR="00D60D86">
              <w:rPr>
                <w:rFonts w:ascii="Times New Roman" w:eastAsia="Times New Roman" w:hAnsi="Times New Roman" w:cs="Times New Roman"/>
                <w:color w:val="000000"/>
                <w:sz w:val="24"/>
                <w:lang w:val="uk-UA" w:eastAsia="ru-RU"/>
              </w:rPr>
              <w:t xml:space="preserve">   </w:t>
            </w:r>
            <w:r w:rsidR="003229B6">
              <w:rPr>
                <w:rFonts w:ascii="Times New Roman" w:eastAsia="Times New Roman" w:hAnsi="Times New Roman" w:cs="Times New Roman"/>
                <w:color w:val="000000"/>
                <w:sz w:val="24"/>
                <w:lang w:val="uk-UA" w:eastAsia="ru-RU"/>
              </w:rPr>
              <w:t>.202</w:t>
            </w:r>
            <w:r w:rsidR="00D60D86">
              <w:rPr>
                <w:rFonts w:ascii="Times New Roman" w:eastAsia="Times New Roman" w:hAnsi="Times New Roman" w:cs="Times New Roman"/>
                <w:color w:val="000000"/>
                <w:sz w:val="24"/>
                <w:lang w:val="uk-UA" w:eastAsia="ru-RU"/>
              </w:rPr>
              <w:t>2</w:t>
            </w:r>
            <w:r w:rsidR="003229B6">
              <w:rPr>
                <w:rFonts w:ascii="Times New Roman" w:eastAsia="Times New Roman" w:hAnsi="Times New Roman" w:cs="Times New Roman"/>
                <w:color w:val="000000"/>
                <w:sz w:val="24"/>
                <w:lang w:val="uk-UA" w:eastAsia="ru-RU"/>
              </w:rPr>
              <w:t>р.)</w:t>
            </w:r>
          </w:p>
          <w:p w:rsidR="003229B6" w:rsidRDefault="003229B6" w:rsidP="003229B6">
            <w:pPr>
              <w:pStyle w:val="a3"/>
              <w:ind w:left="0"/>
              <w:rPr>
                <w:rFonts w:ascii="Times New Roman" w:eastAsia="Times New Roman" w:hAnsi="Times New Roman" w:cs="Times New Roman"/>
                <w:color w:val="000000"/>
                <w:sz w:val="24"/>
                <w:lang w:val="uk-UA" w:eastAsia="ru-RU"/>
              </w:rPr>
            </w:pPr>
          </w:p>
          <w:p w:rsidR="003229B6" w:rsidRPr="003229B6" w:rsidRDefault="003229B6" w:rsidP="003229B6">
            <w:pPr>
              <w:pStyle w:val="a3"/>
              <w:numPr>
                <w:ilvl w:val="0"/>
                <w:numId w:val="7"/>
              </w:numPr>
              <w:ind w:left="0" w:firstLine="0"/>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засіданні методичної ради юридичного факультету (протокол №</w:t>
            </w:r>
            <w:r w:rsidR="00D60D86">
              <w:rPr>
                <w:rFonts w:ascii="Times New Roman" w:eastAsia="Times New Roman" w:hAnsi="Times New Roman" w:cs="Times New Roman"/>
                <w:color w:val="000000"/>
                <w:sz w:val="24"/>
                <w:lang w:val="uk-UA" w:eastAsia="ru-RU"/>
              </w:rPr>
              <w:t xml:space="preserve">  </w:t>
            </w:r>
            <w:r>
              <w:rPr>
                <w:rFonts w:ascii="Times New Roman" w:eastAsia="Times New Roman" w:hAnsi="Times New Roman" w:cs="Times New Roman"/>
                <w:color w:val="000000"/>
                <w:sz w:val="24"/>
                <w:lang w:val="uk-UA" w:eastAsia="ru-RU"/>
              </w:rPr>
              <w:t xml:space="preserve"> від </w:t>
            </w:r>
            <w:r w:rsidR="00D60D86">
              <w:rPr>
                <w:rFonts w:ascii="Times New Roman" w:eastAsia="Times New Roman" w:hAnsi="Times New Roman" w:cs="Times New Roman"/>
                <w:color w:val="000000"/>
                <w:sz w:val="24"/>
                <w:lang w:val="uk-UA" w:eastAsia="ru-RU"/>
              </w:rPr>
              <w:t xml:space="preserve">               </w:t>
            </w:r>
            <w:r>
              <w:rPr>
                <w:rFonts w:ascii="Times New Roman" w:eastAsia="Times New Roman" w:hAnsi="Times New Roman" w:cs="Times New Roman"/>
                <w:color w:val="000000"/>
                <w:sz w:val="24"/>
                <w:lang w:val="uk-UA" w:eastAsia="ru-RU"/>
              </w:rPr>
              <w:t>202</w:t>
            </w:r>
            <w:r w:rsidR="00D60D86">
              <w:rPr>
                <w:rFonts w:ascii="Times New Roman" w:eastAsia="Times New Roman" w:hAnsi="Times New Roman" w:cs="Times New Roman"/>
                <w:color w:val="000000"/>
                <w:sz w:val="24"/>
                <w:lang w:val="uk-UA" w:eastAsia="ru-RU"/>
              </w:rPr>
              <w:t>2</w:t>
            </w:r>
            <w:r>
              <w:rPr>
                <w:rFonts w:ascii="Times New Roman" w:eastAsia="Times New Roman" w:hAnsi="Times New Roman" w:cs="Times New Roman"/>
                <w:color w:val="000000"/>
                <w:sz w:val="24"/>
                <w:lang w:val="uk-UA" w:eastAsia="ru-RU"/>
              </w:rPr>
              <w:t>р.)</w:t>
            </w:r>
          </w:p>
          <w:p w:rsidR="003229B6" w:rsidRDefault="003229B6" w:rsidP="003229B6">
            <w:pPr>
              <w:pStyle w:val="a3"/>
              <w:ind w:left="0"/>
              <w:rPr>
                <w:rFonts w:ascii="Times New Roman" w:eastAsia="Times New Roman" w:hAnsi="Times New Roman" w:cs="Times New Roman"/>
                <w:color w:val="000000"/>
                <w:sz w:val="24"/>
                <w:lang w:val="uk-UA" w:eastAsia="ru-RU"/>
              </w:rPr>
            </w:pPr>
          </w:p>
          <w:p w:rsidR="003229B6" w:rsidRPr="00234FC5" w:rsidRDefault="003229B6" w:rsidP="00D60D86">
            <w:pPr>
              <w:pStyle w:val="a3"/>
              <w:numPr>
                <w:ilvl w:val="0"/>
                <w:numId w:val="7"/>
              </w:numPr>
              <w:ind w:left="0" w:firstLine="0"/>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на засіданні Вченої ради Східноукраїнського національного університету імені Володимира Даля (протокол №</w:t>
            </w:r>
            <w:r w:rsidR="00D60D86">
              <w:rPr>
                <w:rFonts w:ascii="Times New Roman" w:eastAsia="Times New Roman" w:hAnsi="Times New Roman" w:cs="Times New Roman"/>
                <w:color w:val="000000"/>
                <w:sz w:val="24"/>
                <w:lang w:val="uk-UA" w:eastAsia="ru-RU"/>
              </w:rPr>
              <w:t xml:space="preserve">  </w:t>
            </w:r>
            <w:r>
              <w:rPr>
                <w:rFonts w:ascii="Times New Roman" w:eastAsia="Times New Roman" w:hAnsi="Times New Roman" w:cs="Times New Roman"/>
                <w:color w:val="000000"/>
                <w:sz w:val="24"/>
                <w:lang w:val="uk-UA" w:eastAsia="ru-RU"/>
              </w:rPr>
              <w:t xml:space="preserve"> від </w:t>
            </w:r>
            <w:r w:rsidR="00D60D86">
              <w:rPr>
                <w:rFonts w:ascii="Times New Roman" w:eastAsia="Times New Roman" w:hAnsi="Times New Roman" w:cs="Times New Roman"/>
                <w:color w:val="000000"/>
                <w:sz w:val="24"/>
                <w:lang w:val="uk-UA" w:eastAsia="ru-RU"/>
              </w:rPr>
              <w:t xml:space="preserve">       )</w:t>
            </w:r>
          </w:p>
        </w:tc>
      </w:tr>
    </w:tbl>
    <w:p w:rsidR="00234FC5" w:rsidRDefault="00234FC5">
      <w:pPr>
        <w:rPr>
          <w:rFonts w:ascii="Times New Roman" w:eastAsia="Times New Roman" w:hAnsi="Times New Roman" w:cs="Times New Roman"/>
          <w:color w:val="000000"/>
          <w:sz w:val="24"/>
          <w:lang w:val="uk-UA" w:eastAsia="ru-RU"/>
        </w:rPr>
      </w:pPr>
    </w:p>
    <w:p w:rsidR="00234FC5" w:rsidRDefault="00234FC5">
      <w:pPr>
        <w:rPr>
          <w:rFonts w:ascii="Times New Roman" w:eastAsia="Times New Roman" w:hAnsi="Times New Roman" w:cs="Times New Roman"/>
          <w:color w:val="000000"/>
          <w:sz w:val="24"/>
          <w:lang w:val="uk-UA" w:eastAsia="ru-RU"/>
        </w:rPr>
      </w:pPr>
    </w:p>
    <w:p w:rsidR="00234FC5" w:rsidRDefault="00234FC5">
      <w:pPr>
        <w:rPr>
          <w:rFonts w:ascii="Times New Roman" w:eastAsia="Times New Roman" w:hAnsi="Times New Roman" w:cs="Times New Roman"/>
          <w:color w:val="000000"/>
          <w:sz w:val="24"/>
          <w:lang w:val="uk-UA" w:eastAsia="ru-RU"/>
        </w:rPr>
      </w:pPr>
    </w:p>
    <w:p w:rsidR="00234FC5" w:rsidRDefault="00234FC5">
      <w:pPr>
        <w:rPr>
          <w:rFonts w:ascii="Times New Roman" w:eastAsia="Times New Roman" w:hAnsi="Times New Roman" w:cs="Times New Roman"/>
          <w:b/>
          <w:color w:val="000000"/>
          <w:sz w:val="24"/>
          <w:lang w:val="uk-UA" w:eastAsia="ru-RU"/>
        </w:rPr>
      </w:pPr>
    </w:p>
    <w:p w:rsidR="00234FC5" w:rsidRDefault="00234FC5">
      <w:pPr>
        <w:rPr>
          <w:rFonts w:ascii="Times New Roman" w:eastAsia="Times New Roman" w:hAnsi="Times New Roman" w:cs="Times New Roman"/>
          <w:b/>
          <w:color w:val="000000"/>
          <w:sz w:val="24"/>
          <w:lang w:val="uk-UA" w:eastAsia="ru-RU"/>
        </w:rPr>
      </w:pPr>
      <w:r>
        <w:rPr>
          <w:rFonts w:ascii="Times New Roman" w:eastAsia="Times New Roman" w:hAnsi="Times New Roman" w:cs="Times New Roman"/>
          <w:b/>
          <w:color w:val="000000"/>
          <w:sz w:val="24"/>
          <w:lang w:val="uk-UA" w:eastAsia="ru-RU"/>
        </w:rPr>
        <w:br w:type="page"/>
      </w:r>
    </w:p>
    <w:p w:rsidR="00234FC5" w:rsidRDefault="00234FC5" w:rsidP="00234FC5">
      <w:pPr>
        <w:spacing w:after="0" w:line="240" w:lineRule="auto"/>
        <w:jc w:val="center"/>
        <w:rPr>
          <w:rFonts w:ascii="Times New Roman" w:eastAsia="Times New Roman" w:hAnsi="Times New Roman" w:cs="Times New Roman"/>
          <w:b/>
          <w:color w:val="000000"/>
          <w:sz w:val="24"/>
          <w:lang w:val="uk-UA" w:eastAsia="ru-RU"/>
        </w:rPr>
      </w:pPr>
      <w:r>
        <w:rPr>
          <w:rFonts w:ascii="Times New Roman" w:eastAsia="Times New Roman" w:hAnsi="Times New Roman" w:cs="Times New Roman"/>
          <w:b/>
          <w:color w:val="000000"/>
          <w:sz w:val="24"/>
          <w:lang w:val="uk-UA" w:eastAsia="ru-RU"/>
        </w:rPr>
        <w:lastRenderedPageBreak/>
        <w:t>ПЕРЕДМОВА</w:t>
      </w:r>
    </w:p>
    <w:p w:rsidR="00234FC5" w:rsidRDefault="00234FC5" w:rsidP="00234FC5">
      <w:pPr>
        <w:spacing w:after="0" w:line="240" w:lineRule="auto"/>
        <w:rPr>
          <w:rFonts w:ascii="Times New Roman" w:eastAsia="Times New Roman" w:hAnsi="Times New Roman" w:cs="Times New Roman"/>
          <w:b/>
          <w:color w:val="000000"/>
          <w:sz w:val="24"/>
          <w:lang w:val="uk-UA" w:eastAsia="ru-RU"/>
        </w:rPr>
      </w:pPr>
    </w:p>
    <w:p w:rsidR="00234FC5" w:rsidRDefault="00234FC5" w:rsidP="00234FC5">
      <w:pPr>
        <w:spacing w:after="0" w:line="240" w:lineRule="auto"/>
        <w:rPr>
          <w:rFonts w:ascii="Times New Roman" w:eastAsia="Times New Roman" w:hAnsi="Times New Roman" w:cs="Times New Roman"/>
          <w:b/>
          <w:color w:val="000000"/>
          <w:sz w:val="24"/>
          <w:lang w:val="uk-UA" w:eastAsia="ru-RU"/>
        </w:rPr>
      </w:pPr>
    </w:p>
    <w:p w:rsidR="00234FC5" w:rsidRPr="00234FC5" w:rsidRDefault="00234FC5" w:rsidP="00234FC5">
      <w:pPr>
        <w:spacing w:after="0" w:line="240" w:lineRule="auto"/>
        <w:rPr>
          <w:rFonts w:ascii="Times New Roman" w:eastAsia="Times New Roman" w:hAnsi="Times New Roman" w:cs="Times New Roman"/>
          <w:color w:val="000000"/>
          <w:sz w:val="24"/>
          <w:szCs w:val="24"/>
          <w:lang w:val="uk-UA" w:eastAsia="ru-RU"/>
        </w:rPr>
      </w:pPr>
      <w:r w:rsidRPr="00234FC5">
        <w:rPr>
          <w:rFonts w:ascii="Times New Roman" w:eastAsia="Times New Roman" w:hAnsi="Times New Roman" w:cs="Times New Roman"/>
          <w:color w:val="000000"/>
          <w:sz w:val="24"/>
          <w:szCs w:val="24"/>
          <w:lang w:val="uk-UA" w:eastAsia="ru-RU"/>
        </w:rPr>
        <w:t>Розроблено робочою групою спеціаьності 081 «Право» у складі:</w:t>
      </w:r>
    </w:p>
    <w:p w:rsidR="00234FC5" w:rsidRPr="00234FC5" w:rsidRDefault="00234FC5" w:rsidP="00234FC5">
      <w:pPr>
        <w:spacing w:after="0" w:line="240" w:lineRule="auto"/>
        <w:rPr>
          <w:rFonts w:ascii="Times New Roman" w:eastAsia="Times New Roman" w:hAnsi="Times New Roman" w:cs="Times New Roman"/>
          <w:color w:val="000000"/>
          <w:sz w:val="24"/>
          <w:szCs w:val="24"/>
          <w:lang w:val="uk-UA" w:eastAsia="ru-RU"/>
        </w:rPr>
      </w:pPr>
    </w:p>
    <w:p w:rsidR="00234FC5" w:rsidRPr="00234FC5" w:rsidRDefault="00234FC5" w:rsidP="00234FC5">
      <w:pPr>
        <w:pStyle w:val="a3"/>
        <w:numPr>
          <w:ilvl w:val="0"/>
          <w:numId w:val="6"/>
        </w:numPr>
        <w:spacing w:after="0" w:line="240" w:lineRule="auto"/>
        <w:rPr>
          <w:rFonts w:ascii="Times New Roman" w:eastAsia="Times New Roman" w:hAnsi="Times New Roman" w:cs="Times New Roman"/>
          <w:color w:val="000000"/>
          <w:sz w:val="24"/>
          <w:szCs w:val="24"/>
          <w:lang w:val="uk-UA" w:eastAsia="ru-RU"/>
        </w:rPr>
      </w:pPr>
      <w:r w:rsidRPr="00234FC5">
        <w:rPr>
          <w:rFonts w:ascii="Times New Roman" w:eastAsia="Times New Roman" w:hAnsi="Times New Roman" w:cs="Times New Roman"/>
          <w:color w:val="000000"/>
          <w:sz w:val="24"/>
          <w:szCs w:val="24"/>
          <w:lang w:val="uk-UA" w:eastAsia="ru-RU"/>
        </w:rPr>
        <w:t>Розовський Б.Г., д.ю.н., професор</w:t>
      </w:r>
      <w:r w:rsidRPr="00234FC5">
        <w:rPr>
          <w:rFonts w:ascii="Times New Roman" w:eastAsia="Times New Roman" w:hAnsi="Times New Roman" w:cs="Times New Roman"/>
          <w:color w:val="000000"/>
          <w:sz w:val="24"/>
          <w:szCs w:val="24"/>
          <w:lang w:val="uk-UA" w:eastAsia="ru-RU"/>
        </w:rPr>
        <w:tab/>
      </w:r>
      <w:r w:rsidRPr="00234FC5">
        <w:rPr>
          <w:rFonts w:ascii="Times New Roman" w:eastAsia="Times New Roman" w:hAnsi="Times New Roman" w:cs="Times New Roman"/>
          <w:color w:val="000000"/>
          <w:sz w:val="24"/>
          <w:szCs w:val="24"/>
          <w:lang w:val="uk-UA" w:eastAsia="ru-RU"/>
        </w:rPr>
        <w:tab/>
        <w:t>____________________</w:t>
      </w:r>
    </w:p>
    <w:p w:rsidR="00234FC5" w:rsidRPr="00234FC5" w:rsidRDefault="00234FC5" w:rsidP="00234FC5">
      <w:pPr>
        <w:pStyle w:val="a3"/>
        <w:numPr>
          <w:ilvl w:val="0"/>
          <w:numId w:val="6"/>
        </w:numPr>
        <w:spacing w:after="0" w:line="240" w:lineRule="auto"/>
        <w:rPr>
          <w:rFonts w:ascii="Times New Roman" w:eastAsia="Times New Roman" w:hAnsi="Times New Roman" w:cs="Times New Roman"/>
          <w:color w:val="000000"/>
          <w:sz w:val="24"/>
          <w:szCs w:val="24"/>
          <w:lang w:val="uk-UA" w:eastAsia="ru-RU"/>
        </w:rPr>
      </w:pPr>
      <w:r w:rsidRPr="00234FC5">
        <w:rPr>
          <w:rFonts w:ascii="Times New Roman" w:eastAsia="Times New Roman" w:hAnsi="Times New Roman" w:cs="Times New Roman"/>
          <w:color w:val="000000"/>
          <w:sz w:val="24"/>
          <w:szCs w:val="24"/>
          <w:lang w:val="uk-UA" w:eastAsia="ru-RU"/>
        </w:rPr>
        <w:t>І</w:t>
      </w:r>
      <w:r w:rsidR="00D60D86">
        <w:rPr>
          <w:rFonts w:ascii="Times New Roman" w:eastAsia="Times New Roman" w:hAnsi="Times New Roman" w:cs="Times New Roman"/>
          <w:color w:val="000000"/>
          <w:sz w:val="24"/>
          <w:szCs w:val="24"/>
          <w:lang w:val="uk-UA" w:eastAsia="ru-RU"/>
        </w:rPr>
        <w:t>в</w:t>
      </w:r>
      <w:r w:rsidRPr="00234FC5">
        <w:rPr>
          <w:rFonts w:ascii="Times New Roman" w:eastAsia="Times New Roman" w:hAnsi="Times New Roman" w:cs="Times New Roman"/>
          <w:color w:val="000000"/>
          <w:sz w:val="24"/>
          <w:szCs w:val="24"/>
          <w:lang w:val="uk-UA" w:eastAsia="ru-RU"/>
        </w:rPr>
        <w:t xml:space="preserve">чук Ю.Ю., д.ю.н., </w:t>
      </w:r>
      <w:r w:rsidR="00A3743E">
        <w:rPr>
          <w:rFonts w:ascii="Times New Roman" w:eastAsia="Times New Roman" w:hAnsi="Times New Roman" w:cs="Times New Roman"/>
          <w:color w:val="000000"/>
          <w:sz w:val="24"/>
          <w:szCs w:val="24"/>
          <w:lang w:val="uk-UA" w:eastAsia="ru-RU"/>
        </w:rPr>
        <w:t>професор</w:t>
      </w:r>
      <w:r w:rsidRPr="00234FC5">
        <w:rPr>
          <w:rFonts w:ascii="Times New Roman" w:eastAsia="Times New Roman" w:hAnsi="Times New Roman" w:cs="Times New Roman"/>
          <w:color w:val="000000"/>
          <w:sz w:val="24"/>
          <w:szCs w:val="24"/>
          <w:lang w:val="uk-UA" w:eastAsia="ru-RU"/>
        </w:rPr>
        <w:tab/>
      </w:r>
      <w:r w:rsidR="00A3743E">
        <w:rPr>
          <w:rFonts w:ascii="Times New Roman" w:eastAsia="Times New Roman" w:hAnsi="Times New Roman" w:cs="Times New Roman"/>
          <w:color w:val="000000"/>
          <w:sz w:val="24"/>
          <w:szCs w:val="24"/>
          <w:lang w:val="uk-UA" w:eastAsia="ru-RU"/>
        </w:rPr>
        <w:t xml:space="preserve">            </w:t>
      </w:r>
      <w:r w:rsidRPr="00234FC5">
        <w:rPr>
          <w:rFonts w:ascii="Times New Roman" w:eastAsia="Times New Roman" w:hAnsi="Times New Roman" w:cs="Times New Roman"/>
          <w:color w:val="000000"/>
          <w:sz w:val="24"/>
          <w:szCs w:val="24"/>
          <w:lang w:val="uk-UA" w:eastAsia="ru-RU"/>
        </w:rPr>
        <w:t>____________________</w:t>
      </w:r>
    </w:p>
    <w:p w:rsidR="00234FC5" w:rsidRPr="00234FC5" w:rsidRDefault="00A3743E" w:rsidP="00234FC5">
      <w:pPr>
        <w:pStyle w:val="a3"/>
        <w:numPr>
          <w:ilvl w:val="0"/>
          <w:numId w:val="6"/>
        </w:num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Арсентьєва О.С., к.ю.н., професор</w:t>
      </w:r>
      <w:r w:rsidR="00234FC5" w:rsidRPr="00234FC5">
        <w:rPr>
          <w:rFonts w:ascii="Times New Roman" w:eastAsia="Times New Roman" w:hAnsi="Times New Roman" w:cs="Times New Roman"/>
          <w:color w:val="000000"/>
          <w:sz w:val="24"/>
          <w:szCs w:val="24"/>
          <w:lang w:val="uk-UA" w:eastAsia="ru-RU"/>
        </w:rPr>
        <w:tab/>
      </w:r>
      <w:r w:rsidR="00234FC5" w:rsidRPr="00234FC5">
        <w:rPr>
          <w:rFonts w:ascii="Times New Roman" w:eastAsia="Times New Roman" w:hAnsi="Times New Roman" w:cs="Times New Roman"/>
          <w:color w:val="000000"/>
          <w:sz w:val="24"/>
          <w:szCs w:val="24"/>
          <w:lang w:val="uk-UA" w:eastAsia="ru-RU"/>
        </w:rPr>
        <w:tab/>
        <w:t>____________________</w:t>
      </w:r>
    </w:p>
    <w:p w:rsidR="00234FC5" w:rsidRPr="00234FC5" w:rsidRDefault="00234FC5" w:rsidP="00234FC5">
      <w:pPr>
        <w:pStyle w:val="a3"/>
        <w:numPr>
          <w:ilvl w:val="0"/>
          <w:numId w:val="6"/>
        </w:numPr>
        <w:spacing w:after="0" w:line="240" w:lineRule="auto"/>
        <w:rPr>
          <w:rFonts w:ascii="Times New Roman" w:eastAsia="Times New Roman" w:hAnsi="Times New Roman" w:cs="Times New Roman"/>
          <w:color w:val="000000"/>
          <w:sz w:val="24"/>
          <w:szCs w:val="24"/>
          <w:lang w:val="uk-UA" w:eastAsia="ru-RU"/>
        </w:rPr>
      </w:pPr>
      <w:r w:rsidRPr="00234FC5">
        <w:rPr>
          <w:rFonts w:ascii="Times New Roman" w:eastAsia="Times New Roman" w:hAnsi="Times New Roman" w:cs="Times New Roman"/>
          <w:color w:val="000000"/>
          <w:sz w:val="24"/>
          <w:szCs w:val="24"/>
          <w:lang w:val="uk-UA" w:eastAsia="ru-RU"/>
        </w:rPr>
        <w:t>Капліна Г.А., к.ю.н., доцент</w:t>
      </w:r>
      <w:r w:rsidRPr="00234FC5">
        <w:rPr>
          <w:rFonts w:ascii="Times New Roman" w:eastAsia="Times New Roman" w:hAnsi="Times New Roman" w:cs="Times New Roman"/>
          <w:color w:val="000000"/>
          <w:sz w:val="24"/>
          <w:szCs w:val="24"/>
          <w:lang w:val="uk-UA" w:eastAsia="ru-RU"/>
        </w:rPr>
        <w:tab/>
      </w:r>
      <w:r w:rsidRPr="00234FC5">
        <w:rPr>
          <w:rFonts w:ascii="Times New Roman" w:eastAsia="Times New Roman" w:hAnsi="Times New Roman" w:cs="Times New Roman"/>
          <w:color w:val="000000"/>
          <w:sz w:val="24"/>
          <w:szCs w:val="24"/>
          <w:lang w:val="uk-UA" w:eastAsia="ru-RU"/>
        </w:rPr>
        <w:tab/>
        <w:t>____________________</w:t>
      </w:r>
    </w:p>
    <w:p w:rsidR="00234FC5" w:rsidRPr="00234FC5" w:rsidRDefault="00234FC5" w:rsidP="00234FC5">
      <w:pPr>
        <w:pStyle w:val="a3"/>
        <w:numPr>
          <w:ilvl w:val="0"/>
          <w:numId w:val="6"/>
        </w:numPr>
        <w:spacing w:after="0" w:line="240" w:lineRule="auto"/>
        <w:rPr>
          <w:rFonts w:ascii="Times New Roman" w:eastAsia="Times New Roman" w:hAnsi="Times New Roman" w:cs="Times New Roman"/>
          <w:color w:val="000000"/>
          <w:sz w:val="24"/>
          <w:szCs w:val="24"/>
          <w:lang w:val="uk-UA" w:eastAsia="ru-RU"/>
        </w:rPr>
      </w:pPr>
      <w:r w:rsidRPr="00234FC5">
        <w:rPr>
          <w:rFonts w:ascii="Times New Roman" w:eastAsia="Times New Roman" w:hAnsi="Times New Roman" w:cs="Times New Roman"/>
          <w:color w:val="000000"/>
          <w:sz w:val="24"/>
          <w:szCs w:val="24"/>
          <w:lang w:val="uk-UA" w:eastAsia="ru-RU"/>
        </w:rPr>
        <w:t>Ко</w:t>
      </w:r>
      <w:r w:rsidR="00A3743E">
        <w:rPr>
          <w:rFonts w:ascii="Times New Roman" w:eastAsia="Times New Roman" w:hAnsi="Times New Roman" w:cs="Times New Roman"/>
          <w:color w:val="000000"/>
          <w:sz w:val="24"/>
          <w:szCs w:val="24"/>
          <w:lang w:val="uk-UA" w:eastAsia="ru-RU"/>
        </w:rPr>
        <w:t>това Л.В., к.ю.н., професор</w:t>
      </w:r>
      <w:r w:rsidRPr="00234FC5">
        <w:rPr>
          <w:rFonts w:ascii="Times New Roman" w:eastAsia="Times New Roman" w:hAnsi="Times New Roman" w:cs="Times New Roman"/>
          <w:color w:val="000000"/>
          <w:sz w:val="24"/>
          <w:szCs w:val="24"/>
          <w:lang w:val="uk-UA" w:eastAsia="ru-RU"/>
        </w:rPr>
        <w:tab/>
      </w:r>
      <w:r w:rsidRPr="00234FC5">
        <w:rPr>
          <w:rFonts w:ascii="Times New Roman" w:eastAsia="Times New Roman" w:hAnsi="Times New Roman" w:cs="Times New Roman"/>
          <w:color w:val="000000"/>
          <w:sz w:val="24"/>
          <w:szCs w:val="24"/>
          <w:lang w:val="uk-UA" w:eastAsia="ru-RU"/>
        </w:rPr>
        <w:tab/>
        <w:t>__________________</w:t>
      </w:r>
      <w:r w:rsidR="00A3743E">
        <w:rPr>
          <w:rFonts w:ascii="Times New Roman" w:eastAsia="Times New Roman" w:hAnsi="Times New Roman" w:cs="Times New Roman"/>
          <w:color w:val="000000"/>
          <w:sz w:val="24"/>
          <w:szCs w:val="24"/>
          <w:lang w:val="uk-UA" w:eastAsia="ru-RU"/>
        </w:rPr>
        <w:t>__</w:t>
      </w:r>
      <w:r w:rsidRPr="00234FC5">
        <w:rPr>
          <w:rFonts w:ascii="Times New Roman" w:eastAsia="Times New Roman" w:hAnsi="Times New Roman" w:cs="Times New Roman"/>
          <w:color w:val="000000"/>
          <w:sz w:val="24"/>
          <w:szCs w:val="24"/>
          <w:lang w:val="uk-UA" w:eastAsia="ru-RU"/>
        </w:rPr>
        <w:t>_</w:t>
      </w:r>
    </w:p>
    <w:p w:rsidR="00234FC5" w:rsidRDefault="00234FC5" w:rsidP="00234FC5">
      <w:pPr>
        <w:spacing w:after="0" w:line="240" w:lineRule="auto"/>
        <w:rPr>
          <w:rFonts w:ascii="Times New Roman" w:eastAsia="Times New Roman" w:hAnsi="Times New Roman" w:cs="Times New Roman"/>
          <w:b/>
          <w:color w:val="000000"/>
          <w:sz w:val="24"/>
          <w:lang w:val="uk-UA" w:eastAsia="ru-RU"/>
        </w:rPr>
      </w:pPr>
    </w:p>
    <w:p w:rsidR="00234FC5" w:rsidRDefault="00234FC5" w:rsidP="00234FC5">
      <w:pPr>
        <w:spacing w:after="0" w:line="240" w:lineRule="auto"/>
        <w:rPr>
          <w:rFonts w:ascii="Times New Roman" w:eastAsia="Times New Roman" w:hAnsi="Times New Roman" w:cs="Times New Roman"/>
          <w:b/>
          <w:color w:val="000000"/>
          <w:sz w:val="24"/>
          <w:lang w:val="uk-UA" w:eastAsia="ru-RU"/>
        </w:rPr>
      </w:pPr>
      <w:r>
        <w:rPr>
          <w:rFonts w:ascii="Times New Roman" w:eastAsia="Times New Roman" w:hAnsi="Times New Roman" w:cs="Times New Roman"/>
          <w:b/>
          <w:color w:val="000000"/>
          <w:sz w:val="24"/>
          <w:lang w:val="uk-UA" w:eastAsia="ru-RU"/>
        </w:rPr>
        <w:br w:type="page"/>
      </w:r>
    </w:p>
    <w:p w:rsidR="006456EC" w:rsidRPr="006456EC" w:rsidRDefault="006456EC" w:rsidP="006456EC">
      <w:pPr>
        <w:pStyle w:val="a3"/>
        <w:numPr>
          <w:ilvl w:val="0"/>
          <w:numId w:val="1"/>
        </w:numPr>
        <w:spacing w:after="100" w:afterAutospacing="1"/>
        <w:ind w:left="0"/>
        <w:jc w:val="center"/>
        <w:rPr>
          <w:rFonts w:ascii="Times New Roman" w:eastAsia="Times New Roman" w:hAnsi="Times New Roman" w:cs="Times New Roman"/>
          <w:color w:val="000000"/>
          <w:sz w:val="24"/>
          <w:lang w:val="uk-UA" w:eastAsia="ru-RU"/>
        </w:rPr>
      </w:pPr>
      <w:r w:rsidRPr="006456EC">
        <w:rPr>
          <w:rFonts w:ascii="Times New Roman" w:eastAsia="Times New Roman" w:hAnsi="Times New Roman" w:cs="Times New Roman"/>
          <w:b/>
          <w:color w:val="000000"/>
          <w:sz w:val="24"/>
          <w:lang w:val="uk-UA" w:eastAsia="ru-RU"/>
        </w:rPr>
        <w:lastRenderedPageBreak/>
        <w:t>Профіль освітньої програми зі спеціальності</w:t>
      </w:r>
    </w:p>
    <w:p w:rsidR="006456EC" w:rsidRDefault="006456EC" w:rsidP="00BF33A5">
      <w:pPr>
        <w:pStyle w:val="a3"/>
        <w:spacing w:after="100" w:afterAutospacing="1"/>
        <w:ind w:left="0"/>
        <w:jc w:val="center"/>
        <w:rPr>
          <w:rFonts w:ascii="Times New Roman" w:eastAsia="Times New Roman" w:hAnsi="Times New Roman" w:cs="Times New Roman"/>
          <w:b/>
          <w:color w:val="000000"/>
          <w:sz w:val="24"/>
          <w:lang w:val="uk-UA" w:eastAsia="ru-RU"/>
        </w:rPr>
      </w:pPr>
      <w:r w:rsidRPr="006456EC">
        <w:rPr>
          <w:rFonts w:ascii="Times New Roman" w:eastAsia="Times New Roman" w:hAnsi="Times New Roman" w:cs="Times New Roman"/>
          <w:b/>
          <w:color w:val="000000"/>
          <w:sz w:val="24"/>
          <w:lang w:val="uk-UA" w:eastAsia="ru-RU"/>
        </w:rPr>
        <w:t>081 «ПРАВО»</w:t>
      </w:r>
    </w:p>
    <w:p w:rsidR="00BF33A5" w:rsidRPr="00BF33A5" w:rsidRDefault="00BF33A5" w:rsidP="00BF33A5">
      <w:pPr>
        <w:pStyle w:val="a3"/>
        <w:spacing w:after="100" w:afterAutospacing="1"/>
        <w:ind w:left="0"/>
        <w:jc w:val="center"/>
        <w:rPr>
          <w:rFonts w:ascii="Times New Roman" w:eastAsia="Times New Roman" w:hAnsi="Times New Roman" w:cs="Times New Roman"/>
          <w:b/>
          <w:color w:val="000000"/>
          <w:sz w:val="24"/>
          <w:lang w:val="uk-UA" w:eastAsia="ru-RU"/>
        </w:rPr>
      </w:pPr>
    </w:p>
    <w:tbl>
      <w:tblPr>
        <w:tblStyle w:val="TableGrid"/>
        <w:tblW w:w="9924" w:type="dxa"/>
        <w:tblInd w:w="-431" w:type="dxa"/>
        <w:tblCellMar>
          <w:top w:w="7" w:type="dxa"/>
          <w:left w:w="108" w:type="dxa"/>
          <w:right w:w="46" w:type="dxa"/>
        </w:tblCellMar>
        <w:tblLook w:val="04A0" w:firstRow="1" w:lastRow="0" w:firstColumn="1" w:lastColumn="0" w:noHBand="0" w:noVBand="1"/>
      </w:tblPr>
      <w:tblGrid>
        <w:gridCol w:w="2694"/>
        <w:gridCol w:w="7230"/>
      </w:tblGrid>
      <w:tr w:rsidR="006456EC" w:rsidRPr="006456EC" w:rsidTr="00BF33A5">
        <w:trPr>
          <w:trHeight w:val="367"/>
        </w:trPr>
        <w:tc>
          <w:tcPr>
            <w:tcW w:w="9924" w:type="dxa"/>
            <w:gridSpan w:val="2"/>
            <w:tcBorders>
              <w:top w:val="single" w:sz="4" w:space="0" w:color="000000"/>
              <w:left w:val="single" w:sz="4" w:space="0" w:color="000000"/>
              <w:bottom w:val="single" w:sz="4" w:space="0" w:color="000000"/>
              <w:right w:val="single" w:sz="4" w:space="0" w:color="000000"/>
            </w:tcBorders>
          </w:tcPr>
          <w:p w:rsidR="006456EC" w:rsidRPr="006456EC" w:rsidRDefault="006456EC" w:rsidP="006456EC">
            <w:pPr>
              <w:ind w:right="60"/>
              <w:jc w:val="center"/>
              <w:rPr>
                <w:rFonts w:ascii="Times New Roman" w:eastAsia="Times New Roman" w:hAnsi="Times New Roman" w:cs="Times New Roman"/>
                <w:color w:val="000000"/>
                <w:sz w:val="24"/>
                <w:lang w:val="uk-UA"/>
              </w:rPr>
            </w:pPr>
            <w:r w:rsidRPr="006456EC">
              <w:rPr>
                <w:rFonts w:ascii="Times New Roman" w:eastAsia="Times New Roman" w:hAnsi="Times New Roman" w:cs="Times New Roman"/>
                <w:b/>
                <w:color w:val="000000"/>
                <w:sz w:val="24"/>
                <w:lang w:val="uk-UA"/>
              </w:rPr>
              <w:t xml:space="preserve">1 - Загальна інформація </w:t>
            </w:r>
          </w:p>
        </w:tc>
      </w:tr>
      <w:tr w:rsidR="006456EC" w:rsidRPr="006456EC" w:rsidTr="00BF33A5">
        <w:trPr>
          <w:trHeight w:val="1114"/>
        </w:trPr>
        <w:tc>
          <w:tcPr>
            <w:tcW w:w="2694" w:type="dxa"/>
            <w:tcBorders>
              <w:top w:val="single" w:sz="4" w:space="0" w:color="000000"/>
              <w:left w:val="single" w:sz="4" w:space="0" w:color="000000"/>
              <w:bottom w:val="single" w:sz="4" w:space="0" w:color="000000"/>
              <w:right w:val="single" w:sz="4" w:space="0" w:color="000000"/>
            </w:tcBorders>
          </w:tcPr>
          <w:p w:rsidR="006456EC" w:rsidRPr="006456EC" w:rsidRDefault="006456EC" w:rsidP="006456EC">
            <w:pPr>
              <w:ind w:left="2" w:right="55"/>
              <w:rPr>
                <w:rFonts w:ascii="Times New Roman" w:eastAsia="Times New Roman" w:hAnsi="Times New Roman" w:cs="Times New Roman"/>
                <w:color w:val="000000"/>
                <w:sz w:val="24"/>
                <w:lang w:val="uk-UA"/>
              </w:rPr>
            </w:pPr>
            <w:r w:rsidRPr="006456EC">
              <w:rPr>
                <w:rFonts w:ascii="Times New Roman" w:eastAsia="Times New Roman" w:hAnsi="Times New Roman" w:cs="Times New Roman"/>
                <w:b/>
                <w:color w:val="000000"/>
                <w:sz w:val="24"/>
                <w:lang w:val="uk-UA"/>
              </w:rPr>
              <w:t xml:space="preserve">Повна назва вищого навчального закладу та структурного підрозділу </w:t>
            </w:r>
          </w:p>
        </w:tc>
        <w:tc>
          <w:tcPr>
            <w:tcW w:w="7230" w:type="dxa"/>
            <w:tcBorders>
              <w:top w:val="single" w:sz="4" w:space="0" w:color="000000"/>
              <w:left w:val="single" w:sz="4" w:space="0" w:color="000000"/>
              <w:bottom w:val="single" w:sz="4" w:space="0" w:color="000000"/>
              <w:right w:val="single" w:sz="4" w:space="0" w:color="000000"/>
            </w:tcBorders>
          </w:tcPr>
          <w:p w:rsidR="006456EC" w:rsidRPr="006456EC" w:rsidRDefault="00BF33A5" w:rsidP="006456EC">
            <w:pPr>
              <w:tabs>
                <w:tab w:val="center" w:pos="3064"/>
                <w:tab w:val="center" w:pos="4770"/>
                <w:tab w:val="right" w:pos="6359"/>
              </w:tabs>
              <w:spacing w:after="28"/>
              <w:rPr>
                <w:rFonts w:ascii="Times New Roman" w:eastAsia="Times New Roman" w:hAnsi="Times New Roman" w:cs="Times New Roman"/>
                <w:color w:val="000000"/>
                <w:sz w:val="24"/>
                <w:lang w:val="uk-UA"/>
              </w:rPr>
            </w:pPr>
            <w:r>
              <w:rPr>
                <w:rFonts w:ascii="Times New Roman" w:eastAsia="Times New Roman" w:hAnsi="Times New Roman" w:cs="Times New Roman"/>
                <w:color w:val="000000"/>
                <w:sz w:val="24"/>
                <w:lang w:val="uk-UA"/>
              </w:rPr>
              <w:t xml:space="preserve">Східноукраїнський національний </w:t>
            </w:r>
            <w:r w:rsidR="006456EC" w:rsidRPr="006456EC">
              <w:rPr>
                <w:rFonts w:ascii="Times New Roman" w:eastAsia="Times New Roman" w:hAnsi="Times New Roman" w:cs="Times New Roman"/>
                <w:color w:val="000000"/>
                <w:sz w:val="24"/>
                <w:lang w:val="uk-UA"/>
              </w:rPr>
              <w:t xml:space="preserve">університет </w:t>
            </w:r>
            <w:r w:rsidR="006456EC" w:rsidRPr="006456EC">
              <w:rPr>
                <w:rFonts w:ascii="Times New Roman" w:eastAsia="Times New Roman" w:hAnsi="Times New Roman" w:cs="Times New Roman"/>
                <w:color w:val="000000"/>
                <w:sz w:val="24"/>
                <w:lang w:val="uk-UA"/>
              </w:rPr>
              <w:tab/>
              <w:t xml:space="preserve">імені </w:t>
            </w:r>
          </w:p>
          <w:p w:rsidR="00BF33A5" w:rsidRDefault="006456EC" w:rsidP="006456EC">
            <w:pPr>
              <w:ind w:right="3566"/>
              <w:rPr>
                <w:rFonts w:ascii="Times New Roman" w:eastAsia="Times New Roman" w:hAnsi="Times New Roman" w:cs="Times New Roman"/>
                <w:color w:val="000000"/>
                <w:sz w:val="24"/>
                <w:lang w:val="uk-UA"/>
              </w:rPr>
            </w:pPr>
            <w:r w:rsidRPr="006456EC">
              <w:rPr>
                <w:rFonts w:ascii="Times New Roman" w:eastAsia="Times New Roman" w:hAnsi="Times New Roman" w:cs="Times New Roman"/>
                <w:color w:val="000000"/>
                <w:sz w:val="24"/>
                <w:lang w:val="uk-UA"/>
              </w:rPr>
              <w:t xml:space="preserve">Володимира Даля, </w:t>
            </w:r>
          </w:p>
          <w:p w:rsidR="006456EC" w:rsidRPr="006456EC" w:rsidRDefault="006456EC" w:rsidP="006456EC">
            <w:pPr>
              <w:ind w:right="3566"/>
              <w:rPr>
                <w:rFonts w:ascii="Times New Roman" w:eastAsia="Times New Roman" w:hAnsi="Times New Roman" w:cs="Times New Roman"/>
                <w:color w:val="000000"/>
                <w:sz w:val="24"/>
                <w:lang w:val="uk-UA"/>
              </w:rPr>
            </w:pPr>
            <w:r w:rsidRPr="006456EC">
              <w:rPr>
                <w:rFonts w:ascii="Times New Roman" w:eastAsia="Times New Roman" w:hAnsi="Times New Roman" w:cs="Times New Roman"/>
                <w:color w:val="000000"/>
                <w:sz w:val="24"/>
                <w:lang w:val="uk-UA"/>
              </w:rPr>
              <w:t>кафедра правознавства</w:t>
            </w:r>
            <w:r w:rsidRPr="006456EC">
              <w:rPr>
                <w:rFonts w:ascii="Times New Roman" w:eastAsia="Times New Roman" w:hAnsi="Times New Roman" w:cs="Times New Roman"/>
                <w:b/>
                <w:color w:val="000000"/>
                <w:sz w:val="24"/>
                <w:lang w:val="uk-UA"/>
              </w:rPr>
              <w:t xml:space="preserve"> </w:t>
            </w:r>
          </w:p>
        </w:tc>
      </w:tr>
      <w:tr w:rsidR="006456EC" w:rsidRPr="006456EC" w:rsidTr="00BF33A5">
        <w:trPr>
          <w:trHeight w:val="1390"/>
        </w:trPr>
        <w:tc>
          <w:tcPr>
            <w:tcW w:w="2694" w:type="dxa"/>
            <w:tcBorders>
              <w:top w:val="single" w:sz="4" w:space="0" w:color="000000"/>
              <w:left w:val="single" w:sz="4" w:space="0" w:color="000000"/>
              <w:bottom w:val="single" w:sz="4" w:space="0" w:color="000000"/>
              <w:right w:val="single" w:sz="4" w:space="0" w:color="000000"/>
            </w:tcBorders>
          </w:tcPr>
          <w:p w:rsidR="006456EC" w:rsidRPr="006456EC" w:rsidRDefault="006456EC" w:rsidP="006456EC">
            <w:pPr>
              <w:ind w:left="2"/>
              <w:rPr>
                <w:rFonts w:ascii="Times New Roman" w:eastAsia="Times New Roman" w:hAnsi="Times New Roman" w:cs="Times New Roman"/>
                <w:color w:val="000000"/>
                <w:sz w:val="24"/>
                <w:lang w:val="uk-UA"/>
              </w:rPr>
            </w:pPr>
            <w:r w:rsidRPr="006456EC">
              <w:rPr>
                <w:rFonts w:ascii="Times New Roman" w:eastAsia="Times New Roman" w:hAnsi="Times New Roman" w:cs="Times New Roman"/>
                <w:b/>
                <w:color w:val="000000"/>
                <w:sz w:val="24"/>
                <w:lang w:val="uk-UA"/>
              </w:rPr>
              <w:t xml:space="preserve">Ступінь вищої освіти та назва кваліфікації мовою оригіналу </w:t>
            </w:r>
          </w:p>
        </w:tc>
        <w:tc>
          <w:tcPr>
            <w:tcW w:w="7230" w:type="dxa"/>
            <w:tcBorders>
              <w:top w:val="single" w:sz="4" w:space="0" w:color="000000"/>
              <w:left w:val="single" w:sz="4" w:space="0" w:color="000000"/>
              <w:bottom w:val="single" w:sz="4" w:space="0" w:color="000000"/>
              <w:right w:val="single" w:sz="4" w:space="0" w:color="000000"/>
            </w:tcBorders>
          </w:tcPr>
          <w:p w:rsidR="006456EC" w:rsidRPr="006456EC" w:rsidRDefault="006456EC" w:rsidP="006456EC">
            <w:pPr>
              <w:spacing w:after="19"/>
              <w:rPr>
                <w:rFonts w:ascii="Times New Roman" w:eastAsia="Times New Roman" w:hAnsi="Times New Roman" w:cs="Times New Roman"/>
                <w:color w:val="000000"/>
                <w:sz w:val="24"/>
                <w:lang w:val="uk-UA"/>
              </w:rPr>
            </w:pPr>
            <w:r w:rsidRPr="006456EC">
              <w:rPr>
                <w:rFonts w:ascii="Times New Roman" w:eastAsia="Times New Roman" w:hAnsi="Times New Roman" w:cs="Times New Roman"/>
                <w:color w:val="000000"/>
                <w:sz w:val="24"/>
                <w:lang w:val="uk-UA"/>
              </w:rPr>
              <w:t xml:space="preserve">Магістр </w:t>
            </w:r>
          </w:p>
          <w:p w:rsidR="006456EC" w:rsidRDefault="006456EC" w:rsidP="006456EC">
            <w:pPr>
              <w:spacing w:line="278" w:lineRule="auto"/>
              <w:ind w:right="2967"/>
              <w:rPr>
                <w:rFonts w:ascii="Times New Roman" w:eastAsia="Times New Roman" w:hAnsi="Times New Roman" w:cs="Times New Roman"/>
                <w:color w:val="000000"/>
                <w:sz w:val="24"/>
                <w:lang w:val="uk-UA"/>
              </w:rPr>
            </w:pPr>
            <w:r>
              <w:rPr>
                <w:rFonts w:ascii="Times New Roman" w:eastAsia="Times New Roman" w:hAnsi="Times New Roman" w:cs="Times New Roman"/>
                <w:color w:val="000000"/>
                <w:sz w:val="24"/>
                <w:lang w:val="uk-UA"/>
              </w:rPr>
              <w:t xml:space="preserve">Кваліфікація в дипломі: </w:t>
            </w:r>
          </w:p>
          <w:p w:rsidR="006456EC" w:rsidRPr="006456EC" w:rsidRDefault="006456EC" w:rsidP="006456EC">
            <w:pPr>
              <w:spacing w:line="278" w:lineRule="auto"/>
              <w:ind w:right="2967"/>
              <w:rPr>
                <w:rFonts w:ascii="Times New Roman" w:eastAsia="Times New Roman" w:hAnsi="Times New Roman" w:cs="Times New Roman"/>
                <w:color w:val="000000"/>
                <w:sz w:val="24"/>
                <w:lang w:val="uk-UA"/>
              </w:rPr>
            </w:pPr>
            <w:r w:rsidRPr="006456EC">
              <w:rPr>
                <w:rFonts w:ascii="Times New Roman" w:eastAsia="Times New Roman" w:hAnsi="Times New Roman" w:cs="Times New Roman"/>
                <w:color w:val="000000"/>
                <w:sz w:val="24"/>
                <w:lang w:val="uk-UA"/>
              </w:rPr>
              <w:t xml:space="preserve">Ступінь вищої освіти – Магістр </w:t>
            </w:r>
          </w:p>
          <w:p w:rsidR="006456EC" w:rsidRPr="006456EC" w:rsidRDefault="006456EC" w:rsidP="006456EC">
            <w:pPr>
              <w:spacing w:after="21"/>
              <w:rPr>
                <w:rFonts w:ascii="Times New Roman" w:eastAsia="Times New Roman" w:hAnsi="Times New Roman" w:cs="Times New Roman"/>
                <w:color w:val="000000"/>
                <w:sz w:val="24"/>
                <w:lang w:val="uk-UA"/>
              </w:rPr>
            </w:pPr>
            <w:r w:rsidRPr="006456EC">
              <w:rPr>
                <w:rFonts w:ascii="Times New Roman" w:eastAsia="Times New Roman" w:hAnsi="Times New Roman" w:cs="Times New Roman"/>
                <w:color w:val="000000"/>
                <w:sz w:val="24"/>
                <w:lang w:val="uk-UA"/>
              </w:rPr>
              <w:t xml:space="preserve">Спеціальність – 081 Право </w:t>
            </w:r>
          </w:p>
          <w:p w:rsidR="006456EC" w:rsidRPr="006456EC" w:rsidRDefault="006456EC" w:rsidP="006456EC">
            <w:pPr>
              <w:rPr>
                <w:rFonts w:ascii="Times New Roman" w:eastAsia="Times New Roman" w:hAnsi="Times New Roman" w:cs="Times New Roman"/>
                <w:color w:val="000000"/>
                <w:sz w:val="24"/>
                <w:lang w:val="uk-UA"/>
              </w:rPr>
            </w:pPr>
            <w:r w:rsidRPr="006456EC">
              <w:rPr>
                <w:rFonts w:ascii="Times New Roman" w:eastAsia="Times New Roman" w:hAnsi="Times New Roman" w:cs="Times New Roman"/>
                <w:color w:val="000000"/>
                <w:sz w:val="24"/>
                <w:lang w:val="uk-UA"/>
              </w:rPr>
              <w:t xml:space="preserve">Освітня програма – «Право» </w:t>
            </w:r>
          </w:p>
        </w:tc>
      </w:tr>
      <w:tr w:rsidR="006456EC" w:rsidRPr="006456EC" w:rsidTr="00BF33A5">
        <w:trPr>
          <w:trHeight w:val="562"/>
        </w:trPr>
        <w:tc>
          <w:tcPr>
            <w:tcW w:w="2694" w:type="dxa"/>
            <w:tcBorders>
              <w:top w:val="single" w:sz="4" w:space="0" w:color="000000"/>
              <w:left w:val="single" w:sz="4" w:space="0" w:color="000000"/>
              <w:bottom w:val="single" w:sz="4" w:space="0" w:color="000000"/>
              <w:right w:val="single" w:sz="4" w:space="0" w:color="000000"/>
            </w:tcBorders>
          </w:tcPr>
          <w:p w:rsidR="006456EC" w:rsidRPr="006456EC" w:rsidRDefault="006456EC" w:rsidP="006456EC">
            <w:pPr>
              <w:ind w:left="2"/>
              <w:rPr>
                <w:rFonts w:ascii="Times New Roman" w:eastAsia="Times New Roman" w:hAnsi="Times New Roman" w:cs="Times New Roman"/>
                <w:color w:val="000000"/>
                <w:sz w:val="24"/>
                <w:lang w:val="uk-UA"/>
              </w:rPr>
            </w:pPr>
            <w:r w:rsidRPr="006456EC">
              <w:rPr>
                <w:rFonts w:ascii="Times New Roman" w:eastAsia="Times New Roman" w:hAnsi="Times New Roman" w:cs="Times New Roman"/>
                <w:b/>
                <w:color w:val="000000"/>
                <w:sz w:val="24"/>
                <w:lang w:val="uk-UA"/>
              </w:rPr>
              <w:t xml:space="preserve">Офіційна назва освітньої програми </w:t>
            </w:r>
          </w:p>
        </w:tc>
        <w:tc>
          <w:tcPr>
            <w:tcW w:w="7230" w:type="dxa"/>
            <w:tcBorders>
              <w:top w:val="single" w:sz="4" w:space="0" w:color="000000"/>
              <w:left w:val="single" w:sz="4" w:space="0" w:color="000000"/>
              <w:bottom w:val="single" w:sz="4" w:space="0" w:color="000000"/>
              <w:right w:val="single" w:sz="4" w:space="0" w:color="000000"/>
            </w:tcBorders>
          </w:tcPr>
          <w:p w:rsidR="006456EC" w:rsidRPr="006456EC" w:rsidRDefault="006456EC" w:rsidP="006456EC">
            <w:pPr>
              <w:rPr>
                <w:rFonts w:ascii="Times New Roman" w:eastAsia="Times New Roman" w:hAnsi="Times New Roman" w:cs="Times New Roman"/>
                <w:color w:val="000000"/>
                <w:sz w:val="24"/>
                <w:lang w:val="uk-UA"/>
              </w:rPr>
            </w:pPr>
            <w:r w:rsidRPr="006456EC">
              <w:rPr>
                <w:rFonts w:ascii="Times New Roman" w:eastAsia="Times New Roman" w:hAnsi="Times New Roman" w:cs="Times New Roman"/>
                <w:color w:val="000000"/>
                <w:sz w:val="24"/>
                <w:lang w:val="uk-UA"/>
              </w:rPr>
              <w:t xml:space="preserve">«Право» </w:t>
            </w:r>
          </w:p>
        </w:tc>
      </w:tr>
      <w:tr w:rsidR="006456EC" w:rsidRPr="006456EC" w:rsidTr="00BF33A5">
        <w:trPr>
          <w:trHeight w:val="562"/>
        </w:trPr>
        <w:tc>
          <w:tcPr>
            <w:tcW w:w="2694" w:type="dxa"/>
            <w:tcBorders>
              <w:top w:val="single" w:sz="4" w:space="0" w:color="000000"/>
              <w:left w:val="single" w:sz="4" w:space="0" w:color="000000"/>
              <w:bottom w:val="single" w:sz="4" w:space="0" w:color="000000"/>
              <w:right w:val="single" w:sz="4" w:space="0" w:color="000000"/>
            </w:tcBorders>
          </w:tcPr>
          <w:p w:rsidR="006456EC" w:rsidRPr="006456EC" w:rsidRDefault="006456EC" w:rsidP="006456EC">
            <w:pPr>
              <w:ind w:left="2"/>
              <w:rPr>
                <w:rFonts w:ascii="Times New Roman" w:eastAsia="Times New Roman" w:hAnsi="Times New Roman" w:cs="Times New Roman"/>
                <w:color w:val="000000"/>
                <w:sz w:val="24"/>
                <w:lang w:val="uk-UA"/>
              </w:rPr>
            </w:pPr>
            <w:r w:rsidRPr="006456EC">
              <w:rPr>
                <w:rFonts w:ascii="Times New Roman" w:eastAsia="Times New Roman" w:hAnsi="Times New Roman" w:cs="Times New Roman"/>
                <w:b/>
                <w:color w:val="000000"/>
                <w:sz w:val="24"/>
                <w:lang w:val="uk-UA"/>
              </w:rPr>
              <w:t xml:space="preserve">Тип диплому та обсяг освітньої програми </w:t>
            </w:r>
          </w:p>
        </w:tc>
        <w:tc>
          <w:tcPr>
            <w:tcW w:w="7230" w:type="dxa"/>
            <w:tcBorders>
              <w:top w:val="single" w:sz="4" w:space="0" w:color="000000"/>
              <w:left w:val="single" w:sz="4" w:space="0" w:color="000000"/>
              <w:bottom w:val="single" w:sz="4" w:space="0" w:color="000000"/>
              <w:right w:val="single" w:sz="4" w:space="0" w:color="000000"/>
            </w:tcBorders>
          </w:tcPr>
          <w:p w:rsidR="006456EC" w:rsidRPr="006456EC" w:rsidRDefault="006456EC" w:rsidP="006456EC">
            <w:pPr>
              <w:ind w:right="590"/>
              <w:rPr>
                <w:rFonts w:ascii="Times New Roman" w:eastAsia="Times New Roman" w:hAnsi="Times New Roman" w:cs="Times New Roman"/>
                <w:color w:val="000000"/>
                <w:sz w:val="24"/>
                <w:lang w:val="uk-UA"/>
              </w:rPr>
            </w:pPr>
            <w:r w:rsidRPr="006456EC">
              <w:rPr>
                <w:rFonts w:ascii="Times New Roman" w:eastAsia="Times New Roman" w:hAnsi="Times New Roman" w:cs="Times New Roman"/>
                <w:color w:val="000000"/>
                <w:sz w:val="24"/>
                <w:lang w:val="uk-UA"/>
              </w:rPr>
              <w:t>Диплом магістра, одиничний, 90 кредитів ЄКТС, термін навчання – 1 рік 5 місяців</w:t>
            </w:r>
            <w:r w:rsidRPr="006456EC">
              <w:rPr>
                <w:rFonts w:ascii="Times New Roman" w:eastAsia="Times New Roman" w:hAnsi="Times New Roman" w:cs="Times New Roman"/>
                <w:b/>
                <w:color w:val="000000"/>
                <w:sz w:val="24"/>
                <w:lang w:val="uk-UA"/>
              </w:rPr>
              <w:t xml:space="preserve"> </w:t>
            </w:r>
          </w:p>
        </w:tc>
      </w:tr>
      <w:tr w:rsidR="006456EC" w:rsidRPr="006456EC" w:rsidTr="00BF33A5">
        <w:trPr>
          <w:trHeight w:val="835"/>
        </w:trPr>
        <w:tc>
          <w:tcPr>
            <w:tcW w:w="2694" w:type="dxa"/>
            <w:tcBorders>
              <w:top w:val="single" w:sz="4" w:space="0" w:color="000000"/>
              <w:left w:val="single" w:sz="4" w:space="0" w:color="000000"/>
              <w:bottom w:val="single" w:sz="4" w:space="0" w:color="000000"/>
              <w:right w:val="single" w:sz="4" w:space="0" w:color="000000"/>
            </w:tcBorders>
          </w:tcPr>
          <w:p w:rsidR="006456EC" w:rsidRPr="006456EC" w:rsidRDefault="006456EC" w:rsidP="006456EC">
            <w:pPr>
              <w:ind w:left="2"/>
              <w:rPr>
                <w:rFonts w:ascii="Times New Roman" w:eastAsia="Times New Roman" w:hAnsi="Times New Roman" w:cs="Times New Roman"/>
                <w:color w:val="000000"/>
                <w:sz w:val="24"/>
                <w:lang w:val="uk-UA"/>
              </w:rPr>
            </w:pPr>
            <w:r w:rsidRPr="006456EC">
              <w:rPr>
                <w:rFonts w:ascii="Times New Roman" w:eastAsia="Times New Roman" w:hAnsi="Times New Roman" w:cs="Times New Roman"/>
                <w:b/>
                <w:color w:val="000000"/>
                <w:sz w:val="24"/>
                <w:lang w:val="uk-UA"/>
              </w:rPr>
              <w:t xml:space="preserve">Наявність акредитації </w:t>
            </w:r>
          </w:p>
        </w:tc>
        <w:tc>
          <w:tcPr>
            <w:tcW w:w="7230" w:type="dxa"/>
            <w:tcBorders>
              <w:top w:val="single" w:sz="4" w:space="0" w:color="000000"/>
              <w:left w:val="single" w:sz="4" w:space="0" w:color="000000"/>
              <w:bottom w:val="single" w:sz="4" w:space="0" w:color="000000"/>
              <w:right w:val="single" w:sz="4" w:space="0" w:color="000000"/>
            </w:tcBorders>
          </w:tcPr>
          <w:p w:rsidR="00BF33A5" w:rsidRDefault="006456EC" w:rsidP="006456EC">
            <w:pPr>
              <w:spacing w:after="11" w:line="269" w:lineRule="auto"/>
              <w:jc w:val="both"/>
              <w:rPr>
                <w:rFonts w:ascii="Times New Roman" w:eastAsia="Times New Roman" w:hAnsi="Times New Roman" w:cs="Times New Roman"/>
                <w:color w:val="000000"/>
                <w:sz w:val="24"/>
                <w:lang w:val="uk-UA"/>
              </w:rPr>
            </w:pPr>
            <w:r w:rsidRPr="006456EC">
              <w:rPr>
                <w:rFonts w:ascii="Times New Roman" w:eastAsia="Times New Roman" w:hAnsi="Times New Roman" w:cs="Times New Roman"/>
                <w:color w:val="000000"/>
                <w:sz w:val="24"/>
                <w:lang w:val="uk-UA"/>
              </w:rPr>
              <w:t xml:space="preserve">- Акредитаційна комісія Міністерства освіти і науки України; </w:t>
            </w:r>
          </w:p>
          <w:p w:rsidR="006456EC" w:rsidRPr="006456EC" w:rsidRDefault="006456EC" w:rsidP="006456EC">
            <w:pPr>
              <w:spacing w:after="11" w:line="269" w:lineRule="auto"/>
              <w:jc w:val="both"/>
              <w:rPr>
                <w:rFonts w:ascii="Times New Roman" w:eastAsia="Times New Roman" w:hAnsi="Times New Roman" w:cs="Times New Roman"/>
                <w:color w:val="000000"/>
                <w:sz w:val="24"/>
                <w:lang w:val="uk-UA"/>
              </w:rPr>
            </w:pPr>
            <w:r w:rsidRPr="006456EC">
              <w:rPr>
                <w:rFonts w:ascii="Times New Roman" w:eastAsia="Times New Roman" w:hAnsi="Times New Roman" w:cs="Times New Roman"/>
                <w:color w:val="000000"/>
                <w:sz w:val="24"/>
                <w:lang w:val="uk-UA"/>
              </w:rPr>
              <w:t>- сертифікат про а</w:t>
            </w:r>
            <w:r w:rsidR="00BF33A5">
              <w:rPr>
                <w:rFonts w:ascii="Times New Roman" w:eastAsia="Times New Roman" w:hAnsi="Times New Roman" w:cs="Times New Roman"/>
                <w:color w:val="000000"/>
                <w:sz w:val="24"/>
                <w:lang w:val="uk-UA"/>
              </w:rPr>
              <w:t xml:space="preserve">кредитацію: серія НД №1391292. </w:t>
            </w:r>
          </w:p>
          <w:p w:rsidR="006456EC" w:rsidRPr="006456EC" w:rsidRDefault="006456EC" w:rsidP="006456EC">
            <w:pPr>
              <w:rPr>
                <w:rFonts w:ascii="Times New Roman" w:eastAsia="Times New Roman" w:hAnsi="Times New Roman" w:cs="Times New Roman"/>
                <w:color w:val="000000"/>
                <w:sz w:val="24"/>
                <w:lang w:val="uk-UA"/>
              </w:rPr>
            </w:pPr>
            <w:r w:rsidRPr="006456EC">
              <w:rPr>
                <w:rFonts w:ascii="Times New Roman" w:eastAsia="Times New Roman" w:hAnsi="Times New Roman" w:cs="Times New Roman"/>
                <w:color w:val="000000"/>
                <w:sz w:val="24"/>
                <w:lang w:val="uk-UA"/>
              </w:rPr>
              <w:t>Термін дії сертифіката – до 1 липня 2024 року.</w:t>
            </w:r>
            <w:r w:rsidRPr="006456EC">
              <w:rPr>
                <w:rFonts w:ascii="Times New Roman" w:eastAsia="Times New Roman" w:hAnsi="Times New Roman" w:cs="Times New Roman"/>
                <w:b/>
                <w:color w:val="000000"/>
                <w:sz w:val="24"/>
                <w:lang w:val="uk-UA"/>
              </w:rPr>
              <w:t xml:space="preserve"> </w:t>
            </w:r>
          </w:p>
        </w:tc>
      </w:tr>
      <w:tr w:rsidR="006456EC" w:rsidRPr="006456EC" w:rsidTr="00BF33A5">
        <w:trPr>
          <w:trHeight w:val="1392"/>
        </w:trPr>
        <w:tc>
          <w:tcPr>
            <w:tcW w:w="2694" w:type="dxa"/>
            <w:tcBorders>
              <w:top w:val="single" w:sz="4" w:space="0" w:color="000000"/>
              <w:left w:val="single" w:sz="4" w:space="0" w:color="000000"/>
              <w:bottom w:val="single" w:sz="4" w:space="0" w:color="000000"/>
              <w:right w:val="single" w:sz="4" w:space="0" w:color="000000"/>
            </w:tcBorders>
          </w:tcPr>
          <w:p w:rsidR="006456EC" w:rsidRPr="006456EC" w:rsidRDefault="006456EC" w:rsidP="006456EC">
            <w:pPr>
              <w:ind w:left="2"/>
              <w:rPr>
                <w:rFonts w:ascii="Times New Roman" w:eastAsia="Times New Roman" w:hAnsi="Times New Roman" w:cs="Times New Roman"/>
                <w:color w:val="000000"/>
                <w:sz w:val="24"/>
                <w:lang w:val="uk-UA"/>
              </w:rPr>
            </w:pPr>
            <w:r w:rsidRPr="006456EC">
              <w:rPr>
                <w:rFonts w:ascii="Times New Roman" w:eastAsia="Times New Roman" w:hAnsi="Times New Roman" w:cs="Times New Roman"/>
                <w:b/>
                <w:color w:val="000000"/>
                <w:sz w:val="24"/>
                <w:lang w:val="uk-UA"/>
              </w:rPr>
              <w:t xml:space="preserve">Цикл/рівень </w:t>
            </w:r>
          </w:p>
        </w:tc>
        <w:tc>
          <w:tcPr>
            <w:tcW w:w="7230" w:type="dxa"/>
            <w:tcBorders>
              <w:top w:val="single" w:sz="4" w:space="0" w:color="000000"/>
              <w:left w:val="single" w:sz="4" w:space="0" w:color="000000"/>
              <w:bottom w:val="single" w:sz="4" w:space="0" w:color="000000"/>
              <w:right w:val="single" w:sz="4" w:space="0" w:color="000000"/>
            </w:tcBorders>
          </w:tcPr>
          <w:p w:rsidR="006456EC" w:rsidRPr="006456EC" w:rsidRDefault="006456EC" w:rsidP="006456EC">
            <w:pPr>
              <w:spacing w:line="276" w:lineRule="auto"/>
              <w:jc w:val="both"/>
              <w:rPr>
                <w:rFonts w:ascii="Times New Roman" w:eastAsia="Times New Roman" w:hAnsi="Times New Roman" w:cs="Times New Roman"/>
                <w:color w:val="000000"/>
                <w:sz w:val="24"/>
                <w:lang w:val="uk-UA"/>
              </w:rPr>
            </w:pPr>
            <w:r w:rsidRPr="006456EC">
              <w:rPr>
                <w:rFonts w:ascii="Times New Roman" w:eastAsia="Times New Roman" w:hAnsi="Times New Roman" w:cs="Times New Roman"/>
                <w:color w:val="000000"/>
                <w:sz w:val="24"/>
                <w:lang w:val="uk-UA"/>
              </w:rPr>
              <w:t>Національна рамка кваліфікації (НРК) – 7 рівень, EQ-EHEA – д</w:t>
            </w:r>
            <w:r w:rsidR="00BF33A5">
              <w:rPr>
                <w:rFonts w:ascii="Times New Roman" w:eastAsia="Times New Roman" w:hAnsi="Times New Roman" w:cs="Times New Roman"/>
                <w:color w:val="000000"/>
                <w:sz w:val="24"/>
                <w:lang w:val="uk-UA"/>
              </w:rPr>
              <w:t xml:space="preserve">ругий цикл, EQF LLL – 7 рівень </w:t>
            </w:r>
          </w:p>
          <w:p w:rsidR="006456EC" w:rsidRPr="006456EC" w:rsidRDefault="006456EC" w:rsidP="006456EC">
            <w:pPr>
              <w:ind w:right="58"/>
              <w:jc w:val="both"/>
              <w:rPr>
                <w:rFonts w:ascii="Times New Roman" w:eastAsia="Times New Roman" w:hAnsi="Times New Roman" w:cs="Times New Roman"/>
                <w:color w:val="000000"/>
                <w:sz w:val="24"/>
                <w:lang w:val="uk-UA"/>
              </w:rPr>
            </w:pPr>
            <w:r w:rsidRPr="006456EC">
              <w:rPr>
                <w:rFonts w:ascii="Times New Roman" w:eastAsia="Times New Roman" w:hAnsi="Times New Roman" w:cs="Times New Roman"/>
                <w:color w:val="000000"/>
                <w:sz w:val="24"/>
                <w:lang w:val="uk-UA"/>
              </w:rPr>
              <w:t>другий (магістерський) рівень, відповідає сьомому кваліфікаційному рівню Національн</w:t>
            </w:r>
            <w:r w:rsidR="00BF33A5">
              <w:rPr>
                <w:rFonts w:ascii="Times New Roman" w:eastAsia="Times New Roman" w:hAnsi="Times New Roman" w:cs="Times New Roman"/>
                <w:color w:val="000000"/>
                <w:sz w:val="24"/>
                <w:lang w:val="uk-UA"/>
              </w:rPr>
              <w:t>ої рамки кваліфікацій України.</w:t>
            </w:r>
          </w:p>
        </w:tc>
      </w:tr>
      <w:tr w:rsidR="006456EC" w:rsidRPr="006456EC" w:rsidTr="00BF33A5">
        <w:trPr>
          <w:trHeight w:val="1942"/>
        </w:trPr>
        <w:tc>
          <w:tcPr>
            <w:tcW w:w="2694" w:type="dxa"/>
            <w:tcBorders>
              <w:top w:val="single" w:sz="4" w:space="0" w:color="000000"/>
              <w:left w:val="single" w:sz="4" w:space="0" w:color="000000"/>
              <w:bottom w:val="single" w:sz="4" w:space="0" w:color="000000"/>
              <w:right w:val="single" w:sz="4" w:space="0" w:color="000000"/>
            </w:tcBorders>
          </w:tcPr>
          <w:p w:rsidR="006456EC" w:rsidRPr="006456EC" w:rsidRDefault="006456EC" w:rsidP="006456EC">
            <w:pPr>
              <w:ind w:left="2"/>
              <w:rPr>
                <w:rFonts w:ascii="Times New Roman" w:eastAsia="Times New Roman" w:hAnsi="Times New Roman" w:cs="Times New Roman"/>
                <w:color w:val="000000"/>
                <w:sz w:val="24"/>
                <w:lang w:val="uk-UA"/>
              </w:rPr>
            </w:pPr>
            <w:r w:rsidRPr="006456EC">
              <w:rPr>
                <w:rFonts w:ascii="Times New Roman" w:eastAsia="Times New Roman" w:hAnsi="Times New Roman" w:cs="Times New Roman"/>
                <w:b/>
                <w:color w:val="000000"/>
                <w:sz w:val="24"/>
                <w:lang w:val="uk-UA"/>
              </w:rPr>
              <w:t xml:space="preserve">Передумови </w:t>
            </w:r>
          </w:p>
        </w:tc>
        <w:tc>
          <w:tcPr>
            <w:tcW w:w="7230" w:type="dxa"/>
            <w:tcBorders>
              <w:top w:val="single" w:sz="4" w:space="0" w:color="000000"/>
              <w:left w:val="single" w:sz="4" w:space="0" w:color="000000"/>
              <w:bottom w:val="single" w:sz="4" w:space="0" w:color="000000"/>
              <w:right w:val="single" w:sz="4" w:space="0" w:color="000000"/>
            </w:tcBorders>
          </w:tcPr>
          <w:p w:rsidR="00A3743E" w:rsidRDefault="00A3743E" w:rsidP="006456EC">
            <w:pPr>
              <w:ind w:right="60"/>
              <w:jc w:val="both"/>
              <w:rPr>
                <w:rFonts w:ascii="Times New Roman" w:eastAsia="Times New Roman" w:hAnsi="Times New Roman" w:cs="Times New Roman"/>
                <w:color w:val="000000"/>
                <w:sz w:val="24"/>
                <w:lang w:val="uk-UA"/>
              </w:rPr>
            </w:pPr>
          </w:p>
          <w:p w:rsidR="006456EC" w:rsidRPr="006456EC" w:rsidRDefault="006456EC" w:rsidP="00A3743E">
            <w:pPr>
              <w:ind w:right="60"/>
              <w:jc w:val="both"/>
              <w:rPr>
                <w:rFonts w:ascii="Times New Roman" w:eastAsia="Times New Roman" w:hAnsi="Times New Roman" w:cs="Times New Roman"/>
                <w:color w:val="000000"/>
                <w:sz w:val="24"/>
                <w:lang w:val="uk-UA"/>
              </w:rPr>
            </w:pPr>
            <w:r w:rsidRPr="006456EC">
              <w:rPr>
                <w:rFonts w:ascii="Times New Roman" w:eastAsia="Times New Roman" w:hAnsi="Times New Roman" w:cs="Times New Roman"/>
                <w:color w:val="000000"/>
                <w:sz w:val="24"/>
                <w:lang w:val="uk-UA"/>
              </w:rPr>
              <w:t>Прийом на навчання для здобуття вищої освіти за другим (магістерським) рівнем освіти за спеціальністю 081 «Право» здійснюється на базі першого (бакалаврського) рівня вищої освіти зі спеціальностей 081 «Право» та 293 «Міжнародне право</w:t>
            </w:r>
            <w:r w:rsidR="00A3743E">
              <w:rPr>
                <w:rFonts w:ascii="Times New Roman" w:eastAsia="Times New Roman" w:hAnsi="Times New Roman" w:cs="Times New Roman"/>
                <w:color w:val="000000"/>
                <w:sz w:val="24"/>
                <w:lang w:val="uk-UA"/>
              </w:rPr>
              <w:t>»</w:t>
            </w:r>
            <w:r w:rsidRPr="006456EC">
              <w:rPr>
                <w:rFonts w:ascii="Times New Roman" w:eastAsia="Times New Roman" w:hAnsi="Times New Roman" w:cs="Times New Roman"/>
                <w:color w:val="000000"/>
                <w:sz w:val="24"/>
                <w:lang w:val="uk-UA"/>
              </w:rPr>
              <w:t xml:space="preserve"> за результатами Єдиного фахового вступного випробування </w:t>
            </w:r>
          </w:p>
        </w:tc>
      </w:tr>
      <w:tr w:rsidR="006456EC" w:rsidRPr="006456EC" w:rsidTr="00BF33A5">
        <w:trPr>
          <w:trHeight w:val="286"/>
        </w:trPr>
        <w:tc>
          <w:tcPr>
            <w:tcW w:w="2694" w:type="dxa"/>
            <w:tcBorders>
              <w:top w:val="single" w:sz="4" w:space="0" w:color="000000"/>
              <w:left w:val="single" w:sz="4" w:space="0" w:color="000000"/>
              <w:bottom w:val="single" w:sz="4" w:space="0" w:color="000000"/>
              <w:right w:val="single" w:sz="4" w:space="0" w:color="000000"/>
            </w:tcBorders>
          </w:tcPr>
          <w:p w:rsidR="006456EC" w:rsidRPr="006456EC" w:rsidRDefault="006456EC" w:rsidP="006456EC">
            <w:pPr>
              <w:ind w:left="2"/>
              <w:rPr>
                <w:rFonts w:ascii="Times New Roman" w:eastAsia="Times New Roman" w:hAnsi="Times New Roman" w:cs="Times New Roman"/>
                <w:color w:val="000000"/>
                <w:sz w:val="24"/>
                <w:lang w:val="uk-UA"/>
              </w:rPr>
            </w:pPr>
            <w:r w:rsidRPr="006456EC">
              <w:rPr>
                <w:rFonts w:ascii="Times New Roman" w:eastAsia="Times New Roman" w:hAnsi="Times New Roman" w:cs="Times New Roman"/>
                <w:b/>
                <w:color w:val="000000"/>
                <w:sz w:val="24"/>
                <w:lang w:val="uk-UA"/>
              </w:rPr>
              <w:t xml:space="preserve">Мова(и) викладання </w:t>
            </w:r>
          </w:p>
        </w:tc>
        <w:tc>
          <w:tcPr>
            <w:tcW w:w="7230" w:type="dxa"/>
            <w:tcBorders>
              <w:top w:val="single" w:sz="4" w:space="0" w:color="000000"/>
              <w:left w:val="single" w:sz="4" w:space="0" w:color="000000"/>
              <w:bottom w:val="single" w:sz="4" w:space="0" w:color="000000"/>
              <w:right w:val="single" w:sz="4" w:space="0" w:color="000000"/>
            </w:tcBorders>
          </w:tcPr>
          <w:p w:rsidR="006456EC" w:rsidRPr="006456EC" w:rsidRDefault="006456EC" w:rsidP="006456EC">
            <w:pPr>
              <w:rPr>
                <w:rFonts w:ascii="Times New Roman" w:eastAsia="Times New Roman" w:hAnsi="Times New Roman" w:cs="Times New Roman"/>
                <w:color w:val="000000"/>
                <w:sz w:val="24"/>
                <w:lang w:val="uk-UA"/>
              </w:rPr>
            </w:pPr>
            <w:r w:rsidRPr="006456EC">
              <w:rPr>
                <w:rFonts w:ascii="Times New Roman" w:eastAsia="Times New Roman" w:hAnsi="Times New Roman" w:cs="Times New Roman"/>
                <w:color w:val="000000"/>
                <w:sz w:val="24"/>
                <w:lang w:val="uk-UA"/>
              </w:rPr>
              <w:t xml:space="preserve">українська </w:t>
            </w:r>
          </w:p>
        </w:tc>
      </w:tr>
      <w:tr w:rsidR="006456EC" w:rsidRPr="006456EC" w:rsidTr="00BF33A5">
        <w:trPr>
          <w:trHeight w:val="562"/>
        </w:trPr>
        <w:tc>
          <w:tcPr>
            <w:tcW w:w="2694" w:type="dxa"/>
            <w:tcBorders>
              <w:top w:val="single" w:sz="4" w:space="0" w:color="000000"/>
              <w:left w:val="single" w:sz="4" w:space="0" w:color="000000"/>
              <w:bottom w:val="single" w:sz="4" w:space="0" w:color="000000"/>
              <w:right w:val="single" w:sz="4" w:space="0" w:color="000000"/>
            </w:tcBorders>
          </w:tcPr>
          <w:p w:rsidR="006456EC" w:rsidRPr="006456EC" w:rsidRDefault="006456EC" w:rsidP="006456EC">
            <w:pPr>
              <w:ind w:left="2"/>
              <w:rPr>
                <w:rFonts w:ascii="Times New Roman" w:eastAsia="Times New Roman" w:hAnsi="Times New Roman" w:cs="Times New Roman"/>
                <w:color w:val="000000"/>
                <w:sz w:val="24"/>
                <w:lang w:val="uk-UA"/>
              </w:rPr>
            </w:pPr>
            <w:r w:rsidRPr="006456EC">
              <w:rPr>
                <w:rFonts w:ascii="Times New Roman" w:eastAsia="Times New Roman" w:hAnsi="Times New Roman" w:cs="Times New Roman"/>
                <w:b/>
                <w:color w:val="000000"/>
                <w:sz w:val="24"/>
                <w:lang w:val="uk-UA"/>
              </w:rPr>
              <w:t xml:space="preserve">Термін дії освітньої програми </w:t>
            </w:r>
          </w:p>
        </w:tc>
        <w:tc>
          <w:tcPr>
            <w:tcW w:w="7230" w:type="dxa"/>
            <w:tcBorders>
              <w:top w:val="single" w:sz="4" w:space="0" w:color="000000"/>
              <w:left w:val="single" w:sz="4" w:space="0" w:color="000000"/>
              <w:bottom w:val="single" w:sz="4" w:space="0" w:color="000000"/>
              <w:right w:val="single" w:sz="4" w:space="0" w:color="000000"/>
            </w:tcBorders>
          </w:tcPr>
          <w:p w:rsidR="006456EC" w:rsidRPr="006456EC" w:rsidRDefault="006456EC" w:rsidP="006456EC">
            <w:pPr>
              <w:rPr>
                <w:rFonts w:ascii="Times New Roman" w:eastAsia="Times New Roman" w:hAnsi="Times New Roman" w:cs="Times New Roman"/>
                <w:color w:val="000000"/>
                <w:sz w:val="24"/>
                <w:lang w:val="uk-UA"/>
              </w:rPr>
            </w:pPr>
            <w:r w:rsidRPr="006456EC">
              <w:rPr>
                <w:rFonts w:ascii="Times New Roman" w:eastAsia="Times New Roman" w:hAnsi="Times New Roman" w:cs="Times New Roman"/>
                <w:color w:val="000000"/>
                <w:sz w:val="24"/>
                <w:lang w:val="uk-UA"/>
              </w:rPr>
              <w:t xml:space="preserve">до 1 липня 2024 року </w:t>
            </w:r>
          </w:p>
        </w:tc>
      </w:tr>
      <w:tr w:rsidR="006456EC" w:rsidRPr="00F8349C" w:rsidTr="00BF33A5">
        <w:trPr>
          <w:trHeight w:val="983"/>
        </w:trPr>
        <w:tc>
          <w:tcPr>
            <w:tcW w:w="2694" w:type="dxa"/>
            <w:tcBorders>
              <w:top w:val="single" w:sz="4" w:space="0" w:color="000000"/>
              <w:left w:val="single" w:sz="4" w:space="0" w:color="000000"/>
              <w:bottom w:val="single" w:sz="4" w:space="0" w:color="000000"/>
              <w:right w:val="single" w:sz="4" w:space="0" w:color="000000"/>
            </w:tcBorders>
          </w:tcPr>
          <w:p w:rsidR="006456EC" w:rsidRPr="006456EC" w:rsidRDefault="006456EC" w:rsidP="006456EC">
            <w:pPr>
              <w:ind w:left="2"/>
              <w:rPr>
                <w:rFonts w:ascii="Times New Roman" w:eastAsia="Times New Roman" w:hAnsi="Times New Roman" w:cs="Times New Roman"/>
                <w:color w:val="000000"/>
                <w:sz w:val="24"/>
                <w:lang w:val="uk-UA"/>
              </w:rPr>
            </w:pPr>
            <w:r w:rsidRPr="006456EC">
              <w:rPr>
                <w:rFonts w:ascii="Times New Roman" w:eastAsia="Times New Roman" w:hAnsi="Times New Roman" w:cs="Times New Roman"/>
                <w:b/>
                <w:color w:val="000000"/>
                <w:sz w:val="24"/>
                <w:lang w:val="uk-UA"/>
              </w:rPr>
              <w:t xml:space="preserve">Інтернет-адреса постійного розміщення опису освітньої програми </w:t>
            </w:r>
          </w:p>
        </w:tc>
        <w:tc>
          <w:tcPr>
            <w:tcW w:w="7230" w:type="dxa"/>
            <w:tcBorders>
              <w:top w:val="single" w:sz="4" w:space="0" w:color="000000"/>
              <w:left w:val="single" w:sz="4" w:space="0" w:color="000000"/>
              <w:bottom w:val="single" w:sz="4" w:space="0" w:color="000000"/>
              <w:right w:val="single" w:sz="4" w:space="0" w:color="000000"/>
            </w:tcBorders>
          </w:tcPr>
          <w:p w:rsidR="006456EC" w:rsidRDefault="00201D07" w:rsidP="006456EC">
            <w:pPr>
              <w:rPr>
                <w:rFonts w:ascii="Times New Roman" w:eastAsia="Times New Roman" w:hAnsi="Times New Roman" w:cs="Times New Roman"/>
                <w:color w:val="000000"/>
                <w:sz w:val="24"/>
                <w:lang w:val="uk-UA"/>
              </w:rPr>
            </w:pPr>
            <w:hyperlink r:id="rId7" w:history="1">
              <w:r w:rsidRPr="00825D3D">
                <w:rPr>
                  <w:rStyle w:val="a5"/>
                  <w:rFonts w:ascii="Times New Roman" w:eastAsia="Times New Roman" w:hAnsi="Times New Roman" w:cs="Times New Roman"/>
                  <w:sz w:val="24"/>
                  <w:lang w:val="uk-UA"/>
                </w:rPr>
                <w:t>http://moodle2.snu.edu.ua/mod/resource/view.php?id=122681</w:t>
              </w:r>
            </w:hyperlink>
          </w:p>
          <w:p w:rsidR="00201D07" w:rsidRPr="006456EC" w:rsidRDefault="00201D07" w:rsidP="006456EC">
            <w:pPr>
              <w:rPr>
                <w:rFonts w:ascii="Times New Roman" w:eastAsia="Times New Roman" w:hAnsi="Times New Roman" w:cs="Times New Roman"/>
                <w:color w:val="000000"/>
                <w:sz w:val="24"/>
                <w:lang w:val="uk-UA"/>
              </w:rPr>
            </w:pPr>
          </w:p>
        </w:tc>
      </w:tr>
      <w:tr w:rsidR="006456EC" w:rsidRPr="006456EC" w:rsidTr="00BF33A5">
        <w:trPr>
          <w:trHeight w:val="429"/>
        </w:trPr>
        <w:tc>
          <w:tcPr>
            <w:tcW w:w="9924" w:type="dxa"/>
            <w:gridSpan w:val="2"/>
            <w:tcBorders>
              <w:top w:val="single" w:sz="4" w:space="0" w:color="000000"/>
              <w:left w:val="single" w:sz="4" w:space="0" w:color="000000"/>
              <w:bottom w:val="single" w:sz="4" w:space="0" w:color="000000"/>
              <w:right w:val="single" w:sz="4" w:space="0" w:color="000000"/>
            </w:tcBorders>
          </w:tcPr>
          <w:p w:rsidR="006456EC" w:rsidRPr="006456EC" w:rsidRDefault="006456EC" w:rsidP="006456EC">
            <w:pPr>
              <w:ind w:right="61"/>
              <w:jc w:val="center"/>
              <w:rPr>
                <w:rFonts w:ascii="Times New Roman" w:eastAsia="Times New Roman" w:hAnsi="Times New Roman" w:cs="Times New Roman"/>
                <w:color w:val="000000"/>
                <w:sz w:val="24"/>
                <w:lang w:val="uk-UA"/>
              </w:rPr>
            </w:pPr>
            <w:r w:rsidRPr="006456EC">
              <w:rPr>
                <w:rFonts w:ascii="Times New Roman" w:eastAsia="Times New Roman" w:hAnsi="Times New Roman" w:cs="Times New Roman"/>
                <w:b/>
                <w:color w:val="000000"/>
                <w:sz w:val="24"/>
                <w:lang w:val="uk-UA"/>
              </w:rPr>
              <w:t>2 - Мета освітньої програми</w:t>
            </w:r>
            <w:r w:rsidRPr="006456EC">
              <w:rPr>
                <w:rFonts w:ascii="Times New Roman" w:eastAsia="Times New Roman" w:hAnsi="Times New Roman" w:cs="Times New Roman"/>
                <w:color w:val="000000"/>
                <w:sz w:val="24"/>
                <w:lang w:val="uk-UA"/>
              </w:rPr>
              <w:t xml:space="preserve"> </w:t>
            </w:r>
          </w:p>
        </w:tc>
      </w:tr>
      <w:tr w:rsidR="006456EC" w:rsidRPr="006456EC" w:rsidTr="006456EC">
        <w:trPr>
          <w:trHeight w:val="2218"/>
        </w:trPr>
        <w:tc>
          <w:tcPr>
            <w:tcW w:w="9924" w:type="dxa"/>
            <w:gridSpan w:val="2"/>
            <w:tcBorders>
              <w:top w:val="single" w:sz="4" w:space="0" w:color="000000"/>
              <w:left w:val="single" w:sz="4" w:space="0" w:color="000000"/>
              <w:bottom w:val="single" w:sz="4" w:space="0" w:color="000000"/>
              <w:right w:val="single" w:sz="4" w:space="0" w:color="000000"/>
            </w:tcBorders>
          </w:tcPr>
          <w:p w:rsidR="006456EC" w:rsidRPr="006456EC" w:rsidRDefault="006456EC" w:rsidP="006456EC">
            <w:pPr>
              <w:ind w:left="2" w:right="59"/>
              <w:jc w:val="both"/>
              <w:rPr>
                <w:rFonts w:ascii="Times New Roman" w:eastAsia="Times New Roman" w:hAnsi="Times New Roman" w:cs="Times New Roman"/>
                <w:color w:val="000000"/>
                <w:sz w:val="24"/>
                <w:lang w:val="uk-UA"/>
              </w:rPr>
            </w:pPr>
            <w:r w:rsidRPr="006456EC">
              <w:rPr>
                <w:rFonts w:ascii="Times New Roman" w:eastAsia="Times New Roman" w:hAnsi="Times New Roman" w:cs="Times New Roman"/>
                <w:color w:val="000000"/>
                <w:sz w:val="24"/>
                <w:lang w:val="uk-UA"/>
              </w:rPr>
              <w:t>комплексна підготовка висококваліфікованих, конкурентоспроможних фахівців у сфері теорії та практики права, з поглибленими теоретичними та практичними знаннями, уміннями, навичками у сфері права, здатних використовувати загальні засади методології правничої професійної діяльності, проводити професійну діяльність, спрямовану на утвердження верховенства права та захист прав і свобод людини в умовах  адаптації національного законодавства до європейських стандартів,  а також формування інших компетентностей, достатніх для ефективного виконання завдань інноваційного характеру відповідного рівня правничої діяльності.</w:t>
            </w:r>
            <w:r w:rsidRPr="006456EC">
              <w:rPr>
                <w:rFonts w:ascii="Times New Roman" w:eastAsia="Times New Roman" w:hAnsi="Times New Roman" w:cs="Times New Roman"/>
                <w:color w:val="FF0000"/>
                <w:sz w:val="24"/>
                <w:lang w:val="uk-UA"/>
              </w:rPr>
              <w:t xml:space="preserve"> </w:t>
            </w:r>
          </w:p>
        </w:tc>
      </w:tr>
      <w:tr w:rsidR="006456EC" w:rsidRPr="006456EC" w:rsidTr="00BF33A5">
        <w:trPr>
          <w:trHeight w:val="421"/>
        </w:trPr>
        <w:tc>
          <w:tcPr>
            <w:tcW w:w="9924" w:type="dxa"/>
            <w:gridSpan w:val="2"/>
            <w:tcBorders>
              <w:top w:val="single" w:sz="4" w:space="0" w:color="000000"/>
              <w:left w:val="single" w:sz="4" w:space="0" w:color="000000"/>
              <w:bottom w:val="single" w:sz="4" w:space="0" w:color="000000"/>
              <w:right w:val="single" w:sz="4" w:space="0" w:color="000000"/>
            </w:tcBorders>
            <w:vAlign w:val="center"/>
          </w:tcPr>
          <w:p w:rsidR="006456EC" w:rsidRPr="006456EC" w:rsidRDefault="006456EC" w:rsidP="00BF33A5">
            <w:pPr>
              <w:ind w:right="61"/>
              <w:jc w:val="center"/>
              <w:rPr>
                <w:rFonts w:ascii="Times New Roman" w:eastAsia="Times New Roman" w:hAnsi="Times New Roman" w:cs="Times New Roman"/>
                <w:color w:val="000000"/>
                <w:sz w:val="24"/>
                <w:lang w:val="uk-UA"/>
              </w:rPr>
            </w:pPr>
            <w:r w:rsidRPr="006456EC">
              <w:rPr>
                <w:rFonts w:ascii="Times New Roman" w:eastAsia="Times New Roman" w:hAnsi="Times New Roman" w:cs="Times New Roman"/>
                <w:b/>
                <w:color w:val="000000"/>
                <w:sz w:val="24"/>
                <w:lang w:val="uk-UA"/>
              </w:rPr>
              <w:lastRenderedPageBreak/>
              <w:t>3 - Характеристика освітньої програми</w:t>
            </w:r>
          </w:p>
        </w:tc>
      </w:tr>
      <w:tr w:rsidR="006456EC" w:rsidRPr="006456EC" w:rsidTr="00BF33A5">
        <w:trPr>
          <w:trHeight w:val="838"/>
        </w:trPr>
        <w:tc>
          <w:tcPr>
            <w:tcW w:w="2694" w:type="dxa"/>
            <w:tcBorders>
              <w:top w:val="single" w:sz="4" w:space="0" w:color="000000"/>
              <w:left w:val="single" w:sz="4" w:space="0" w:color="000000"/>
              <w:bottom w:val="single" w:sz="4" w:space="0" w:color="000000"/>
              <w:right w:val="single" w:sz="4" w:space="0" w:color="000000"/>
            </w:tcBorders>
          </w:tcPr>
          <w:p w:rsidR="006456EC" w:rsidRPr="006456EC" w:rsidRDefault="006456EC" w:rsidP="006456EC">
            <w:pPr>
              <w:ind w:left="2"/>
              <w:rPr>
                <w:rFonts w:ascii="Times New Roman" w:eastAsia="Times New Roman" w:hAnsi="Times New Roman" w:cs="Times New Roman"/>
                <w:b/>
                <w:color w:val="000000"/>
                <w:sz w:val="24"/>
                <w:lang w:val="uk-UA"/>
              </w:rPr>
            </w:pPr>
            <w:r w:rsidRPr="006456EC">
              <w:rPr>
                <w:rFonts w:ascii="Times New Roman" w:eastAsia="Times New Roman" w:hAnsi="Times New Roman" w:cs="Times New Roman"/>
                <w:b/>
                <w:color w:val="000000"/>
                <w:sz w:val="24"/>
                <w:lang w:val="uk-UA"/>
              </w:rPr>
              <w:t xml:space="preserve">Предметна область (галузь знань, спеціальність, спеціалізація </w:t>
            </w:r>
            <w:r w:rsidRPr="006456EC">
              <w:rPr>
                <w:rFonts w:ascii="Times New Roman" w:eastAsia="Times New Roman" w:hAnsi="Times New Roman" w:cs="Times New Roman"/>
                <w:color w:val="000000"/>
                <w:sz w:val="24"/>
                <w:lang w:val="uk-UA"/>
              </w:rPr>
              <w:t>(за наявності))</w:t>
            </w:r>
          </w:p>
        </w:tc>
        <w:tc>
          <w:tcPr>
            <w:tcW w:w="7230" w:type="dxa"/>
            <w:tcBorders>
              <w:top w:val="single" w:sz="4" w:space="0" w:color="000000"/>
              <w:left w:val="single" w:sz="4" w:space="0" w:color="000000"/>
              <w:bottom w:val="single" w:sz="4" w:space="0" w:color="000000"/>
              <w:right w:val="single" w:sz="4" w:space="0" w:color="000000"/>
            </w:tcBorders>
          </w:tcPr>
          <w:p w:rsidR="00BF33A5" w:rsidRDefault="006456EC" w:rsidP="006456EC">
            <w:pPr>
              <w:ind w:right="2151"/>
              <w:rPr>
                <w:rFonts w:ascii="Times New Roman" w:eastAsia="Times New Roman" w:hAnsi="Times New Roman" w:cs="Times New Roman"/>
                <w:color w:val="000000"/>
                <w:sz w:val="24"/>
                <w:lang w:val="uk-UA"/>
              </w:rPr>
            </w:pPr>
            <w:r w:rsidRPr="006456EC">
              <w:rPr>
                <w:rFonts w:ascii="Times New Roman" w:eastAsia="Times New Roman" w:hAnsi="Times New Roman" w:cs="Times New Roman"/>
                <w:color w:val="000000"/>
                <w:sz w:val="24"/>
                <w:lang w:val="uk-UA"/>
              </w:rPr>
              <w:t xml:space="preserve">Галузь знань – 08 - Право;  </w:t>
            </w:r>
          </w:p>
          <w:p w:rsidR="006456EC" w:rsidRPr="006456EC" w:rsidRDefault="006456EC" w:rsidP="006456EC">
            <w:pPr>
              <w:ind w:right="2151"/>
              <w:rPr>
                <w:rFonts w:ascii="Times New Roman" w:eastAsia="Times New Roman" w:hAnsi="Times New Roman" w:cs="Times New Roman"/>
                <w:color w:val="000000"/>
                <w:sz w:val="24"/>
                <w:lang w:val="uk-UA"/>
              </w:rPr>
            </w:pPr>
            <w:r w:rsidRPr="006456EC">
              <w:rPr>
                <w:rFonts w:ascii="Times New Roman" w:eastAsia="Times New Roman" w:hAnsi="Times New Roman" w:cs="Times New Roman"/>
                <w:color w:val="000000"/>
                <w:sz w:val="24"/>
                <w:lang w:val="uk-UA"/>
              </w:rPr>
              <w:t xml:space="preserve">спеціальність – 081 - Право. </w:t>
            </w:r>
          </w:p>
        </w:tc>
      </w:tr>
      <w:tr w:rsidR="006456EC" w:rsidRPr="006456EC" w:rsidTr="00BF33A5">
        <w:trPr>
          <w:trHeight w:val="838"/>
        </w:trPr>
        <w:tc>
          <w:tcPr>
            <w:tcW w:w="2694" w:type="dxa"/>
            <w:tcBorders>
              <w:top w:val="single" w:sz="4" w:space="0" w:color="000000"/>
              <w:left w:val="single" w:sz="4" w:space="0" w:color="000000"/>
              <w:bottom w:val="single" w:sz="4" w:space="0" w:color="000000"/>
              <w:right w:val="single" w:sz="4" w:space="0" w:color="000000"/>
            </w:tcBorders>
          </w:tcPr>
          <w:p w:rsidR="006456EC" w:rsidRPr="006456EC" w:rsidRDefault="006456EC" w:rsidP="006456EC">
            <w:pPr>
              <w:spacing w:line="259" w:lineRule="auto"/>
              <w:ind w:left="2"/>
              <w:rPr>
                <w:rFonts w:ascii="Times New Roman" w:hAnsi="Times New Roman" w:cs="Times New Roman"/>
                <w:sz w:val="24"/>
                <w:szCs w:val="24"/>
                <w:lang w:val="uk-UA"/>
              </w:rPr>
            </w:pPr>
            <w:r w:rsidRPr="006456EC">
              <w:rPr>
                <w:rFonts w:ascii="Times New Roman" w:eastAsia="Times New Roman" w:hAnsi="Times New Roman" w:cs="Times New Roman"/>
                <w:b/>
                <w:sz w:val="24"/>
                <w:szCs w:val="24"/>
                <w:lang w:val="uk-UA"/>
              </w:rPr>
              <w:t xml:space="preserve">Орієнтація освітньої програми </w:t>
            </w:r>
          </w:p>
        </w:tc>
        <w:tc>
          <w:tcPr>
            <w:tcW w:w="7230" w:type="dxa"/>
            <w:tcBorders>
              <w:top w:val="single" w:sz="4" w:space="0" w:color="000000"/>
              <w:left w:val="single" w:sz="4" w:space="0" w:color="000000"/>
              <w:bottom w:val="single" w:sz="4" w:space="0" w:color="000000"/>
              <w:right w:val="single" w:sz="4" w:space="0" w:color="000000"/>
            </w:tcBorders>
          </w:tcPr>
          <w:p w:rsidR="006456EC" w:rsidRPr="006456EC" w:rsidRDefault="006456EC" w:rsidP="006456EC">
            <w:pPr>
              <w:spacing w:line="259" w:lineRule="auto"/>
              <w:rPr>
                <w:rFonts w:ascii="Times New Roman" w:hAnsi="Times New Roman" w:cs="Times New Roman"/>
                <w:sz w:val="24"/>
                <w:szCs w:val="24"/>
                <w:lang w:val="uk-UA"/>
              </w:rPr>
            </w:pPr>
            <w:r w:rsidRPr="006456EC">
              <w:rPr>
                <w:rFonts w:ascii="Times New Roman" w:hAnsi="Times New Roman" w:cs="Times New Roman"/>
                <w:sz w:val="24"/>
                <w:szCs w:val="24"/>
                <w:lang w:val="uk-UA"/>
              </w:rPr>
              <w:t xml:space="preserve">Освітньо-професійна  </w:t>
            </w:r>
          </w:p>
        </w:tc>
      </w:tr>
      <w:tr w:rsidR="006456EC" w:rsidRPr="00F8349C" w:rsidTr="00BF33A5">
        <w:trPr>
          <w:trHeight w:val="838"/>
        </w:trPr>
        <w:tc>
          <w:tcPr>
            <w:tcW w:w="2694" w:type="dxa"/>
            <w:tcBorders>
              <w:top w:val="single" w:sz="4" w:space="0" w:color="000000"/>
              <w:left w:val="single" w:sz="4" w:space="0" w:color="000000"/>
              <w:bottom w:val="single" w:sz="4" w:space="0" w:color="000000"/>
              <w:right w:val="single" w:sz="4" w:space="0" w:color="000000"/>
            </w:tcBorders>
          </w:tcPr>
          <w:p w:rsidR="006456EC" w:rsidRPr="006456EC" w:rsidRDefault="006456EC" w:rsidP="006456EC">
            <w:pPr>
              <w:spacing w:line="259" w:lineRule="auto"/>
              <w:ind w:left="2"/>
              <w:rPr>
                <w:rFonts w:ascii="Times New Roman" w:hAnsi="Times New Roman" w:cs="Times New Roman"/>
                <w:sz w:val="24"/>
                <w:szCs w:val="24"/>
                <w:lang w:val="uk-UA"/>
              </w:rPr>
            </w:pPr>
            <w:r w:rsidRPr="006456EC">
              <w:rPr>
                <w:rFonts w:ascii="Times New Roman" w:eastAsia="Times New Roman" w:hAnsi="Times New Roman" w:cs="Times New Roman"/>
                <w:b/>
                <w:sz w:val="24"/>
                <w:szCs w:val="24"/>
                <w:lang w:val="uk-UA"/>
              </w:rPr>
              <w:t xml:space="preserve">Основний фокус освітньої програми та спеціалізації </w:t>
            </w:r>
          </w:p>
        </w:tc>
        <w:tc>
          <w:tcPr>
            <w:tcW w:w="7230" w:type="dxa"/>
            <w:tcBorders>
              <w:top w:val="single" w:sz="4" w:space="0" w:color="000000"/>
              <w:left w:val="single" w:sz="4" w:space="0" w:color="000000"/>
              <w:bottom w:val="single" w:sz="4" w:space="0" w:color="000000"/>
              <w:right w:val="single" w:sz="4" w:space="0" w:color="000000"/>
            </w:tcBorders>
          </w:tcPr>
          <w:p w:rsidR="006456EC" w:rsidRPr="006456EC" w:rsidRDefault="006456EC" w:rsidP="006456EC">
            <w:pPr>
              <w:spacing w:line="259" w:lineRule="auto"/>
              <w:ind w:right="59"/>
              <w:rPr>
                <w:rFonts w:ascii="Times New Roman" w:hAnsi="Times New Roman" w:cs="Times New Roman"/>
                <w:sz w:val="24"/>
                <w:szCs w:val="24"/>
                <w:lang w:val="uk-UA"/>
              </w:rPr>
            </w:pPr>
            <w:r w:rsidRPr="006456EC">
              <w:rPr>
                <w:rFonts w:ascii="Times New Roman" w:hAnsi="Times New Roman" w:cs="Times New Roman"/>
                <w:sz w:val="24"/>
                <w:szCs w:val="24"/>
                <w:lang w:val="uk-UA"/>
              </w:rPr>
              <w:t>Спеціальна. Формування та розвиток професійної компетентності для здійснення практичної та дослідницької діяльності у галузі права. Здобувач вищої освіти отр</w:t>
            </w:r>
            <w:r>
              <w:rPr>
                <w:rFonts w:ascii="Times New Roman" w:hAnsi="Times New Roman" w:cs="Times New Roman"/>
                <w:sz w:val="24"/>
                <w:szCs w:val="24"/>
                <w:lang w:val="uk-UA"/>
              </w:rPr>
              <w:t xml:space="preserve">имує повну підтримку в процесі </w:t>
            </w:r>
            <w:r w:rsidRPr="006456EC">
              <w:rPr>
                <w:rFonts w:ascii="Times New Roman" w:hAnsi="Times New Roman" w:cs="Times New Roman"/>
                <w:sz w:val="24"/>
                <w:szCs w:val="24"/>
                <w:lang w:val="uk-UA"/>
              </w:rPr>
              <w:t>розвитку здатностей до абстрактного, логічного та критичного мислення, генерування нових ідей, у тому числі інноваційного характеру; уміння планувати, організовувати і контролювати свою діяльність; поглиблених знань і розумінь природи етичних стандартів правничої професії, правових цінностей та принципів, в основі яких покладені людська гідність та верховенство права.</w:t>
            </w:r>
            <w:r w:rsidRPr="006456EC">
              <w:rPr>
                <w:rFonts w:ascii="Times New Roman" w:hAnsi="Times New Roman" w:cs="Times New Roman"/>
                <w:color w:val="FF0000"/>
                <w:sz w:val="24"/>
                <w:szCs w:val="24"/>
                <w:lang w:val="uk-UA"/>
              </w:rPr>
              <w:t xml:space="preserve"> </w:t>
            </w:r>
          </w:p>
        </w:tc>
      </w:tr>
      <w:tr w:rsidR="006456EC" w:rsidRPr="006456EC" w:rsidTr="00BF33A5">
        <w:trPr>
          <w:trHeight w:val="838"/>
        </w:trPr>
        <w:tc>
          <w:tcPr>
            <w:tcW w:w="2694" w:type="dxa"/>
            <w:tcBorders>
              <w:top w:val="single" w:sz="4" w:space="0" w:color="000000"/>
              <w:left w:val="single" w:sz="4" w:space="0" w:color="000000"/>
              <w:bottom w:val="single" w:sz="4" w:space="0" w:color="000000"/>
              <w:right w:val="single" w:sz="4" w:space="0" w:color="000000"/>
            </w:tcBorders>
          </w:tcPr>
          <w:p w:rsidR="006456EC" w:rsidRPr="006456EC" w:rsidRDefault="006456EC" w:rsidP="006456EC">
            <w:pPr>
              <w:spacing w:line="259" w:lineRule="auto"/>
              <w:ind w:left="2"/>
              <w:rPr>
                <w:lang w:val="uk-UA"/>
              </w:rPr>
            </w:pPr>
            <w:r w:rsidRPr="006456EC">
              <w:rPr>
                <w:rFonts w:ascii="Times New Roman" w:eastAsia="Times New Roman" w:hAnsi="Times New Roman" w:cs="Times New Roman"/>
                <w:b/>
                <w:lang w:val="uk-UA"/>
              </w:rPr>
              <w:t xml:space="preserve">Особливості програми </w:t>
            </w:r>
          </w:p>
        </w:tc>
        <w:tc>
          <w:tcPr>
            <w:tcW w:w="7230" w:type="dxa"/>
            <w:tcBorders>
              <w:top w:val="single" w:sz="4" w:space="0" w:color="000000"/>
              <w:left w:val="single" w:sz="4" w:space="0" w:color="000000"/>
              <w:bottom w:val="single" w:sz="4" w:space="0" w:color="000000"/>
              <w:right w:val="single" w:sz="4" w:space="0" w:color="000000"/>
            </w:tcBorders>
          </w:tcPr>
          <w:p w:rsidR="006456EC" w:rsidRPr="00BF33A5" w:rsidRDefault="006456EC" w:rsidP="00BF33A5">
            <w:pPr>
              <w:spacing w:line="259" w:lineRule="auto"/>
              <w:rPr>
                <w:rFonts w:ascii="Times New Roman" w:hAnsi="Times New Roman" w:cs="Times New Roman"/>
                <w:sz w:val="24"/>
                <w:szCs w:val="24"/>
                <w:lang w:val="uk-UA"/>
              </w:rPr>
            </w:pPr>
            <w:r w:rsidRPr="00BF33A5">
              <w:rPr>
                <w:rFonts w:ascii="Times New Roman" w:hAnsi="Times New Roman" w:cs="Times New Roman"/>
                <w:sz w:val="24"/>
                <w:szCs w:val="24"/>
                <w:lang w:val="uk-UA"/>
              </w:rPr>
              <w:t xml:space="preserve">Освітньо-професійна з наголосом на практичну компоненту. Особливості та відмінності – міждисциплінарна та багатопрофільна підготовка фахівців </w:t>
            </w:r>
            <w:r w:rsidR="00BF33A5">
              <w:rPr>
                <w:rFonts w:ascii="Times New Roman" w:hAnsi="Times New Roman" w:cs="Times New Roman"/>
                <w:sz w:val="24"/>
                <w:szCs w:val="24"/>
                <w:lang w:val="uk-UA"/>
              </w:rPr>
              <w:t xml:space="preserve">з права. </w:t>
            </w:r>
          </w:p>
          <w:p w:rsidR="006456EC" w:rsidRPr="00BF33A5" w:rsidRDefault="006456EC" w:rsidP="00BF33A5">
            <w:pPr>
              <w:spacing w:line="259" w:lineRule="auto"/>
              <w:rPr>
                <w:rFonts w:ascii="Times New Roman" w:hAnsi="Times New Roman" w:cs="Times New Roman"/>
                <w:sz w:val="24"/>
                <w:szCs w:val="24"/>
                <w:lang w:val="uk-UA"/>
              </w:rPr>
            </w:pPr>
            <w:r w:rsidRPr="00BF33A5">
              <w:rPr>
                <w:rFonts w:ascii="Times New Roman" w:hAnsi="Times New Roman" w:cs="Times New Roman"/>
                <w:sz w:val="24"/>
                <w:szCs w:val="24"/>
                <w:lang w:val="uk-UA"/>
              </w:rPr>
              <w:t xml:space="preserve">Більша частина обсягу ОП спрямована на забезпечення результатів навчання за спеціальністю 081 «Право», визначених Стандартом та присвячена формуванню спеціальних (фахових, предметних) компетентностей, поглиблених теоретичних та практичних знань, умінь, навичок, а саме: знання проблемних аспектів теорії, філософії права та юридичної практики, структури та стандартів правничої професії та її ролі у суспільстві; вміння грамотно і точно формулювати та висловлювати свої позиції, належним чином їх обґрунтовувати; навички збору і аналізу інформації; вміння працювати самостійно, працювати у команді колег за фахом, а також із залученням експертів з інших галузей знань; здатність приймати неупереджені і мотивовані рішення; здатність визначати інтереси і мотиви поведінки інших осіб; вміння примирювати сторони з протилежними інтересами; здатність учитися; прагнення до утвердження академічної доброчесності.  Передбачено 30 кредитів ЄКТС для проходження практики. Решта часу відводиться для здобуття поглиблених знань за рахунок вивчення загальних та універсальних курсів і отримання практичних навичок, у тому числі мовного характеру й пов’язаних з плануванням та здійсненням професійної діяльності у галузі права. </w:t>
            </w:r>
          </w:p>
          <w:p w:rsidR="006456EC" w:rsidRPr="00BF33A5" w:rsidRDefault="006456EC" w:rsidP="00BF33A5">
            <w:pPr>
              <w:spacing w:line="259" w:lineRule="auto"/>
              <w:rPr>
                <w:rFonts w:ascii="Times New Roman" w:hAnsi="Times New Roman" w:cs="Times New Roman"/>
                <w:sz w:val="24"/>
                <w:szCs w:val="24"/>
                <w:lang w:val="uk-UA"/>
              </w:rPr>
            </w:pPr>
            <w:r w:rsidRPr="00BF33A5">
              <w:rPr>
                <w:rFonts w:ascii="Times New Roman" w:hAnsi="Times New Roman" w:cs="Times New Roman"/>
                <w:sz w:val="24"/>
                <w:szCs w:val="24"/>
                <w:lang w:val="uk-UA"/>
              </w:rPr>
              <w:t xml:space="preserve">Програма передбачає залучення до викладання дисциплін та проведення лекцій докторів наук зі значним досвідом науково-практичної та дослідної роботи, визнаних практичних фахівців у сфері права. Формує магістрів права з новим перспективним способом мислення, здатних не лише застосовувати засвоєні знання, але й генерувати нові на базі сучасних досягнень правничої науки і практики, а також здатних займатися науково-дослідницькою </w:t>
            </w:r>
            <w:r w:rsidRPr="00BF33A5">
              <w:rPr>
                <w:rFonts w:ascii="Times New Roman" w:hAnsi="Times New Roman" w:cs="Times New Roman"/>
                <w:sz w:val="24"/>
                <w:szCs w:val="24"/>
                <w:lang w:val="uk-UA"/>
              </w:rPr>
              <w:lastRenderedPageBreak/>
              <w:t xml:space="preserve">діяльністю, вирішуючи складні проблеми в різних галузях юридичної науки та розв’язуючи складні задачі та проблеми у сфері правотворчості і правозастосування та/або у процесі навчання, що передбачає проведення досліджень та/або здійснення інновацій та характеризується невизначеністю умов і вимог. </w:t>
            </w:r>
          </w:p>
          <w:p w:rsidR="006456EC" w:rsidRPr="00BF33A5" w:rsidRDefault="006456EC" w:rsidP="00BF33A5">
            <w:pPr>
              <w:spacing w:line="259" w:lineRule="auto"/>
              <w:rPr>
                <w:rFonts w:ascii="Times New Roman" w:hAnsi="Times New Roman" w:cs="Times New Roman"/>
                <w:sz w:val="24"/>
                <w:szCs w:val="24"/>
                <w:lang w:val="uk-UA"/>
              </w:rPr>
            </w:pPr>
            <w:r w:rsidRPr="00BF33A5">
              <w:rPr>
                <w:rFonts w:ascii="Times New Roman" w:hAnsi="Times New Roman" w:cs="Times New Roman"/>
                <w:sz w:val="24"/>
                <w:szCs w:val="24"/>
                <w:lang w:val="uk-UA"/>
              </w:rPr>
              <w:t>Програма дозволяє скорочений термін навчання.</w:t>
            </w:r>
          </w:p>
        </w:tc>
      </w:tr>
      <w:tr w:rsidR="006456EC" w:rsidRPr="006456EC" w:rsidTr="006456EC">
        <w:trPr>
          <w:trHeight w:val="419"/>
        </w:trPr>
        <w:tc>
          <w:tcPr>
            <w:tcW w:w="9924" w:type="dxa"/>
            <w:gridSpan w:val="2"/>
            <w:tcBorders>
              <w:top w:val="single" w:sz="4" w:space="0" w:color="000000"/>
              <w:left w:val="single" w:sz="4" w:space="0" w:color="000000"/>
              <w:bottom w:val="single" w:sz="4" w:space="0" w:color="000000"/>
              <w:right w:val="single" w:sz="4" w:space="0" w:color="000000"/>
            </w:tcBorders>
          </w:tcPr>
          <w:p w:rsidR="006456EC" w:rsidRPr="006456EC" w:rsidRDefault="006456EC" w:rsidP="00BF33A5">
            <w:pPr>
              <w:ind w:right="59"/>
              <w:jc w:val="center"/>
              <w:rPr>
                <w:rFonts w:ascii="Times New Roman" w:hAnsi="Times New Roman" w:cs="Times New Roman"/>
                <w:sz w:val="24"/>
                <w:szCs w:val="24"/>
                <w:lang w:val="uk-UA"/>
              </w:rPr>
            </w:pPr>
            <w:r w:rsidRPr="006456EC">
              <w:rPr>
                <w:rFonts w:ascii="Times New Roman" w:eastAsia="Times New Roman" w:hAnsi="Times New Roman" w:cs="Times New Roman"/>
                <w:b/>
                <w:lang w:val="uk-UA"/>
              </w:rPr>
              <w:lastRenderedPageBreak/>
              <w:t>4 - Придатність випускників до працевлаштування та подальшого навчання</w:t>
            </w:r>
          </w:p>
        </w:tc>
      </w:tr>
      <w:tr w:rsidR="006456EC" w:rsidRPr="006456EC" w:rsidTr="00BF33A5">
        <w:trPr>
          <w:trHeight w:val="838"/>
        </w:trPr>
        <w:tc>
          <w:tcPr>
            <w:tcW w:w="2694" w:type="dxa"/>
            <w:tcBorders>
              <w:top w:val="single" w:sz="4" w:space="0" w:color="000000"/>
              <w:left w:val="single" w:sz="4" w:space="0" w:color="000000"/>
              <w:bottom w:val="single" w:sz="4" w:space="0" w:color="000000"/>
              <w:right w:val="single" w:sz="4" w:space="0" w:color="000000"/>
            </w:tcBorders>
          </w:tcPr>
          <w:p w:rsidR="006456EC" w:rsidRPr="006456EC" w:rsidRDefault="006456EC" w:rsidP="006456EC">
            <w:pPr>
              <w:spacing w:line="259" w:lineRule="auto"/>
              <w:ind w:left="2"/>
              <w:rPr>
                <w:rFonts w:ascii="Times New Roman" w:hAnsi="Times New Roman" w:cs="Times New Roman"/>
                <w:sz w:val="24"/>
                <w:szCs w:val="24"/>
                <w:lang w:val="uk-UA"/>
              </w:rPr>
            </w:pPr>
            <w:r w:rsidRPr="006456EC">
              <w:rPr>
                <w:rFonts w:ascii="Times New Roman" w:eastAsia="Times New Roman" w:hAnsi="Times New Roman" w:cs="Times New Roman"/>
                <w:b/>
                <w:sz w:val="24"/>
                <w:szCs w:val="24"/>
                <w:lang w:val="uk-UA"/>
              </w:rPr>
              <w:t xml:space="preserve">Придатність до працевлаштування </w:t>
            </w:r>
          </w:p>
        </w:tc>
        <w:tc>
          <w:tcPr>
            <w:tcW w:w="7230" w:type="dxa"/>
            <w:tcBorders>
              <w:top w:val="single" w:sz="4" w:space="0" w:color="000000"/>
              <w:left w:val="single" w:sz="4" w:space="0" w:color="000000"/>
              <w:bottom w:val="single" w:sz="4" w:space="0" w:color="000000"/>
              <w:right w:val="single" w:sz="4" w:space="0" w:color="000000"/>
            </w:tcBorders>
          </w:tcPr>
          <w:p w:rsidR="006456EC" w:rsidRPr="006456EC" w:rsidRDefault="006456EC" w:rsidP="00BF33A5">
            <w:pPr>
              <w:spacing w:line="259" w:lineRule="auto"/>
              <w:rPr>
                <w:rFonts w:ascii="Times New Roman" w:hAnsi="Times New Roman" w:cs="Times New Roman"/>
                <w:sz w:val="24"/>
                <w:szCs w:val="24"/>
                <w:lang w:val="uk-UA"/>
              </w:rPr>
            </w:pPr>
            <w:r w:rsidRPr="006456EC">
              <w:rPr>
                <w:rFonts w:ascii="Times New Roman" w:hAnsi="Times New Roman" w:cs="Times New Roman"/>
                <w:sz w:val="24"/>
                <w:szCs w:val="24"/>
                <w:lang w:val="uk-UA"/>
              </w:rPr>
              <w:t>Працевлаштування на посади відповідно до Національного класифікатора України: Класифікатор професій (ДК 003:2010), які потребують наявності вищої освіти зі спеціальності 081 «Право». Магістр спеціальності 081-Право є  висококваліфікованим фахівцем у сфері юриспруденції, який володіє системою знань у галузі права, знайомий з сучасними науковими досягненнями цієї галузі, може критично оцінювати та застосовувати на практиці теоретичні постулати та інноваційні методи, здатен до постійного</w:t>
            </w:r>
            <w:r w:rsidR="00BF33A5">
              <w:rPr>
                <w:rFonts w:ascii="Times New Roman" w:hAnsi="Times New Roman" w:cs="Times New Roman"/>
                <w:sz w:val="24"/>
                <w:szCs w:val="24"/>
                <w:lang w:val="uk-UA"/>
              </w:rPr>
              <w:t xml:space="preserve"> навчання і самовдосконалення. </w:t>
            </w:r>
          </w:p>
          <w:p w:rsidR="006456EC" w:rsidRPr="006456EC" w:rsidRDefault="006456EC" w:rsidP="00467047">
            <w:pPr>
              <w:spacing w:line="259" w:lineRule="auto"/>
              <w:rPr>
                <w:rFonts w:ascii="Times New Roman" w:hAnsi="Times New Roman" w:cs="Times New Roman"/>
                <w:sz w:val="24"/>
                <w:szCs w:val="24"/>
                <w:lang w:val="uk-UA"/>
              </w:rPr>
            </w:pPr>
            <w:r w:rsidRPr="006456EC">
              <w:rPr>
                <w:rFonts w:ascii="Times New Roman" w:hAnsi="Times New Roman" w:cs="Times New Roman"/>
                <w:sz w:val="24"/>
                <w:szCs w:val="24"/>
                <w:lang w:val="uk-UA"/>
              </w:rPr>
              <w:t xml:space="preserve">Може займати посади фахівця, спеціаліста, державного службовця категорій "А" (вищий корпус державної служби), </w:t>
            </w:r>
            <w:r w:rsidR="00467047">
              <w:rPr>
                <w:rFonts w:ascii="Times New Roman" w:hAnsi="Times New Roman" w:cs="Times New Roman"/>
                <w:sz w:val="24"/>
                <w:szCs w:val="24"/>
                <w:lang w:val="uk-UA"/>
              </w:rPr>
              <w:t>«</w:t>
            </w:r>
            <w:r w:rsidRPr="006456EC">
              <w:rPr>
                <w:rFonts w:ascii="Times New Roman" w:hAnsi="Times New Roman" w:cs="Times New Roman"/>
                <w:sz w:val="24"/>
                <w:szCs w:val="24"/>
                <w:lang w:val="uk-UA"/>
              </w:rPr>
              <w:t>Б</w:t>
            </w:r>
            <w:r w:rsidR="00467047">
              <w:rPr>
                <w:rFonts w:ascii="Times New Roman" w:hAnsi="Times New Roman" w:cs="Times New Roman"/>
                <w:sz w:val="24"/>
                <w:szCs w:val="24"/>
                <w:lang w:val="uk-UA"/>
              </w:rPr>
              <w:t>»</w:t>
            </w:r>
            <w:r w:rsidRPr="006456EC">
              <w:rPr>
                <w:rFonts w:ascii="Times New Roman" w:hAnsi="Times New Roman" w:cs="Times New Roman"/>
                <w:sz w:val="24"/>
                <w:szCs w:val="24"/>
                <w:lang w:val="uk-UA"/>
              </w:rPr>
              <w:t>,</w:t>
            </w:r>
            <w:r w:rsidR="00467047">
              <w:rPr>
                <w:rFonts w:ascii="Times New Roman" w:hAnsi="Times New Roman" w:cs="Times New Roman"/>
                <w:sz w:val="24"/>
                <w:szCs w:val="24"/>
                <w:lang w:val="uk-UA"/>
              </w:rPr>
              <w:t xml:space="preserve"> «</w:t>
            </w:r>
            <w:r w:rsidRPr="006456EC">
              <w:rPr>
                <w:rFonts w:ascii="Times New Roman" w:hAnsi="Times New Roman" w:cs="Times New Roman"/>
                <w:sz w:val="24"/>
                <w:szCs w:val="24"/>
                <w:lang w:val="uk-UA"/>
              </w:rPr>
              <w:t>В</w:t>
            </w:r>
            <w:r w:rsidR="00467047">
              <w:rPr>
                <w:rFonts w:ascii="Times New Roman" w:hAnsi="Times New Roman" w:cs="Times New Roman"/>
                <w:sz w:val="24"/>
                <w:szCs w:val="24"/>
                <w:lang w:val="uk-UA"/>
              </w:rPr>
              <w:t>»</w:t>
            </w:r>
            <w:r w:rsidRPr="006456EC">
              <w:rPr>
                <w:rFonts w:ascii="Times New Roman" w:hAnsi="Times New Roman" w:cs="Times New Roman"/>
                <w:sz w:val="24"/>
                <w:szCs w:val="24"/>
                <w:lang w:val="uk-UA"/>
              </w:rPr>
              <w:t xml:space="preserve">, патронатної служби; проходити службу в органах місцевого самоврядування на посадах керівників та заступників керівників юридичних служб органів місцевого самоврядування, а також посадах, пов’язаних з представництвом в суді таких органів; проходити державну службу в Міністерстві юстиції України та його територіальних підрозділах х органах; працювати в юридичних компаніях, судових та правоохоронних органах;  працювати на посадах, пов’язаних з наданням безоплатної правничої допомоги в органах (установах), уповноважених законом на надання такої допомоги; працювати на посадах помічника судді, помічника адвоката, помічника нотаріуса; займатися правотворчою, правозастосовною, наукововикладацькою, експертно-консультаційною та організаційноуправлінською діяльністю. </w:t>
            </w:r>
          </w:p>
        </w:tc>
      </w:tr>
      <w:tr w:rsidR="006456EC" w:rsidRPr="00F8349C" w:rsidTr="00BF33A5">
        <w:trPr>
          <w:trHeight w:val="838"/>
        </w:trPr>
        <w:tc>
          <w:tcPr>
            <w:tcW w:w="2694" w:type="dxa"/>
            <w:tcBorders>
              <w:top w:val="single" w:sz="4" w:space="0" w:color="000000"/>
              <w:left w:val="single" w:sz="4" w:space="0" w:color="000000"/>
              <w:bottom w:val="single" w:sz="4" w:space="0" w:color="000000"/>
              <w:right w:val="single" w:sz="4" w:space="0" w:color="000000"/>
            </w:tcBorders>
          </w:tcPr>
          <w:p w:rsidR="006456EC" w:rsidRPr="006456EC" w:rsidRDefault="006456EC" w:rsidP="006456EC">
            <w:pPr>
              <w:spacing w:line="259" w:lineRule="auto"/>
              <w:ind w:left="2"/>
              <w:rPr>
                <w:rFonts w:ascii="Times New Roman" w:hAnsi="Times New Roman" w:cs="Times New Roman"/>
                <w:sz w:val="24"/>
                <w:szCs w:val="24"/>
                <w:lang w:val="uk-UA"/>
              </w:rPr>
            </w:pPr>
            <w:r w:rsidRPr="006456EC">
              <w:rPr>
                <w:rFonts w:ascii="Times New Roman" w:eastAsia="Times New Roman" w:hAnsi="Times New Roman" w:cs="Times New Roman"/>
                <w:b/>
                <w:sz w:val="24"/>
                <w:szCs w:val="24"/>
                <w:lang w:val="uk-UA"/>
              </w:rPr>
              <w:t xml:space="preserve">Подальше навчання </w:t>
            </w:r>
          </w:p>
        </w:tc>
        <w:tc>
          <w:tcPr>
            <w:tcW w:w="7230" w:type="dxa"/>
            <w:tcBorders>
              <w:top w:val="single" w:sz="4" w:space="0" w:color="000000"/>
              <w:left w:val="single" w:sz="4" w:space="0" w:color="000000"/>
              <w:bottom w:val="single" w:sz="4" w:space="0" w:color="000000"/>
              <w:right w:val="single" w:sz="4" w:space="0" w:color="000000"/>
            </w:tcBorders>
          </w:tcPr>
          <w:p w:rsidR="006456EC" w:rsidRPr="006456EC" w:rsidRDefault="006456EC" w:rsidP="00BF33A5">
            <w:pPr>
              <w:rPr>
                <w:rFonts w:ascii="Times New Roman" w:hAnsi="Times New Roman" w:cs="Times New Roman"/>
                <w:sz w:val="24"/>
                <w:szCs w:val="24"/>
                <w:lang w:val="uk-UA"/>
              </w:rPr>
            </w:pPr>
            <w:r w:rsidRPr="006456EC">
              <w:rPr>
                <w:rFonts w:ascii="Times New Roman" w:hAnsi="Times New Roman" w:cs="Times New Roman"/>
                <w:sz w:val="24"/>
                <w:szCs w:val="24"/>
                <w:lang w:val="uk-UA"/>
              </w:rPr>
              <w:t xml:space="preserve">Магістр спеціальності 081 «Право» може продовжувати навчання за програмою третього (освітньо-наукового) рівня вищої освіти.  </w:t>
            </w:r>
          </w:p>
          <w:p w:rsidR="006456EC" w:rsidRPr="006456EC" w:rsidRDefault="006456EC" w:rsidP="00BF33A5">
            <w:pPr>
              <w:rPr>
                <w:rFonts w:ascii="Times New Roman" w:hAnsi="Times New Roman" w:cs="Times New Roman"/>
                <w:sz w:val="24"/>
                <w:szCs w:val="24"/>
                <w:lang w:val="uk-UA"/>
              </w:rPr>
            </w:pPr>
            <w:r w:rsidRPr="006456EC">
              <w:rPr>
                <w:rFonts w:ascii="Times New Roman" w:hAnsi="Times New Roman" w:cs="Times New Roman"/>
                <w:sz w:val="24"/>
                <w:szCs w:val="24"/>
                <w:lang w:val="uk-UA"/>
              </w:rPr>
              <w:t>Навчання з програмами: 8 рівня НРК, третього циклу FQ-</w:t>
            </w:r>
          </w:p>
          <w:p w:rsidR="006456EC" w:rsidRPr="006456EC" w:rsidRDefault="006456EC" w:rsidP="00BF33A5">
            <w:pPr>
              <w:rPr>
                <w:rFonts w:ascii="Times New Roman" w:hAnsi="Times New Roman" w:cs="Times New Roman"/>
                <w:sz w:val="24"/>
                <w:szCs w:val="24"/>
                <w:lang w:val="uk-UA"/>
              </w:rPr>
            </w:pPr>
            <w:r w:rsidRPr="006456EC">
              <w:rPr>
                <w:rFonts w:ascii="Times New Roman" w:hAnsi="Times New Roman" w:cs="Times New Roman"/>
                <w:sz w:val="24"/>
                <w:szCs w:val="24"/>
                <w:lang w:val="uk-UA"/>
              </w:rPr>
              <w:t xml:space="preserve">EHEA та 8 рівня EQF-LLL </w:t>
            </w:r>
          </w:p>
          <w:p w:rsidR="006456EC" w:rsidRPr="006456EC" w:rsidRDefault="006456EC" w:rsidP="00BF33A5">
            <w:pPr>
              <w:rPr>
                <w:rFonts w:ascii="Times New Roman" w:hAnsi="Times New Roman" w:cs="Times New Roman"/>
                <w:sz w:val="24"/>
                <w:szCs w:val="24"/>
                <w:lang w:val="uk-UA"/>
              </w:rPr>
            </w:pPr>
            <w:r w:rsidRPr="006456EC">
              <w:rPr>
                <w:rFonts w:ascii="Times New Roman" w:hAnsi="Times New Roman" w:cs="Times New Roman"/>
                <w:sz w:val="24"/>
                <w:szCs w:val="24"/>
                <w:lang w:val="uk-UA"/>
              </w:rPr>
              <w:t xml:space="preserve">Набуття додаткових кваліфікацій в системі освіти  дорослих. </w:t>
            </w:r>
          </w:p>
        </w:tc>
      </w:tr>
      <w:tr w:rsidR="006456EC" w:rsidRPr="006456EC" w:rsidTr="00467047">
        <w:trPr>
          <w:trHeight w:val="396"/>
        </w:trPr>
        <w:tc>
          <w:tcPr>
            <w:tcW w:w="9924" w:type="dxa"/>
            <w:gridSpan w:val="2"/>
            <w:tcBorders>
              <w:top w:val="single" w:sz="4" w:space="0" w:color="000000"/>
              <w:left w:val="single" w:sz="4" w:space="0" w:color="000000"/>
              <w:bottom w:val="single" w:sz="4" w:space="0" w:color="000000"/>
              <w:right w:val="single" w:sz="4" w:space="0" w:color="000000"/>
            </w:tcBorders>
            <w:vAlign w:val="center"/>
          </w:tcPr>
          <w:p w:rsidR="006456EC" w:rsidRPr="00467047" w:rsidRDefault="006456EC" w:rsidP="00467047">
            <w:pPr>
              <w:spacing w:line="278" w:lineRule="auto"/>
              <w:ind w:right="107"/>
              <w:jc w:val="center"/>
              <w:rPr>
                <w:rFonts w:ascii="Times New Roman" w:hAnsi="Times New Roman" w:cs="Times New Roman"/>
                <w:sz w:val="24"/>
                <w:szCs w:val="24"/>
                <w:lang w:val="uk-UA"/>
              </w:rPr>
            </w:pPr>
            <w:r w:rsidRPr="00467047">
              <w:rPr>
                <w:rFonts w:ascii="Times New Roman" w:eastAsia="Times New Roman" w:hAnsi="Times New Roman" w:cs="Times New Roman"/>
                <w:b/>
                <w:sz w:val="24"/>
                <w:szCs w:val="24"/>
                <w:lang w:val="uk-UA"/>
              </w:rPr>
              <w:t>5 - Викладання та оцінювання</w:t>
            </w:r>
          </w:p>
        </w:tc>
      </w:tr>
      <w:tr w:rsidR="006456EC" w:rsidRPr="006456EC" w:rsidTr="00BF33A5">
        <w:trPr>
          <w:trHeight w:val="838"/>
        </w:trPr>
        <w:tc>
          <w:tcPr>
            <w:tcW w:w="2694" w:type="dxa"/>
            <w:tcBorders>
              <w:top w:val="single" w:sz="4" w:space="0" w:color="000000"/>
              <w:left w:val="single" w:sz="4" w:space="0" w:color="000000"/>
              <w:bottom w:val="single" w:sz="4" w:space="0" w:color="000000"/>
              <w:right w:val="single" w:sz="4" w:space="0" w:color="000000"/>
            </w:tcBorders>
          </w:tcPr>
          <w:p w:rsidR="006456EC" w:rsidRPr="006456EC" w:rsidRDefault="006456EC" w:rsidP="006456EC">
            <w:pPr>
              <w:spacing w:line="259" w:lineRule="auto"/>
              <w:ind w:left="2" w:right="7"/>
              <w:rPr>
                <w:rFonts w:ascii="Times New Roman" w:hAnsi="Times New Roman" w:cs="Times New Roman"/>
                <w:sz w:val="24"/>
                <w:szCs w:val="24"/>
                <w:lang w:val="uk-UA"/>
              </w:rPr>
            </w:pPr>
            <w:r w:rsidRPr="006456EC">
              <w:rPr>
                <w:rFonts w:ascii="Times New Roman" w:hAnsi="Times New Roman" w:cs="Times New Roman"/>
                <w:b/>
                <w:sz w:val="24"/>
                <w:szCs w:val="24"/>
                <w:lang w:val="uk-UA"/>
              </w:rPr>
              <w:t xml:space="preserve">Викладання та навчання </w:t>
            </w:r>
          </w:p>
        </w:tc>
        <w:tc>
          <w:tcPr>
            <w:tcW w:w="7230" w:type="dxa"/>
            <w:tcBorders>
              <w:top w:val="single" w:sz="4" w:space="0" w:color="000000"/>
              <w:left w:val="single" w:sz="4" w:space="0" w:color="000000"/>
              <w:bottom w:val="single" w:sz="4" w:space="0" w:color="000000"/>
              <w:right w:val="single" w:sz="4" w:space="0" w:color="000000"/>
            </w:tcBorders>
          </w:tcPr>
          <w:p w:rsidR="006456EC" w:rsidRPr="006456EC" w:rsidRDefault="006456EC" w:rsidP="00467047">
            <w:pPr>
              <w:rPr>
                <w:rFonts w:ascii="Times New Roman" w:hAnsi="Times New Roman" w:cs="Times New Roman"/>
                <w:sz w:val="24"/>
                <w:szCs w:val="24"/>
                <w:lang w:val="uk-UA"/>
              </w:rPr>
            </w:pPr>
            <w:r w:rsidRPr="006456EC">
              <w:rPr>
                <w:rFonts w:ascii="Times New Roman" w:hAnsi="Times New Roman" w:cs="Times New Roman"/>
                <w:sz w:val="24"/>
                <w:szCs w:val="24"/>
                <w:lang w:val="uk-UA"/>
              </w:rPr>
              <w:t xml:space="preserve">Студентоцентроване, проблемно-орієнтоване навчання, ініціативне самонавчання, навчання через лабораторію клінічних методів дослідження «PRO BONO» з використанням сучасних інструментів, зокрема, платформи «Електронний правовий офіс», яка використовуються при наданні консультації онлайн. Основний підхід через практичне керівництво, підтримку та консультування з боку викладачів та освітнього середовища (очні, дистанційні – форуми, чати),  вебінари, презентації, написання есе, рефератів, статей тощо. Лекційні курси, консультації, самопідготовка у бібліотеці з використанням інформаційнокомунікаційних технологій та онлайн-ресурсів, проєктна робота, підготовка курсових (науково-дослідницьких) робіт, навчання через практику. </w:t>
            </w:r>
            <w:r w:rsidRPr="006456EC">
              <w:rPr>
                <w:rFonts w:ascii="Times New Roman" w:hAnsi="Times New Roman" w:cs="Times New Roman"/>
                <w:sz w:val="24"/>
                <w:szCs w:val="24"/>
                <w:lang w:val="uk-UA"/>
              </w:rPr>
              <w:lastRenderedPageBreak/>
              <w:t>Дослідницькі семінари та</w:t>
            </w:r>
            <w:r>
              <w:rPr>
                <w:rFonts w:ascii="Times New Roman" w:hAnsi="Times New Roman" w:cs="Times New Roman"/>
                <w:sz w:val="24"/>
                <w:szCs w:val="24"/>
                <w:lang w:val="uk-UA"/>
              </w:rPr>
              <w:t xml:space="preserve"> навчання навичкам відповідно до загальних та професійних компетентностей. </w:t>
            </w:r>
          </w:p>
          <w:p w:rsidR="006456EC" w:rsidRPr="006456EC" w:rsidRDefault="006456EC" w:rsidP="00467047">
            <w:pPr>
              <w:rPr>
                <w:rFonts w:ascii="Times New Roman" w:hAnsi="Times New Roman" w:cs="Times New Roman"/>
                <w:sz w:val="24"/>
                <w:szCs w:val="24"/>
                <w:lang w:val="uk-UA"/>
              </w:rPr>
            </w:pPr>
            <w:r w:rsidRPr="006456EC">
              <w:rPr>
                <w:rFonts w:ascii="Times New Roman" w:hAnsi="Times New Roman" w:cs="Times New Roman"/>
                <w:sz w:val="24"/>
                <w:szCs w:val="24"/>
                <w:lang w:val="uk-UA"/>
              </w:rPr>
              <w:t>Навчально-методичне забезпечення і консультування самостійної роботи здійснюється через університетське віртуальне освітне середовище.</w:t>
            </w:r>
          </w:p>
        </w:tc>
      </w:tr>
      <w:tr w:rsidR="006456EC" w:rsidRPr="00F8349C" w:rsidTr="00BF33A5">
        <w:trPr>
          <w:trHeight w:val="838"/>
        </w:trPr>
        <w:tc>
          <w:tcPr>
            <w:tcW w:w="2694" w:type="dxa"/>
            <w:tcBorders>
              <w:top w:val="single" w:sz="4" w:space="0" w:color="000000"/>
              <w:left w:val="single" w:sz="4" w:space="0" w:color="000000"/>
              <w:bottom w:val="single" w:sz="4" w:space="0" w:color="000000"/>
              <w:right w:val="single" w:sz="4" w:space="0" w:color="000000"/>
            </w:tcBorders>
          </w:tcPr>
          <w:p w:rsidR="006456EC" w:rsidRPr="006456EC" w:rsidRDefault="006456EC" w:rsidP="006456EC">
            <w:pPr>
              <w:spacing w:line="259" w:lineRule="auto"/>
              <w:ind w:left="2"/>
              <w:rPr>
                <w:rFonts w:ascii="Times New Roman" w:hAnsi="Times New Roman" w:cs="Times New Roman"/>
                <w:sz w:val="24"/>
                <w:szCs w:val="24"/>
                <w:lang w:val="uk-UA"/>
              </w:rPr>
            </w:pPr>
            <w:r w:rsidRPr="006456EC">
              <w:rPr>
                <w:rFonts w:ascii="Times New Roman" w:hAnsi="Times New Roman" w:cs="Times New Roman"/>
                <w:b/>
                <w:sz w:val="24"/>
                <w:szCs w:val="24"/>
                <w:lang w:val="uk-UA"/>
              </w:rPr>
              <w:lastRenderedPageBreak/>
              <w:t xml:space="preserve">Оцінювання </w:t>
            </w:r>
          </w:p>
        </w:tc>
        <w:tc>
          <w:tcPr>
            <w:tcW w:w="7230" w:type="dxa"/>
            <w:tcBorders>
              <w:top w:val="single" w:sz="4" w:space="0" w:color="000000"/>
              <w:left w:val="single" w:sz="4" w:space="0" w:color="000000"/>
              <w:bottom w:val="single" w:sz="4" w:space="0" w:color="000000"/>
              <w:right w:val="single" w:sz="4" w:space="0" w:color="000000"/>
            </w:tcBorders>
          </w:tcPr>
          <w:p w:rsidR="006456EC" w:rsidRPr="006456EC" w:rsidRDefault="006456EC" w:rsidP="00467047">
            <w:pPr>
              <w:rPr>
                <w:rFonts w:ascii="Times New Roman" w:hAnsi="Times New Roman" w:cs="Times New Roman"/>
                <w:sz w:val="24"/>
                <w:szCs w:val="24"/>
                <w:lang w:val="uk-UA"/>
              </w:rPr>
            </w:pPr>
            <w:r w:rsidRPr="006456EC">
              <w:rPr>
                <w:rFonts w:ascii="Times New Roman" w:hAnsi="Times New Roman" w:cs="Times New Roman"/>
                <w:sz w:val="24"/>
                <w:szCs w:val="24"/>
                <w:lang w:val="uk-UA"/>
              </w:rPr>
              <w:t>Система оцінювання знань по дисциплінам освітньої програми складається з поточного і підсумкового видів контролю. Проміжне оцінювання шляхом самоперевірки розвитку загальних та спеціальних навичок; формування оцінки на основі результатів оцінювання на семінарських (практичних) заняттях, після вивчення курсу усно та в письмовій формі, в формі тестування. Письмові та поєднані з усною компонентою екзамени/заліки, звіти про практику, поточний (усний і письмовий) контроль – конспекти самостійної підготовки до занять, презентації, усні виступи, тестові завдання, контрольні роботи, індивідуальні дослідниц</w:t>
            </w:r>
            <w:r>
              <w:rPr>
                <w:rFonts w:ascii="Times New Roman" w:hAnsi="Times New Roman" w:cs="Times New Roman"/>
                <w:sz w:val="24"/>
                <w:szCs w:val="24"/>
                <w:lang w:val="uk-UA"/>
              </w:rPr>
              <w:t xml:space="preserve">ькі завдання, курсові роботи. </w:t>
            </w:r>
          </w:p>
          <w:p w:rsidR="006456EC" w:rsidRPr="006456EC" w:rsidRDefault="006456EC" w:rsidP="00467047">
            <w:pPr>
              <w:rPr>
                <w:rFonts w:ascii="Times New Roman" w:hAnsi="Times New Roman" w:cs="Times New Roman"/>
                <w:sz w:val="24"/>
                <w:szCs w:val="24"/>
                <w:lang w:val="uk-UA"/>
              </w:rPr>
            </w:pPr>
            <w:r w:rsidRPr="006456EC">
              <w:rPr>
                <w:rFonts w:ascii="Times New Roman" w:hAnsi="Times New Roman" w:cs="Times New Roman"/>
                <w:sz w:val="24"/>
                <w:szCs w:val="24"/>
                <w:lang w:val="uk-UA"/>
              </w:rPr>
              <w:t>Атестація здобувачів за другим (магістерським) рівнем вищої освіти за спеціальністю 081 «Право» здійснюється у формі єдиного державного кваліфікаційного іспиту (іспитів) у порядку, визначеному Кабінетом Міністрів України. Атестація передбачає перший університетський  етап атестації – кваліфікаційний тестовий іспит (з освітньо</w:t>
            </w:r>
            <w:r w:rsidR="00201D07">
              <w:rPr>
                <w:rFonts w:ascii="Times New Roman" w:hAnsi="Times New Roman" w:cs="Times New Roman"/>
                <w:sz w:val="24"/>
                <w:szCs w:val="24"/>
                <w:lang w:val="uk-UA"/>
              </w:rPr>
              <w:t>-</w:t>
            </w:r>
            <w:r w:rsidRPr="006456EC">
              <w:rPr>
                <w:rFonts w:ascii="Times New Roman" w:hAnsi="Times New Roman" w:cs="Times New Roman"/>
                <w:sz w:val="24"/>
                <w:szCs w:val="24"/>
                <w:lang w:val="uk-UA"/>
              </w:rPr>
              <w:t xml:space="preserve">професійної програми). </w:t>
            </w:r>
          </w:p>
        </w:tc>
      </w:tr>
      <w:tr w:rsidR="006456EC" w:rsidRPr="006456EC" w:rsidTr="00467047">
        <w:trPr>
          <w:trHeight w:val="135"/>
        </w:trPr>
        <w:tc>
          <w:tcPr>
            <w:tcW w:w="9924" w:type="dxa"/>
            <w:gridSpan w:val="2"/>
            <w:tcBorders>
              <w:top w:val="single" w:sz="4" w:space="0" w:color="000000"/>
              <w:left w:val="single" w:sz="4" w:space="0" w:color="000000"/>
              <w:bottom w:val="single" w:sz="4" w:space="0" w:color="000000"/>
              <w:right w:val="single" w:sz="4" w:space="0" w:color="000000"/>
            </w:tcBorders>
            <w:vAlign w:val="center"/>
          </w:tcPr>
          <w:p w:rsidR="006456EC" w:rsidRPr="006456EC" w:rsidRDefault="006456EC" w:rsidP="00467047">
            <w:pPr>
              <w:spacing w:line="253" w:lineRule="auto"/>
              <w:ind w:right="61"/>
              <w:jc w:val="center"/>
              <w:rPr>
                <w:rFonts w:ascii="Times New Roman" w:hAnsi="Times New Roman" w:cs="Times New Roman"/>
                <w:b/>
                <w:sz w:val="24"/>
                <w:szCs w:val="24"/>
                <w:lang w:val="uk-UA"/>
              </w:rPr>
            </w:pPr>
            <w:r w:rsidRPr="006456EC">
              <w:rPr>
                <w:rFonts w:ascii="Times New Roman" w:hAnsi="Times New Roman" w:cs="Times New Roman"/>
                <w:b/>
                <w:sz w:val="24"/>
                <w:szCs w:val="24"/>
                <w:lang w:val="uk-UA"/>
              </w:rPr>
              <w:t>6 - Програмні компетентності</w:t>
            </w:r>
          </w:p>
        </w:tc>
      </w:tr>
      <w:tr w:rsidR="006456EC" w:rsidRPr="006456EC" w:rsidTr="00BF33A5">
        <w:trPr>
          <w:trHeight w:val="838"/>
        </w:trPr>
        <w:tc>
          <w:tcPr>
            <w:tcW w:w="2694" w:type="dxa"/>
            <w:tcBorders>
              <w:top w:val="single" w:sz="4" w:space="0" w:color="000000"/>
              <w:left w:val="single" w:sz="4" w:space="0" w:color="000000"/>
              <w:bottom w:val="single" w:sz="4" w:space="0" w:color="000000"/>
              <w:right w:val="single" w:sz="4" w:space="0" w:color="000000"/>
            </w:tcBorders>
          </w:tcPr>
          <w:p w:rsidR="006456EC" w:rsidRPr="006456EC" w:rsidRDefault="006456EC" w:rsidP="006456EC">
            <w:pPr>
              <w:spacing w:line="259" w:lineRule="auto"/>
              <w:ind w:left="2"/>
              <w:rPr>
                <w:rFonts w:ascii="Times New Roman" w:hAnsi="Times New Roman" w:cs="Times New Roman"/>
                <w:sz w:val="24"/>
                <w:szCs w:val="24"/>
                <w:lang w:val="uk-UA"/>
              </w:rPr>
            </w:pPr>
            <w:r w:rsidRPr="006456EC">
              <w:rPr>
                <w:rFonts w:ascii="Times New Roman" w:hAnsi="Times New Roman" w:cs="Times New Roman"/>
                <w:b/>
                <w:sz w:val="24"/>
                <w:szCs w:val="24"/>
                <w:lang w:val="uk-UA"/>
              </w:rPr>
              <w:t xml:space="preserve">Інтегральні компетентності </w:t>
            </w:r>
          </w:p>
        </w:tc>
        <w:tc>
          <w:tcPr>
            <w:tcW w:w="7230" w:type="dxa"/>
            <w:tcBorders>
              <w:top w:val="single" w:sz="4" w:space="0" w:color="000000"/>
              <w:left w:val="single" w:sz="4" w:space="0" w:color="000000"/>
              <w:bottom w:val="single" w:sz="4" w:space="0" w:color="000000"/>
              <w:right w:val="single" w:sz="4" w:space="0" w:color="000000"/>
            </w:tcBorders>
          </w:tcPr>
          <w:p w:rsidR="008B10FB" w:rsidRPr="00980671" w:rsidRDefault="008B10FB" w:rsidP="008B10FB">
            <w:pPr>
              <w:jc w:val="both"/>
              <w:rPr>
                <w:rFonts w:ascii="Times New Roman" w:hAnsi="Times New Roman" w:cs="Times New Roman"/>
                <w:sz w:val="24"/>
                <w:szCs w:val="24"/>
                <w:lang w:val="uk-UA"/>
              </w:rPr>
            </w:pPr>
            <w:r w:rsidRPr="00980671">
              <w:rPr>
                <w:rFonts w:ascii="Times New Roman" w:hAnsi="Times New Roman" w:cs="Times New Roman"/>
                <w:sz w:val="24"/>
                <w:szCs w:val="24"/>
                <w:lang w:val="uk-UA"/>
              </w:rPr>
              <w:t>Здатність розв’язувати задачі дослідницького та/або інноваційного характеру у сфері права.</w:t>
            </w:r>
          </w:p>
        </w:tc>
      </w:tr>
      <w:tr w:rsidR="006456EC" w:rsidRPr="006456EC" w:rsidTr="00BF33A5">
        <w:trPr>
          <w:trHeight w:val="838"/>
        </w:trPr>
        <w:tc>
          <w:tcPr>
            <w:tcW w:w="2694" w:type="dxa"/>
            <w:tcBorders>
              <w:top w:val="single" w:sz="4" w:space="0" w:color="000000"/>
              <w:left w:val="single" w:sz="4" w:space="0" w:color="000000"/>
              <w:bottom w:val="single" w:sz="4" w:space="0" w:color="000000"/>
              <w:right w:val="single" w:sz="4" w:space="0" w:color="000000"/>
            </w:tcBorders>
          </w:tcPr>
          <w:p w:rsidR="006456EC" w:rsidRPr="006456EC" w:rsidRDefault="006456EC" w:rsidP="006456EC">
            <w:pPr>
              <w:ind w:left="2"/>
              <w:rPr>
                <w:rFonts w:ascii="Times New Roman" w:hAnsi="Times New Roman" w:cs="Times New Roman"/>
                <w:b/>
                <w:sz w:val="24"/>
                <w:szCs w:val="24"/>
                <w:lang w:val="uk-UA"/>
              </w:rPr>
            </w:pPr>
            <w:r w:rsidRPr="006456EC">
              <w:rPr>
                <w:rFonts w:ascii="Times New Roman" w:hAnsi="Times New Roman" w:cs="Times New Roman"/>
                <w:b/>
                <w:sz w:val="24"/>
                <w:szCs w:val="24"/>
                <w:lang w:val="uk-UA"/>
              </w:rPr>
              <w:t>Загальні компетентності (ЗК)</w:t>
            </w:r>
          </w:p>
        </w:tc>
        <w:tc>
          <w:tcPr>
            <w:tcW w:w="7230" w:type="dxa"/>
            <w:tcBorders>
              <w:top w:val="single" w:sz="4" w:space="0" w:color="000000"/>
              <w:left w:val="single" w:sz="4" w:space="0" w:color="000000"/>
              <w:bottom w:val="single" w:sz="4" w:space="0" w:color="000000"/>
              <w:right w:val="single" w:sz="4" w:space="0" w:color="000000"/>
            </w:tcBorders>
          </w:tcPr>
          <w:p w:rsidR="008B10FB" w:rsidRPr="00980671" w:rsidRDefault="008B10FB" w:rsidP="006456EC">
            <w:pPr>
              <w:spacing w:line="253" w:lineRule="auto"/>
              <w:ind w:right="61"/>
              <w:rPr>
                <w:rFonts w:ascii="Times New Roman" w:hAnsi="Times New Roman" w:cs="Times New Roman"/>
                <w:sz w:val="24"/>
                <w:szCs w:val="24"/>
                <w:lang w:val="uk-UA"/>
              </w:rPr>
            </w:pPr>
            <w:r w:rsidRPr="00980671">
              <w:rPr>
                <w:rFonts w:ascii="Times New Roman" w:hAnsi="Times New Roman" w:cs="Times New Roman"/>
                <w:sz w:val="24"/>
                <w:szCs w:val="24"/>
                <w:lang w:val="uk-UA"/>
              </w:rPr>
              <w:t>ЗК1. Здатність до абстрактного мислення, аналізу та синтезу.</w:t>
            </w:r>
          </w:p>
          <w:p w:rsidR="008B10FB" w:rsidRPr="00980671" w:rsidRDefault="008B10FB" w:rsidP="006456EC">
            <w:pPr>
              <w:spacing w:line="253" w:lineRule="auto"/>
              <w:ind w:right="61"/>
              <w:rPr>
                <w:rFonts w:ascii="Times New Roman" w:hAnsi="Times New Roman" w:cs="Times New Roman"/>
                <w:sz w:val="24"/>
                <w:szCs w:val="24"/>
                <w:lang w:val="uk-UA"/>
              </w:rPr>
            </w:pPr>
            <w:r w:rsidRPr="00980671">
              <w:rPr>
                <w:rFonts w:ascii="Times New Roman" w:hAnsi="Times New Roman" w:cs="Times New Roman"/>
                <w:sz w:val="24"/>
                <w:szCs w:val="24"/>
                <w:lang w:val="uk-UA"/>
              </w:rPr>
              <w:t>ЗК2. Здатність проводити дослідження на відповідному рівні.</w:t>
            </w:r>
          </w:p>
          <w:p w:rsidR="00F915AD" w:rsidRPr="00980671" w:rsidRDefault="00F915AD" w:rsidP="00F915AD">
            <w:pPr>
              <w:spacing w:line="253" w:lineRule="auto"/>
              <w:ind w:right="61"/>
              <w:rPr>
                <w:rFonts w:ascii="Times New Roman" w:hAnsi="Times New Roman" w:cs="Times New Roman"/>
                <w:sz w:val="24"/>
                <w:szCs w:val="24"/>
                <w:lang w:val="uk-UA"/>
              </w:rPr>
            </w:pPr>
            <w:r w:rsidRPr="00980671">
              <w:rPr>
                <w:rFonts w:ascii="Times New Roman" w:hAnsi="Times New Roman" w:cs="Times New Roman"/>
                <w:sz w:val="24"/>
                <w:szCs w:val="24"/>
                <w:lang w:val="uk-UA"/>
              </w:rPr>
              <w:t xml:space="preserve">ЗК3. Здатність до пошуку, оброблення та аналізу інформації </w:t>
            </w:r>
          </w:p>
          <w:p w:rsidR="00F915AD" w:rsidRPr="00980671" w:rsidRDefault="00F915AD" w:rsidP="00F915AD">
            <w:pPr>
              <w:spacing w:line="253" w:lineRule="auto"/>
              <w:ind w:right="61"/>
              <w:rPr>
                <w:rFonts w:ascii="Times New Roman" w:hAnsi="Times New Roman" w:cs="Times New Roman"/>
                <w:sz w:val="24"/>
                <w:szCs w:val="24"/>
                <w:lang w:val="uk-UA"/>
              </w:rPr>
            </w:pPr>
            <w:r w:rsidRPr="00980671">
              <w:rPr>
                <w:rFonts w:ascii="Times New Roman" w:hAnsi="Times New Roman" w:cs="Times New Roman"/>
                <w:sz w:val="24"/>
                <w:szCs w:val="24"/>
                <w:lang w:val="uk-UA"/>
              </w:rPr>
              <w:t>з різних джерел.</w:t>
            </w:r>
          </w:p>
          <w:p w:rsidR="00F915AD" w:rsidRPr="00980671" w:rsidRDefault="00F915AD" w:rsidP="006456EC">
            <w:pPr>
              <w:spacing w:line="253" w:lineRule="auto"/>
              <w:ind w:right="61"/>
              <w:rPr>
                <w:rFonts w:ascii="Times New Roman" w:hAnsi="Times New Roman" w:cs="Times New Roman"/>
                <w:sz w:val="24"/>
                <w:szCs w:val="24"/>
                <w:lang w:val="uk-UA"/>
              </w:rPr>
            </w:pPr>
            <w:r w:rsidRPr="00980671">
              <w:rPr>
                <w:rFonts w:ascii="Times New Roman" w:hAnsi="Times New Roman" w:cs="Times New Roman"/>
                <w:sz w:val="24"/>
                <w:szCs w:val="24"/>
                <w:lang w:val="uk-UA"/>
              </w:rPr>
              <w:t>ЗК4. Здатність до адаптації та дії в новій ситуації.</w:t>
            </w:r>
          </w:p>
          <w:p w:rsidR="00F915AD" w:rsidRPr="00980671" w:rsidRDefault="00F915AD" w:rsidP="00F915AD">
            <w:pPr>
              <w:spacing w:line="253" w:lineRule="auto"/>
              <w:ind w:right="61"/>
              <w:rPr>
                <w:rFonts w:ascii="Times New Roman" w:hAnsi="Times New Roman" w:cs="Times New Roman"/>
                <w:sz w:val="24"/>
                <w:szCs w:val="24"/>
                <w:lang w:val="uk-UA"/>
              </w:rPr>
            </w:pPr>
            <w:r w:rsidRPr="00980671">
              <w:rPr>
                <w:rFonts w:ascii="Times New Roman" w:hAnsi="Times New Roman" w:cs="Times New Roman"/>
                <w:sz w:val="24"/>
                <w:szCs w:val="24"/>
                <w:lang w:val="uk-UA"/>
              </w:rPr>
              <w:t xml:space="preserve">ЗК5. Здатність спілкуватися іноземною мовою у професійній </w:t>
            </w:r>
          </w:p>
          <w:p w:rsidR="00F915AD" w:rsidRPr="00980671" w:rsidRDefault="00F915AD" w:rsidP="00F915AD">
            <w:pPr>
              <w:spacing w:line="253" w:lineRule="auto"/>
              <w:ind w:right="61"/>
              <w:rPr>
                <w:rFonts w:ascii="Times New Roman" w:hAnsi="Times New Roman" w:cs="Times New Roman"/>
                <w:sz w:val="24"/>
                <w:szCs w:val="24"/>
                <w:lang w:val="uk-UA"/>
              </w:rPr>
            </w:pPr>
            <w:r w:rsidRPr="00980671">
              <w:rPr>
                <w:rFonts w:ascii="Times New Roman" w:hAnsi="Times New Roman" w:cs="Times New Roman"/>
                <w:sz w:val="24"/>
                <w:szCs w:val="24"/>
                <w:lang w:val="uk-UA"/>
              </w:rPr>
              <w:t>сфері як усно, так і письмово.</w:t>
            </w:r>
          </w:p>
          <w:p w:rsidR="00F915AD" w:rsidRPr="00980671" w:rsidRDefault="00F915AD" w:rsidP="006456EC">
            <w:pPr>
              <w:spacing w:line="253" w:lineRule="auto"/>
              <w:ind w:right="61"/>
              <w:rPr>
                <w:rFonts w:ascii="Times New Roman" w:hAnsi="Times New Roman" w:cs="Times New Roman"/>
                <w:sz w:val="24"/>
                <w:szCs w:val="24"/>
                <w:lang w:val="uk-UA"/>
              </w:rPr>
            </w:pPr>
            <w:r w:rsidRPr="00980671">
              <w:rPr>
                <w:rFonts w:ascii="Times New Roman" w:hAnsi="Times New Roman" w:cs="Times New Roman"/>
                <w:sz w:val="24"/>
                <w:szCs w:val="24"/>
                <w:lang w:val="uk-UA"/>
              </w:rPr>
              <w:t>ЗК6. Здатність генерувати нові ідеї (креативність).</w:t>
            </w:r>
          </w:p>
          <w:p w:rsidR="00F915AD" w:rsidRPr="00980671" w:rsidRDefault="00F915AD" w:rsidP="006456EC">
            <w:pPr>
              <w:spacing w:line="253" w:lineRule="auto"/>
              <w:ind w:right="61"/>
              <w:rPr>
                <w:rFonts w:ascii="Times New Roman" w:hAnsi="Times New Roman" w:cs="Times New Roman"/>
                <w:sz w:val="24"/>
                <w:szCs w:val="24"/>
                <w:lang w:val="uk-UA"/>
              </w:rPr>
            </w:pPr>
            <w:r w:rsidRPr="00980671">
              <w:rPr>
                <w:rFonts w:ascii="Times New Roman" w:hAnsi="Times New Roman" w:cs="Times New Roman"/>
                <w:sz w:val="24"/>
                <w:szCs w:val="24"/>
                <w:lang w:val="uk-UA"/>
              </w:rPr>
              <w:t>ЗК7. Здатність приймати обґрунтовані рішення.</w:t>
            </w:r>
          </w:p>
          <w:p w:rsidR="00F915AD" w:rsidRPr="00980671" w:rsidRDefault="00F915AD" w:rsidP="00F915AD">
            <w:pPr>
              <w:spacing w:line="253" w:lineRule="auto"/>
              <w:ind w:right="61"/>
              <w:rPr>
                <w:rFonts w:ascii="Times New Roman" w:hAnsi="Times New Roman" w:cs="Times New Roman"/>
                <w:sz w:val="24"/>
                <w:szCs w:val="24"/>
                <w:lang w:val="uk-UA"/>
              </w:rPr>
            </w:pPr>
            <w:r w:rsidRPr="00980671">
              <w:rPr>
                <w:rFonts w:ascii="Times New Roman" w:hAnsi="Times New Roman" w:cs="Times New Roman"/>
                <w:sz w:val="24"/>
                <w:szCs w:val="24"/>
                <w:lang w:val="uk-UA"/>
              </w:rPr>
              <w:t xml:space="preserve">ЗК8. Здатність спілкуватися з представниками інших </w:t>
            </w:r>
          </w:p>
          <w:p w:rsidR="00F915AD" w:rsidRPr="00980671" w:rsidRDefault="00F915AD" w:rsidP="00F915AD">
            <w:pPr>
              <w:spacing w:line="253" w:lineRule="auto"/>
              <w:ind w:right="61"/>
              <w:rPr>
                <w:rFonts w:ascii="Times New Roman" w:hAnsi="Times New Roman" w:cs="Times New Roman"/>
                <w:sz w:val="24"/>
                <w:szCs w:val="24"/>
                <w:lang w:val="uk-UA"/>
              </w:rPr>
            </w:pPr>
            <w:r w:rsidRPr="00980671">
              <w:rPr>
                <w:rFonts w:ascii="Times New Roman" w:hAnsi="Times New Roman" w:cs="Times New Roman"/>
                <w:sz w:val="24"/>
                <w:szCs w:val="24"/>
                <w:lang w:val="uk-UA"/>
              </w:rPr>
              <w:t xml:space="preserve">професійних груп різного рівня (з експертами з інших галузей </w:t>
            </w:r>
          </w:p>
          <w:p w:rsidR="00F915AD" w:rsidRPr="00980671" w:rsidRDefault="00F915AD" w:rsidP="00F915AD">
            <w:pPr>
              <w:spacing w:line="253" w:lineRule="auto"/>
              <w:ind w:right="61"/>
              <w:rPr>
                <w:rFonts w:ascii="Times New Roman" w:hAnsi="Times New Roman" w:cs="Times New Roman"/>
                <w:sz w:val="24"/>
                <w:szCs w:val="24"/>
                <w:lang w:val="uk-UA"/>
              </w:rPr>
            </w:pPr>
            <w:r w:rsidRPr="00980671">
              <w:rPr>
                <w:rFonts w:ascii="Times New Roman" w:hAnsi="Times New Roman" w:cs="Times New Roman"/>
                <w:sz w:val="24"/>
                <w:szCs w:val="24"/>
                <w:lang w:val="uk-UA"/>
              </w:rPr>
              <w:t>знань/видів економічної діяльності).</w:t>
            </w:r>
          </w:p>
          <w:p w:rsidR="00F915AD" w:rsidRPr="00980671" w:rsidRDefault="00F915AD" w:rsidP="006456EC">
            <w:pPr>
              <w:spacing w:line="253" w:lineRule="auto"/>
              <w:ind w:right="61"/>
              <w:rPr>
                <w:rFonts w:ascii="Times New Roman" w:hAnsi="Times New Roman" w:cs="Times New Roman"/>
                <w:sz w:val="24"/>
                <w:szCs w:val="24"/>
                <w:lang w:val="uk-UA"/>
              </w:rPr>
            </w:pPr>
            <w:r w:rsidRPr="00980671">
              <w:rPr>
                <w:rFonts w:ascii="Times New Roman" w:hAnsi="Times New Roman" w:cs="Times New Roman"/>
                <w:sz w:val="24"/>
                <w:szCs w:val="24"/>
                <w:lang w:val="uk-UA"/>
              </w:rPr>
              <w:t>ЗК9. Здатність працювати в міжнародному контексті.</w:t>
            </w:r>
          </w:p>
          <w:p w:rsidR="00F915AD" w:rsidRPr="00980671" w:rsidRDefault="00F915AD" w:rsidP="006456EC">
            <w:pPr>
              <w:spacing w:line="253" w:lineRule="auto"/>
              <w:ind w:right="61"/>
              <w:rPr>
                <w:rFonts w:ascii="Times New Roman" w:hAnsi="Times New Roman" w:cs="Times New Roman"/>
                <w:sz w:val="24"/>
                <w:szCs w:val="24"/>
                <w:lang w:val="uk-UA"/>
              </w:rPr>
            </w:pPr>
            <w:r w:rsidRPr="00980671">
              <w:rPr>
                <w:rFonts w:ascii="Times New Roman" w:hAnsi="Times New Roman" w:cs="Times New Roman"/>
                <w:sz w:val="24"/>
                <w:szCs w:val="24"/>
                <w:lang w:val="uk-UA"/>
              </w:rPr>
              <w:t>ЗК10. Здатність розробляти проекти та управляти ними.</w:t>
            </w:r>
          </w:p>
        </w:tc>
      </w:tr>
      <w:tr w:rsidR="006456EC" w:rsidRPr="006456EC" w:rsidTr="00BF33A5">
        <w:trPr>
          <w:trHeight w:val="838"/>
        </w:trPr>
        <w:tc>
          <w:tcPr>
            <w:tcW w:w="2694" w:type="dxa"/>
            <w:tcBorders>
              <w:top w:val="single" w:sz="4" w:space="0" w:color="000000"/>
              <w:left w:val="single" w:sz="4" w:space="0" w:color="000000"/>
              <w:bottom w:val="single" w:sz="4" w:space="0" w:color="000000"/>
              <w:right w:val="single" w:sz="4" w:space="0" w:color="000000"/>
            </w:tcBorders>
          </w:tcPr>
          <w:p w:rsidR="006456EC" w:rsidRPr="006456EC" w:rsidRDefault="006456EC" w:rsidP="006456EC">
            <w:pPr>
              <w:ind w:left="2"/>
              <w:rPr>
                <w:rFonts w:ascii="Times New Roman" w:hAnsi="Times New Roman" w:cs="Times New Roman"/>
                <w:b/>
                <w:sz w:val="24"/>
                <w:szCs w:val="24"/>
                <w:lang w:val="uk-UA"/>
              </w:rPr>
            </w:pPr>
            <w:r w:rsidRPr="006456EC">
              <w:rPr>
                <w:rFonts w:ascii="Times New Roman" w:hAnsi="Times New Roman" w:cs="Times New Roman"/>
                <w:b/>
                <w:sz w:val="24"/>
                <w:szCs w:val="24"/>
                <w:lang w:val="uk-UA"/>
              </w:rPr>
              <w:t>Сп</w:t>
            </w:r>
            <w:r>
              <w:rPr>
                <w:rFonts w:ascii="Times New Roman" w:hAnsi="Times New Roman" w:cs="Times New Roman"/>
                <w:b/>
                <w:sz w:val="24"/>
                <w:szCs w:val="24"/>
                <w:lang w:val="uk-UA"/>
              </w:rPr>
              <w:t xml:space="preserve">еціальні </w:t>
            </w:r>
          </w:p>
          <w:p w:rsidR="006456EC" w:rsidRPr="006456EC" w:rsidRDefault="006456EC" w:rsidP="006456EC">
            <w:pPr>
              <w:ind w:left="2"/>
              <w:rPr>
                <w:rFonts w:ascii="Times New Roman" w:hAnsi="Times New Roman" w:cs="Times New Roman"/>
                <w:b/>
                <w:sz w:val="24"/>
                <w:szCs w:val="24"/>
                <w:lang w:val="uk-UA"/>
              </w:rPr>
            </w:pPr>
            <w:r w:rsidRPr="006456EC">
              <w:rPr>
                <w:rFonts w:ascii="Times New Roman" w:hAnsi="Times New Roman" w:cs="Times New Roman"/>
                <w:b/>
                <w:sz w:val="24"/>
                <w:szCs w:val="24"/>
                <w:lang w:val="uk-UA"/>
              </w:rPr>
              <w:t>(фахові, предметні) компетентності (СК)</w:t>
            </w:r>
          </w:p>
        </w:tc>
        <w:tc>
          <w:tcPr>
            <w:tcW w:w="7230" w:type="dxa"/>
            <w:tcBorders>
              <w:top w:val="single" w:sz="4" w:space="0" w:color="000000"/>
              <w:left w:val="single" w:sz="4" w:space="0" w:color="000000"/>
              <w:bottom w:val="single" w:sz="4" w:space="0" w:color="000000"/>
              <w:right w:val="single" w:sz="4" w:space="0" w:color="000000"/>
            </w:tcBorders>
          </w:tcPr>
          <w:p w:rsidR="00F915AD" w:rsidRPr="00980671" w:rsidRDefault="00F915AD" w:rsidP="00F915AD">
            <w:pPr>
              <w:spacing w:line="253" w:lineRule="auto"/>
              <w:ind w:right="61"/>
              <w:rPr>
                <w:rFonts w:ascii="Times New Roman" w:hAnsi="Times New Roman" w:cs="Times New Roman"/>
                <w:sz w:val="24"/>
                <w:szCs w:val="24"/>
                <w:lang w:val="uk-UA"/>
              </w:rPr>
            </w:pPr>
            <w:r w:rsidRPr="00980671">
              <w:rPr>
                <w:rFonts w:ascii="Times New Roman" w:hAnsi="Times New Roman" w:cs="Times New Roman"/>
                <w:sz w:val="24"/>
                <w:szCs w:val="24"/>
                <w:lang w:val="uk-UA"/>
              </w:rPr>
              <w:t xml:space="preserve">СК1. Здатність застосовувати принципи верховенства права </w:t>
            </w:r>
          </w:p>
          <w:p w:rsidR="00F915AD" w:rsidRPr="00980671" w:rsidRDefault="00F915AD" w:rsidP="00F915AD">
            <w:pPr>
              <w:spacing w:line="253" w:lineRule="auto"/>
              <w:ind w:right="61"/>
              <w:rPr>
                <w:rFonts w:ascii="Times New Roman" w:hAnsi="Times New Roman" w:cs="Times New Roman"/>
                <w:sz w:val="24"/>
                <w:szCs w:val="24"/>
                <w:lang w:val="uk-UA"/>
              </w:rPr>
            </w:pPr>
            <w:r w:rsidRPr="00980671">
              <w:rPr>
                <w:rFonts w:ascii="Times New Roman" w:hAnsi="Times New Roman" w:cs="Times New Roman"/>
                <w:sz w:val="24"/>
                <w:szCs w:val="24"/>
                <w:lang w:val="uk-UA"/>
              </w:rPr>
              <w:t xml:space="preserve">для розв’язання складних задач і проблем, у тому числі, у </w:t>
            </w:r>
          </w:p>
          <w:p w:rsidR="00F915AD" w:rsidRPr="00980671" w:rsidRDefault="00F915AD" w:rsidP="00F915AD">
            <w:pPr>
              <w:spacing w:line="253" w:lineRule="auto"/>
              <w:ind w:right="61"/>
              <w:rPr>
                <w:rFonts w:ascii="Times New Roman" w:hAnsi="Times New Roman" w:cs="Times New Roman"/>
                <w:sz w:val="24"/>
                <w:szCs w:val="24"/>
                <w:lang w:val="uk-UA"/>
              </w:rPr>
            </w:pPr>
            <w:r w:rsidRPr="00980671">
              <w:rPr>
                <w:rFonts w:ascii="Times New Roman" w:hAnsi="Times New Roman" w:cs="Times New Roman"/>
                <w:sz w:val="24"/>
                <w:szCs w:val="24"/>
                <w:lang w:val="uk-UA"/>
              </w:rPr>
              <w:t>ситуаціях правової невизначеності.</w:t>
            </w:r>
          </w:p>
          <w:p w:rsidR="00F915AD" w:rsidRPr="00980671" w:rsidRDefault="00F915AD" w:rsidP="00F915AD">
            <w:pPr>
              <w:spacing w:line="253" w:lineRule="auto"/>
              <w:ind w:right="61"/>
              <w:rPr>
                <w:rFonts w:ascii="Times New Roman" w:hAnsi="Times New Roman" w:cs="Times New Roman"/>
                <w:sz w:val="24"/>
                <w:szCs w:val="24"/>
                <w:lang w:val="uk-UA"/>
              </w:rPr>
            </w:pPr>
            <w:r w:rsidRPr="00980671">
              <w:rPr>
                <w:rFonts w:ascii="Times New Roman" w:hAnsi="Times New Roman" w:cs="Times New Roman"/>
                <w:sz w:val="24"/>
                <w:szCs w:val="24"/>
                <w:lang w:val="uk-UA"/>
              </w:rPr>
              <w:t xml:space="preserve">СК2. Здатність аналізувати та оцінювати вплив правової </w:t>
            </w:r>
          </w:p>
          <w:p w:rsidR="00F915AD" w:rsidRPr="00980671" w:rsidRDefault="00F915AD" w:rsidP="00F915AD">
            <w:pPr>
              <w:spacing w:line="253" w:lineRule="auto"/>
              <w:ind w:right="61"/>
              <w:rPr>
                <w:rFonts w:ascii="Times New Roman" w:hAnsi="Times New Roman" w:cs="Times New Roman"/>
                <w:sz w:val="24"/>
                <w:szCs w:val="24"/>
                <w:lang w:val="uk-UA"/>
              </w:rPr>
            </w:pPr>
            <w:r w:rsidRPr="00980671">
              <w:rPr>
                <w:rFonts w:ascii="Times New Roman" w:hAnsi="Times New Roman" w:cs="Times New Roman"/>
                <w:sz w:val="24"/>
                <w:szCs w:val="24"/>
                <w:lang w:val="uk-UA"/>
              </w:rPr>
              <w:t>системи Європейського Союзу на правову систему України.</w:t>
            </w:r>
          </w:p>
          <w:p w:rsidR="00F915AD" w:rsidRPr="00980671" w:rsidRDefault="00F915AD" w:rsidP="00F915AD">
            <w:pPr>
              <w:spacing w:line="253" w:lineRule="auto"/>
              <w:ind w:right="61"/>
              <w:rPr>
                <w:rFonts w:ascii="Times New Roman" w:hAnsi="Times New Roman" w:cs="Times New Roman"/>
                <w:sz w:val="24"/>
                <w:szCs w:val="24"/>
                <w:lang w:val="uk-UA"/>
              </w:rPr>
            </w:pPr>
            <w:r w:rsidRPr="00980671">
              <w:rPr>
                <w:rFonts w:ascii="Times New Roman" w:hAnsi="Times New Roman" w:cs="Times New Roman"/>
                <w:sz w:val="24"/>
                <w:szCs w:val="24"/>
                <w:lang w:val="uk-UA"/>
              </w:rPr>
              <w:t xml:space="preserve">СК3. Здатність аналізувати та оцінювати вплив Конвенції </w:t>
            </w:r>
          </w:p>
          <w:p w:rsidR="00F915AD" w:rsidRPr="00980671" w:rsidRDefault="00F915AD" w:rsidP="00F915AD">
            <w:pPr>
              <w:spacing w:line="253" w:lineRule="auto"/>
              <w:ind w:right="61"/>
              <w:rPr>
                <w:rFonts w:ascii="Times New Roman" w:hAnsi="Times New Roman" w:cs="Times New Roman"/>
                <w:sz w:val="24"/>
                <w:szCs w:val="24"/>
                <w:lang w:val="uk-UA"/>
              </w:rPr>
            </w:pPr>
            <w:r w:rsidRPr="00980671">
              <w:rPr>
                <w:rFonts w:ascii="Times New Roman" w:hAnsi="Times New Roman" w:cs="Times New Roman"/>
                <w:sz w:val="24"/>
                <w:szCs w:val="24"/>
                <w:lang w:val="uk-UA"/>
              </w:rPr>
              <w:t xml:space="preserve">про захист прав людини та основоположних свобод, а також </w:t>
            </w:r>
          </w:p>
          <w:p w:rsidR="00F915AD" w:rsidRPr="00980671" w:rsidRDefault="00F915AD" w:rsidP="00F915AD">
            <w:pPr>
              <w:spacing w:line="253" w:lineRule="auto"/>
              <w:ind w:right="61"/>
              <w:rPr>
                <w:rFonts w:ascii="Times New Roman" w:hAnsi="Times New Roman" w:cs="Times New Roman"/>
                <w:sz w:val="24"/>
                <w:szCs w:val="24"/>
                <w:lang w:val="uk-UA"/>
              </w:rPr>
            </w:pPr>
            <w:r w:rsidRPr="00980671">
              <w:rPr>
                <w:rFonts w:ascii="Times New Roman" w:hAnsi="Times New Roman" w:cs="Times New Roman"/>
                <w:sz w:val="24"/>
                <w:szCs w:val="24"/>
                <w:lang w:val="uk-UA"/>
              </w:rPr>
              <w:t xml:space="preserve">практики Європейського суду з прав людини на розвиток </w:t>
            </w:r>
          </w:p>
          <w:p w:rsidR="00F915AD" w:rsidRPr="00980671" w:rsidRDefault="00F915AD" w:rsidP="00F915AD">
            <w:pPr>
              <w:spacing w:line="253" w:lineRule="auto"/>
              <w:ind w:right="61"/>
              <w:rPr>
                <w:rFonts w:ascii="Times New Roman" w:hAnsi="Times New Roman" w:cs="Times New Roman"/>
                <w:sz w:val="24"/>
                <w:szCs w:val="24"/>
                <w:lang w:val="uk-UA"/>
              </w:rPr>
            </w:pPr>
            <w:r w:rsidRPr="00980671">
              <w:rPr>
                <w:rFonts w:ascii="Times New Roman" w:hAnsi="Times New Roman" w:cs="Times New Roman"/>
                <w:sz w:val="24"/>
                <w:szCs w:val="24"/>
                <w:lang w:val="uk-UA"/>
              </w:rPr>
              <w:t>правової системи та правозастосування в Україні.</w:t>
            </w:r>
          </w:p>
          <w:p w:rsidR="00F915AD" w:rsidRPr="00980671" w:rsidRDefault="00F915AD" w:rsidP="00F915AD">
            <w:pPr>
              <w:spacing w:line="253" w:lineRule="auto"/>
              <w:ind w:right="61"/>
              <w:rPr>
                <w:rFonts w:ascii="Times New Roman" w:hAnsi="Times New Roman" w:cs="Times New Roman"/>
                <w:sz w:val="24"/>
                <w:szCs w:val="24"/>
                <w:lang w:val="uk-UA"/>
              </w:rPr>
            </w:pPr>
            <w:r w:rsidRPr="00980671">
              <w:rPr>
                <w:rFonts w:ascii="Times New Roman" w:hAnsi="Times New Roman" w:cs="Times New Roman"/>
                <w:sz w:val="24"/>
                <w:szCs w:val="24"/>
                <w:lang w:val="uk-UA"/>
              </w:rPr>
              <w:t xml:space="preserve">СК4. Здатність оцінювати взаємодію міжнародного права та </w:t>
            </w:r>
          </w:p>
          <w:p w:rsidR="00F915AD" w:rsidRPr="00980671" w:rsidRDefault="00F915AD" w:rsidP="00F915AD">
            <w:pPr>
              <w:spacing w:line="253" w:lineRule="auto"/>
              <w:ind w:right="61"/>
              <w:rPr>
                <w:rFonts w:ascii="Times New Roman" w:hAnsi="Times New Roman" w:cs="Times New Roman"/>
                <w:sz w:val="24"/>
                <w:szCs w:val="24"/>
                <w:lang w:val="uk-UA"/>
              </w:rPr>
            </w:pPr>
            <w:r w:rsidRPr="00980671">
              <w:rPr>
                <w:rFonts w:ascii="Times New Roman" w:hAnsi="Times New Roman" w:cs="Times New Roman"/>
                <w:sz w:val="24"/>
                <w:szCs w:val="24"/>
                <w:lang w:val="uk-UA"/>
              </w:rPr>
              <w:lastRenderedPageBreak/>
              <w:t>міжнародних правових систем з правовою системою України.</w:t>
            </w:r>
          </w:p>
          <w:p w:rsidR="006F1774" w:rsidRPr="00980671" w:rsidRDefault="006F1774" w:rsidP="006F1774">
            <w:pPr>
              <w:spacing w:line="253" w:lineRule="auto"/>
              <w:ind w:right="61"/>
              <w:rPr>
                <w:rFonts w:ascii="Times New Roman" w:hAnsi="Times New Roman" w:cs="Times New Roman"/>
                <w:sz w:val="24"/>
                <w:szCs w:val="24"/>
                <w:lang w:val="uk-UA"/>
              </w:rPr>
            </w:pPr>
            <w:r w:rsidRPr="00980671">
              <w:rPr>
                <w:rFonts w:ascii="Times New Roman" w:hAnsi="Times New Roman" w:cs="Times New Roman"/>
                <w:sz w:val="24"/>
                <w:szCs w:val="24"/>
                <w:lang w:val="uk-UA"/>
              </w:rPr>
              <w:t xml:space="preserve">СК5. Здатність використовувати сучасні правові доктрини та </w:t>
            </w:r>
          </w:p>
          <w:p w:rsidR="006F1774" w:rsidRPr="00980671" w:rsidRDefault="006F1774" w:rsidP="006F1774">
            <w:pPr>
              <w:spacing w:line="253" w:lineRule="auto"/>
              <w:ind w:right="61"/>
              <w:rPr>
                <w:rFonts w:ascii="Times New Roman" w:hAnsi="Times New Roman" w:cs="Times New Roman"/>
                <w:sz w:val="24"/>
                <w:szCs w:val="24"/>
                <w:lang w:val="uk-UA"/>
              </w:rPr>
            </w:pPr>
            <w:r w:rsidRPr="00980671">
              <w:rPr>
                <w:rFonts w:ascii="Times New Roman" w:hAnsi="Times New Roman" w:cs="Times New Roman"/>
                <w:sz w:val="24"/>
                <w:szCs w:val="24"/>
                <w:lang w:val="uk-UA"/>
              </w:rPr>
              <w:t xml:space="preserve">принципи у правотворчості та в процесі застосовування </w:t>
            </w:r>
          </w:p>
          <w:p w:rsidR="006F1774" w:rsidRPr="00980671" w:rsidRDefault="006F1774" w:rsidP="006F1774">
            <w:pPr>
              <w:spacing w:line="253" w:lineRule="auto"/>
              <w:ind w:right="61"/>
              <w:rPr>
                <w:rFonts w:ascii="Times New Roman" w:hAnsi="Times New Roman" w:cs="Times New Roman"/>
                <w:sz w:val="24"/>
                <w:szCs w:val="24"/>
                <w:lang w:val="uk-UA"/>
              </w:rPr>
            </w:pPr>
            <w:r w:rsidRPr="00980671">
              <w:rPr>
                <w:rFonts w:ascii="Times New Roman" w:hAnsi="Times New Roman" w:cs="Times New Roman"/>
                <w:sz w:val="24"/>
                <w:szCs w:val="24"/>
                <w:lang w:val="uk-UA"/>
              </w:rPr>
              <w:t xml:space="preserve">інститутів публічного і приватного права, а також кримінальної </w:t>
            </w:r>
          </w:p>
          <w:p w:rsidR="006F1774" w:rsidRPr="00980671" w:rsidRDefault="006F1774" w:rsidP="006F1774">
            <w:pPr>
              <w:spacing w:line="253" w:lineRule="auto"/>
              <w:ind w:right="61"/>
              <w:rPr>
                <w:rFonts w:ascii="Times New Roman" w:hAnsi="Times New Roman" w:cs="Times New Roman"/>
                <w:sz w:val="24"/>
                <w:szCs w:val="24"/>
                <w:lang w:val="uk-UA"/>
              </w:rPr>
            </w:pPr>
            <w:r w:rsidRPr="00980671">
              <w:rPr>
                <w:rFonts w:ascii="Times New Roman" w:hAnsi="Times New Roman" w:cs="Times New Roman"/>
                <w:sz w:val="24"/>
                <w:szCs w:val="24"/>
                <w:lang w:val="uk-UA"/>
              </w:rPr>
              <w:t>юстиції.</w:t>
            </w:r>
          </w:p>
          <w:p w:rsidR="006F1774" w:rsidRPr="00980671" w:rsidRDefault="006F1774" w:rsidP="006456EC">
            <w:pPr>
              <w:spacing w:line="253" w:lineRule="auto"/>
              <w:ind w:right="61"/>
              <w:rPr>
                <w:rFonts w:ascii="Times New Roman" w:hAnsi="Times New Roman" w:cs="Times New Roman"/>
                <w:sz w:val="24"/>
                <w:szCs w:val="24"/>
                <w:lang w:val="uk-UA"/>
              </w:rPr>
            </w:pPr>
            <w:r w:rsidRPr="00980671">
              <w:rPr>
                <w:rFonts w:ascii="Times New Roman" w:hAnsi="Times New Roman" w:cs="Times New Roman"/>
                <w:sz w:val="24"/>
                <w:szCs w:val="24"/>
                <w:lang w:val="uk-UA"/>
              </w:rPr>
              <w:t>СК6. Здатність обґрунтовувати та мотивувати правові рішення, давати розгорнуту юридичну аргументацію</w:t>
            </w:r>
          </w:p>
          <w:p w:rsidR="006F1774" w:rsidRPr="00980671" w:rsidRDefault="006F1774" w:rsidP="006456EC">
            <w:pPr>
              <w:spacing w:line="253" w:lineRule="auto"/>
              <w:ind w:right="61"/>
              <w:rPr>
                <w:rFonts w:ascii="Times New Roman" w:hAnsi="Times New Roman" w:cs="Times New Roman"/>
                <w:sz w:val="24"/>
                <w:szCs w:val="24"/>
                <w:lang w:val="uk-UA"/>
              </w:rPr>
            </w:pPr>
            <w:r w:rsidRPr="00980671">
              <w:rPr>
                <w:rFonts w:ascii="Times New Roman" w:hAnsi="Times New Roman" w:cs="Times New Roman"/>
                <w:sz w:val="24"/>
                <w:szCs w:val="24"/>
                <w:lang w:val="uk-UA"/>
              </w:rPr>
              <w:t>СК7. Здатність застосовувати знання та розуміння  основних засад (принципів) та процедур судочинства в Україні.</w:t>
            </w:r>
          </w:p>
          <w:p w:rsidR="006F1774" w:rsidRPr="00980671" w:rsidRDefault="006F1774" w:rsidP="006456EC">
            <w:pPr>
              <w:spacing w:line="253" w:lineRule="auto"/>
              <w:ind w:right="61"/>
              <w:rPr>
                <w:rFonts w:ascii="Times New Roman" w:hAnsi="Times New Roman" w:cs="Times New Roman"/>
                <w:sz w:val="24"/>
                <w:szCs w:val="24"/>
                <w:lang w:val="uk-UA"/>
              </w:rPr>
            </w:pPr>
            <w:r w:rsidRPr="00980671">
              <w:rPr>
                <w:rFonts w:ascii="Times New Roman" w:hAnsi="Times New Roman" w:cs="Times New Roman"/>
                <w:sz w:val="24"/>
                <w:szCs w:val="24"/>
                <w:lang w:val="uk-UA"/>
              </w:rPr>
              <w:t>СК8. Здатність застосовувати медіацію та інші правові інструменти альтернативного позасудового розгляду та вирішення правових спорів.</w:t>
            </w:r>
          </w:p>
          <w:p w:rsidR="006F1774" w:rsidRPr="00980671" w:rsidRDefault="006F1774" w:rsidP="006456EC">
            <w:pPr>
              <w:spacing w:line="253" w:lineRule="auto"/>
              <w:ind w:right="61"/>
              <w:rPr>
                <w:rFonts w:ascii="Times New Roman" w:hAnsi="Times New Roman" w:cs="Times New Roman"/>
                <w:sz w:val="24"/>
                <w:szCs w:val="24"/>
                <w:lang w:val="uk-UA"/>
              </w:rPr>
            </w:pPr>
            <w:r w:rsidRPr="00980671">
              <w:rPr>
                <w:rFonts w:ascii="Times New Roman" w:hAnsi="Times New Roman" w:cs="Times New Roman"/>
                <w:sz w:val="24"/>
                <w:szCs w:val="24"/>
                <w:lang w:val="uk-UA"/>
              </w:rPr>
              <w:t>СК9. Здатність застосовувати міждисциплінарний підхід в оцінці правових явищ та правозастосовній діяльності.</w:t>
            </w:r>
          </w:p>
          <w:p w:rsidR="006F1774" w:rsidRPr="00980671" w:rsidRDefault="006F1774" w:rsidP="006456EC">
            <w:pPr>
              <w:spacing w:line="253" w:lineRule="auto"/>
              <w:ind w:right="61"/>
              <w:rPr>
                <w:rFonts w:ascii="Times New Roman" w:hAnsi="Times New Roman" w:cs="Times New Roman"/>
                <w:sz w:val="24"/>
                <w:szCs w:val="24"/>
                <w:lang w:val="uk-UA"/>
              </w:rPr>
            </w:pPr>
            <w:r w:rsidRPr="00980671">
              <w:rPr>
                <w:rFonts w:ascii="Times New Roman" w:hAnsi="Times New Roman" w:cs="Times New Roman"/>
                <w:sz w:val="24"/>
                <w:szCs w:val="24"/>
                <w:lang w:val="uk-UA"/>
              </w:rPr>
              <w:t>СК10. Здатність ухвалювати рішення у ситуаціях, що вимагають системного, логічного та функціонального тлумачення  норм права, а також розуміння особливостей практики їх застосування.</w:t>
            </w:r>
          </w:p>
          <w:p w:rsidR="006F1774" w:rsidRPr="00980671" w:rsidRDefault="006F1774" w:rsidP="006456EC">
            <w:pPr>
              <w:spacing w:line="253" w:lineRule="auto"/>
              <w:ind w:right="61"/>
              <w:rPr>
                <w:rFonts w:ascii="Times New Roman" w:hAnsi="Times New Roman" w:cs="Times New Roman"/>
                <w:sz w:val="24"/>
                <w:szCs w:val="24"/>
                <w:lang w:val="uk-UA"/>
              </w:rPr>
            </w:pPr>
            <w:r w:rsidRPr="00980671">
              <w:rPr>
                <w:rFonts w:ascii="Times New Roman" w:hAnsi="Times New Roman" w:cs="Times New Roman"/>
                <w:sz w:val="24"/>
                <w:szCs w:val="24"/>
                <w:lang w:val="uk-UA"/>
              </w:rPr>
              <w:t xml:space="preserve">СК11. Здатність критично оцінювати ефективність представництва і захисту прав, свобод та інтересів клієнтів.  </w:t>
            </w:r>
          </w:p>
          <w:p w:rsidR="006F1774" w:rsidRPr="00980671" w:rsidRDefault="006F1774" w:rsidP="006456EC">
            <w:pPr>
              <w:spacing w:line="253" w:lineRule="auto"/>
              <w:ind w:right="61"/>
              <w:rPr>
                <w:rFonts w:ascii="Times New Roman" w:hAnsi="Times New Roman" w:cs="Times New Roman"/>
                <w:sz w:val="24"/>
                <w:szCs w:val="24"/>
                <w:lang w:val="uk-UA"/>
              </w:rPr>
            </w:pPr>
            <w:r w:rsidRPr="00980671">
              <w:rPr>
                <w:rFonts w:ascii="Times New Roman" w:hAnsi="Times New Roman" w:cs="Times New Roman"/>
                <w:sz w:val="24"/>
                <w:szCs w:val="24"/>
                <w:lang w:val="uk-UA"/>
              </w:rPr>
              <w:t xml:space="preserve">СК12. Здатність утверджувати етичні стандарти правничої діяльності, стандарти професійної незалежності та відповідальності правника.   </w:t>
            </w:r>
          </w:p>
          <w:p w:rsidR="006456EC" w:rsidRPr="00980671" w:rsidRDefault="006F1774" w:rsidP="006456EC">
            <w:pPr>
              <w:spacing w:line="253" w:lineRule="auto"/>
              <w:ind w:right="61"/>
              <w:rPr>
                <w:rFonts w:ascii="Times New Roman" w:hAnsi="Times New Roman" w:cs="Times New Roman"/>
                <w:sz w:val="24"/>
                <w:szCs w:val="24"/>
                <w:lang w:val="uk-UA"/>
              </w:rPr>
            </w:pPr>
            <w:r w:rsidRPr="00980671">
              <w:rPr>
                <w:rFonts w:ascii="Times New Roman" w:hAnsi="Times New Roman" w:cs="Times New Roman"/>
                <w:sz w:val="24"/>
                <w:szCs w:val="24"/>
                <w:lang w:val="uk-UA"/>
              </w:rPr>
              <w:t xml:space="preserve">СК13. Здатність доносити до фахівців і нефахівців у сфері права інформацію, ідеї,  зміст проблем та характер оптимальних рішень з належною аргументацією.  </w:t>
            </w:r>
          </w:p>
          <w:p w:rsidR="006F1774" w:rsidRPr="00980671" w:rsidRDefault="006F1774" w:rsidP="006456EC">
            <w:pPr>
              <w:spacing w:line="253" w:lineRule="auto"/>
              <w:ind w:right="61"/>
              <w:rPr>
                <w:rFonts w:ascii="Times New Roman" w:hAnsi="Times New Roman" w:cs="Times New Roman"/>
                <w:sz w:val="24"/>
                <w:szCs w:val="24"/>
                <w:lang w:val="uk-UA"/>
              </w:rPr>
            </w:pPr>
            <w:r w:rsidRPr="00980671">
              <w:rPr>
                <w:rFonts w:ascii="Times New Roman" w:hAnsi="Times New Roman" w:cs="Times New Roman"/>
                <w:sz w:val="24"/>
                <w:szCs w:val="24"/>
                <w:lang w:val="uk-UA"/>
              </w:rPr>
              <w:t>СК14. Здатність самостійно готувати проекти нормативноправових актів, обґрунтовувати суспільну обумовленість їх прийняття, прогнозувати результати їх впливу на відповідні суспільні відносини.</w:t>
            </w:r>
          </w:p>
          <w:p w:rsidR="006F1774" w:rsidRPr="00980671" w:rsidRDefault="006F1774" w:rsidP="006456EC">
            <w:pPr>
              <w:spacing w:line="253" w:lineRule="auto"/>
              <w:ind w:right="61"/>
              <w:rPr>
                <w:rFonts w:ascii="Times New Roman" w:hAnsi="Times New Roman" w:cs="Times New Roman"/>
                <w:sz w:val="24"/>
                <w:szCs w:val="24"/>
                <w:lang w:val="uk-UA"/>
              </w:rPr>
            </w:pPr>
            <w:r w:rsidRPr="00980671">
              <w:rPr>
                <w:rFonts w:ascii="Times New Roman" w:hAnsi="Times New Roman" w:cs="Times New Roman"/>
                <w:sz w:val="24"/>
                <w:szCs w:val="24"/>
                <w:lang w:val="uk-UA"/>
              </w:rPr>
              <w:t xml:space="preserve">СК15. Здатність самостійно готувати проекти актів правозастосування, враховуючи вимоги щодо їх законності, обґрунтованості та вмотивованості.  </w:t>
            </w:r>
          </w:p>
          <w:p w:rsidR="006F1774" w:rsidRPr="00980671" w:rsidRDefault="006F1774" w:rsidP="006F1774">
            <w:pPr>
              <w:spacing w:line="253" w:lineRule="auto"/>
              <w:ind w:right="61"/>
              <w:rPr>
                <w:rFonts w:ascii="Times New Roman" w:hAnsi="Times New Roman" w:cs="Times New Roman"/>
                <w:sz w:val="24"/>
                <w:szCs w:val="24"/>
                <w:lang w:val="uk-UA"/>
              </w:rPr>
            </w:pPr>
          </w:p>
        </w:tc>
      </w:tr>
      <w:tr w:rsidR="006456EC" w:rsidRPr="006456EC" w:rsidTr="00467047">
        <w:trPr>
          <w:trHeight w:val="379"/>
        </w:trPr>
        <w:tc>
          <w:tcPr>
            <w:tcW w:w="9924" w:type="dxa"/>
            <w:gridSpan w:val="2"/>
            <w:tcBorders>
              <w:top w:val="single" w:sz="4" w:space="0" w:color="000000"/>
              <w:left w:val="single" w:sz="4" w:space="0" w:color="000000"/>
              <w:bottom w:val="single" w:sz="4" w:space="0" w:color="000000"/>
              <w:right w:val="single" w:sz="4" w:space="0" w:color="000000"/>
            </w:tcBorders>
            <w:vAlign w:val="center"/>
          </w:tcPr>
          <w:p w:rsidR="006456EC" w:rsidRPr="00980671" w:rsidRDefault="006456EC" w:rsidP="00467047">
            <w:pPr>
              <w:spacing w:line="253" w:lineRule="auto"/>
              <w:ind w:right="61"/>
              <w:jc w:val="center"/>
              <w:rPr>
                <w:rFonts w:ascii="Times New Roman" w:hAnsi="Times New Roman" w:cs="Times New Roman"/>
                <w:b/>
                <w:sz w:val="24"/>
                <w:szCs w:val="24"/>
                <w:lang w:val="uk-UA"/>
              </w:rPr>
            </w:pPr>
            <w:r w:rsidRPr="00980671">
              <w:rPr>
                <w:rFonts w:ascii="Times New Roman" w:hAnsi="Times New Roman" w:cs="Times New Roman"/>
                <w:b/>
                <w:sz w:val="24"/>
                <w:szCs w:val="24"/>
                <w:lang w:val="uk-UA"/>
              </w:rPr>
              <w:t>7 Програмні результати навчання</w:t>
            </w:r>
          </w:p>
        </w:tc>
      </w:tr>
      <w:tr w:rsidR="006456EC" w:rsidRPr="006456EC" w:rsidTr="00BF33A5">
        <w:trPr>
          <w:trHeight w:val="838"/>
        </w:trPr>
        <w:tc>
          <w:tcPr>
            <w:tcW w:w="2694" w:type="dxa"/>
            <w:tcBorders>
              <w:top w:val="single" w:sz="4" w:space="0" w:color="000000"/>
              <w:left w:val="single" w:sz="4" w:space="0" w:color="000000"/>
              <w:bottom w:val="single" w:sz="4" w:space="0" w:color="000000"/>
              <w:right w:val="single" w:sz="4" w:space="0" w:color="000000"/>
            </w:tcBorders>
          </w:tcPr>
          <w:p w:rsidR="006456EC" w:rsidRPr="006456EC" w:rsidRDefault="006456EC" w:rsidP="006456EC">
            <w:pPr>
              <w:ind w:left="2"/>
              <w:rPr>
                <w:rFonts w:ascii="Times New Roman" w:hAnsi="Times New Roman" w:cs="Times New Roman"/>
                <w:b/>
                <w:sz w:val="24"/>
                <w:szCs w:val="24"/>
                <w:lang w:val="uk-UA"/>
              </w:rPr>
            </w:pPr>
          </w:p>
        </w:tc>
        <w:tc>
          <w:tcPr>
            <w:tcW w:w="7230" w:type="dxa"/>
            <w:tcBorders>
              <w:top w:val="single" w:sz="4" w:space="0" w:color="000000"/>
              <w:left w:val="single" w:sz="4" w:space="0" w:color="000000"/>
              <w:bottom w:val="single" w:sz="4" w:space="0" w:color="000000"/>
              <w:right w:val="single" w:sz="4" w:space="0" w:color="000000"/>
            </w:tcBorders>
          </w:tcPr>
          <w:p w:rsidR="006F1774" w:rsidRPr="00980671" w:rsidRDefault="006F1774" w:rsidP="006456EC">
            <w:pPr>
              <w:spacing w:line="253" w:lineRule="auto"/>
              <w:ind w:right="61"/>
              <w:rPr>
                <w:rFonts w:ascii="Times New Roman" w:hAnsi="Times New Roman" w:cs="Times New Roman"/>
                <w:sz w:val="24"/>
                <w:szCs w:val="24"/>
                <w:lang w:val="uk-UA"/>
              </w:rPr>
            </w:pPr>
            <w:r w:rsidRPr="00980671">
              <w:rPr>
                <w:rFonts w:ascii="Times New Roman" w:hAnsi="Times New Roman" w:cs="Times New Roman"/>
                <w:sz w:val="24"/>
                <w:szCs w:val="24"/>
                <w:lang w:val="uk-UA"/>
              </w:rPr>
              <w:t>РН 1. Оцінювати природу та характер суспільних процесів і явищ, і виявляти розуміння меж та механізмів їх правового регулювання.</w:t>
            </w:r>
          </w:p>
          <w:p w:rsidR="006F1774" w:rsidRPr="00980671" w:rsidRDefault="006F1774" w:rsidP="006456EC">
            <w:pPr>
              <w:spacing w:line="253" w:lineRule="auto"/>
              <w:ind w:right="61"/>
              <w:rPr>
                <w:rFonts w:ascii="Times New Roman" w:hAnsi="Times New Roman" w:cs="Times New Roman"/>
                <w:sz w:val="24"/>
                <w:szCs w:val="24"/>
                <w:lang w:val="uk-UA"/>
              </w:rPr>
            </w:pPr>
            <w:r w:rsidRPr="00980671">
              <w:rPr>
                <w:rFonts w:ascii="Times New Roman" w:hAnsi="Times New Roman" w:cs="Times New Roman"/>
                <w:sz w:val="24"/>
                <w:szCs w:val="24"/>
                <w:lang w:val="uk-UA"/>
              </w:rPr>
              <w:t xml:space="preserve">РН 2. Співвідносити сучасну систему цивілізаційних цінностей з правовими цінностями, принципами та професійними етичними стандартами.  </w:t>
            </w:r>
          </w:p>
          <w:p w:rsidR="006F1774" w:rsidRPr="00980671" w:rsidRDefault="006F1774" w:rsidP="006456EC">
            <w:pPr>
              <w:spacing w:line="253" w:lineRule="auto"/>
              <w:ind w:right="61"/>
              <w:rPr>
                <w:rFonts w:ascii="Times New Roman" w:hAnsi="Times New Roman" w:cs="Times New Roman"/>
                <w:sz w:val="24"/>
                <w:szCs w:val="24"/>
                <w:lang w:val="uk-UA"/>
              </w:rPr>
            </w:pPr>
            <w:r w:rsidRPr="00980671">
              <w:rPr>
                <w:rFonts w:ascii="Times New Roman" w:hAnsi="Times New Roman" w:cs="Times New Roman"/>
                <w:sz w:val="24"/>
                <w:szCs w:val="24"/>
                <w:lang w:val="uk-UA"/>
              </w:rPr>
              <w:t>РН 3. Проводити збір, інтегрований аналіз та узагальнення матеріалів з різних джерел, включаючи наукову та професійну літературу, бази даних, цифрові, статистичні, тестові та інші, та перевіряти їх на достовірність, використовуючи сучасні методи дослідження.</w:t>
            </w:r>
          </w:p>
          <w:p w:rsidR="006F1774" w:rsidRPr="00980671" w:rsidRDefault="006F1774" w:rsidP="006456EC">
            <w:pPr>
              <w:spacing w:line="253" w:lineRule="auto"/>
              <w:ind w:right="61"/>
              <w:rPr>
                <w:rFonts w:ascii="Times New Roman" w:hAnsi="Times New Roman" w:cs="Times New Roman"/>
                <w:sz w:val="24"/>
                <w:szCs w:val="24"/>
                <w:lang w:val="uk-UA"/>
              </w:rPr>
            </w:pPr>
            <w:r w:rsidRPr="00980671">
              <w:rPr>
                <w:rFonts w:ascii="Times New Roman" w:hAnsi="Times New Roman" w:cs="Times New Roman"/>
                <w:sz w:val="24"/>
                <w:szCs w:val="24"/>
                <w:lang w:val="uk-UA"/>
              </w:rPr>
              <w:t>РН 4. Здійснювати презентацію свого дослідження з правової теми, застосовуючи першоджерела та прийоми правової інтерпретації складних комплексних проблем, що постають з цього дослідження, аргументувати висновки.</w:t>
            </w:r>
          </w:p>
          <w:p w:rsidR="006F1774" w:rsidRPr="00980671" w:rsidRDefault="006F1774" w:rsidP="006456EC">
            <w:pPr>
              <w:spacing w:line="253" w:lineRule="auto"/>
              <w:ind w:right="61"/>
              <w:rPr>
                <w:rFonts w:ascii="Times New Roman" w:hAnsi="Times New Roman" w:cs="Times New Roman"/>
                <w:sz w:val="24"/>
                <w:szCs w:val="24"/>
                <w:lang w:val="uk-UA"/>
              </w:rPr>
            </w:pPr>
            <w:r w:rsidRPr="00980671">
              <w:rPr>
                <w:rFonts w:ascii="Times New Roman" w:hAnsi="Times New Roman" w:cs="Times New Roman"/>
                <w:sz w:val="24"/>
                <w:szCs w:val="24"/>
                <w:lang w:val="uk-UA"/>
              </w:rPr>
              <w:lastRenderedPageBreak/>
              <w:t>РН 5. Вільно спілкуватися іноземною мовою професійного спрямування (однією з офіційних мов Ради Європи) усно і письмово.</w:t>
            </w:r>
          </w:p>
          <w:p w:rsidR="006F1774" w:rsidRPr="00980671" w:rsidRDefault="006F1774" w:rsidP="006456EC">
            <w:pPr>
              <w:spacing w:line="253" w:lineRule="auto"/>
              <w:ind w:right="61"/>
              <w:rPr>
                <w:rFonts w:ascii="Times New Roman" w:hAnsi="Times New Roman" w:cs="Times New Roman"/>
                <w:sz w:val="24"/>
                <w:szCs w:val="24"/>
                <w:lang w:val="uk-UA"/>
              </w:rPr>
            </w:pPr>
            <w:r w:rsidRPr="00980671">
              <w:rPr>
                <w:rFonts w:ascii="Times New Roman" w:hAnsi="Times New Roman" w:cs="Times New Roman"/>
                <w:sz w:val="24"/>
                <w:szCs w:val="24"/>
                <w:lang w:val="uk-UA"/>
              </w:rPr>
              <w:t>РН 6. Обґрунтовано формулювати свою правову позицію, вміти опонувати, оцінювати докази та наводити переконливі аргументи.</w:t>
            </w:r>
          </w:p>
          <w:p w:rsidR="006F1774" w:rsidRPr="00980671" w:rsidRDefault="006F1774" w:rsidP="006456EC">
            <w:pPr>
              <w:spacing w:line="253" w:lineRule="auto"/>
              <w:ind w:right="61"/>
              <w:rPr>
                <w:rFonts w:ascii="Times New Roman" w:hAnsi="Times New Roman" w:cs="Times New Roman"/>
                <w:sz w:val="24"/>
                <w:szCs w:val="24"/>
                <w:lang w:val="uk-UA"/>
              </w:rPr>
            </w:pPr>
            <w:r w:rsidRPr="00980671">
              <w:rPr>
                <w:rFonts w:ascii="Times New Roman" w:hAnsi="Times New Roman" w:cs="Times New Roman"/>
                <w:sz w:val="24"/>
                <w:szCs w:val="24"/>
                <w:lang w:val="uk-UA"/>
              </w:rPr>
              <w:t>РН 7. Дискутувати зі складних правових проблем, пропонувати і обґрунтовувати варіанти їх розв’язання.</w:t>
            </w:r>
          </w:p>
          <w:p w:rsidR="006F1774" w:rsidRPr="00980671" w:rsidRDefault="006F1774" w:rsidP="006456EC">
            <w:pPr>
              <w:spacing w:line="253" w:lineRule="auto"/>
              <w:ind w:right="61"/>
              <w:rPr>
                <w:rFonts w:ascii="Times New Roman" w:hAnsi="Times New Roman" w:cs="Times New Roman"/>
                <w:sz w:val="24"/>
                <w:szCs w:val="24"/>
                <w:lang w:val="uk-UA"/>
              </w:rPr>
            </w:pPr>
            <w:r w:rsidRPr="00980671">
              <w:rPr>
                <w:rFonts w:ascii="Times New Roman" w:hAnsi="Times New Roman" w:cs="Times New Roman"/>
                <w:sz w:val="24"/>
                <w:szCs w:val="24"/>
                <w:lang w:val="uk-UA"/>
              </w:rPr>
              <w:t>РН 8. Оцінювати достовірність інформації та надійність джерел, ефективно опрацьовувати та використовувати інформацію для проведення наукових досліджень та практичної діяльності.</w:t>
            </w:r>
          </w:p>
          <w:p w:rsidR="006F1774" w:rsidRPr="00980671" w:rsidRDefault="006F1774" w:rsidP="006456EC">
            <w:pPr>
              <w:spacing w:line="253" w:lineRule="auto"/>
              <w:ind w:right="61"/>
              <w:rPr>
                <w:rFonts w:ascii="Times New Roman" w:hAnsi="Times New Roman" w:cs="Times New Roman"/>
                <w:sz w:val="24"/>
                <w:szCs w:val="24"/>
                <w:lang w:val="uk-UA"/>
              </w:rPr>
            </w:pPr>
            <w:r w:rsidRPr="00980671">
              <w:rPr>
                <w:rFonts w:ascii="Times New Roman" w:hAnsi="Times New Roman" w:cs="Times New Roman"/>
                <w:sz w:val="24"/>
                <w:szCs w:val="24"/>
                <w:lang w:val="uk-UA"/>
              </w:rPr>
              <w:t>РН 9. Генерувати нові ідеї та використовувати сучасні технології у наданні правничих послуг.</w:t>
            </w:r>
          </w:p>
          <w:p w:rsidR="006F1774" w:rsidRPr="00980671" w:rsidRDefault="006F1774" w:rsidP="006456EC">
            <w:pPr>
              <w:spacing w:line="253" w:lineRule="auto"/>
              <w:ind w:right="61"/>
              <w:rPr>
                <w:rFonts w:ascii="Times New Roman" w:hAnsi="Times New Roman" w:cs="Times New Roman"/>
                <w:sz w:val="24"/>
                <w:szCs w:val="24"/>
                <w:lang w:val="uk-UA"/>
              </w:rPr>
            </w:pPr>
            <w:r w:rsidRPr="00980671">
              <w:rPr>
                <w:rFonts w:ascii="Times New Roman" w:hAnsi="Times New Roman" w:cs="Times New Roman"/>
                <w:sz w:val="24"/>
                <w:szCs w:val="24"/>
                <w:lang w:val="uk-UA"/>
              </w:rPr>
              <w:t>РН 10. Аналізувати взаємодію міжнародного права та міжнародно-правових систем з правовою системою України на основі усвідомлення основних сучасних правових доктрин, цінностей та принципів функціонування права.</w:t>
            </w:r>
          </w:p>
          <w:p w:rsidR="00166DDC" w:rsidRPr="00980671" w:rsidRDefault="00166DDC" w:rsidP="006456EC">
            <w:pPr>
              <w:spacing w:line="253" w:lineRule="auto"/>
              <w:ind w:right="61"/>
              <w:rPr>
                <w:rFonts w:ascii="Times New Roman" w:hAnsi="Times New Roman" w:cs="Times New Roman"/>
                <w:sz w:val="24"/>
                <w:szCs w:val="24"/>
                <w:lang w:val="uk-UA"/>
              </w:rPr>
            </w:pPr>
            <w:r w:rsidRPr="00980671">
              <w:rPr>
                <w:rFonts w:ascii="Times New Roman" w:hAnsi="Times New Roman" w:cs="Times New Roman"/>
                <w:sz w:val="24"/>
                <w:szCs w:val="24"/>
                <w:lang w:val="uk-UA"/>
              </w:rPr>
              <w:t>РН 11. Використовувати передові знання і методики у процесі правотворення та правозастосування інститутів публічного та приватного права і кримінальної юстиції.</w:t>
            </w:r>
          </w:p>
          <w:p w:rsidR="00166DDC" w:rsidRPr="00980671" w:rsidRDefault="00166DDC" w:rsidP="006456EC">
            <w:pPr>
              <w:spacing w:line="253" w:lineRule="auto"/>
              <w:ind w:right="61"/>
              <w:rPr>
                <w:rFonts w:ascii="Times New Roman" w:hAnsi="Times New Roman" w:cs="Times New Roman"/>
                <w:sz w:val="24"/>
                <w:szCs w:val="24"/>
                <w:lang w:val="uk-UA"/>
              </w:rPr>
            </w:pPr>
            <w:r w:rsidRPr="00980671">
              <w:rPr>
                <w:rFonts w:ascii="Times New Roman" w:hAnsi="Times New Roman" w:cs="Times New Roman"/>
                <w:sz w:val="24"/>
                <w:szCs w:val="24"/>
                <w:lang w:val="uk-UA"/>
              </w:rPr>
              <w:t>РН 12. Проводити</w:t>
            </w:r>
            <w:bookmarkStart w:id="0" w:name="_GoBack"/>
            <w:bookmarkEnd w:id="0"/>
            <w:r w:rsidRPr="00980671">
              <w:rPr>
                <w:rFonts w:ascii="Times New Roman" w:hAnsi="Times New Roman" w:cs="Times New Roman"/>
                <w:sz w:val="24"/>
                <w:szCs w:val="24"/>
                <w:lang w:val="uk-UA"/>
              </w:rPr>
              <w:t xml:space="preserve"> порівняльно-правовий аналіз окремих інститутів права різних правових систем, враховуючи взаємозв’язок правової системи України з правовими системами Ради Європи та Європейського Союзу.</w:t>
            </w:r>
          </w:p>
          <w:p w:rsidR="00166DDC" w:rsidRPr="00980671" w:rsidRDefault="00166DDC" w:rsidP="006456EC">
            <w:pPr>
              <w:spacing w:line="253" w:lineRule="auto"/>
              <w:ind w:right="61"/>
              <w:rPr>
                <w:rFonts w:ascii="Times New Roman" w:hAnsi="Times New Roman" w:cs="Times New Roman"/>
                <w:sz w:val="24"/>
                <w:szCs w:val="24"/>
                <w:lang w:val="uk-UA"/>
              </w:rPr>
            </w:pPr>
            <w:r w:rsidRPr="00980671">
              <w:rPr>
                <w:rFonts w:ascii="Times New Roman" w:hAnsi="Times New Roman" w:cs="Times New Roman"/>
                <w:sz w:val="24"/>
                <w:szCs w:val="24"/>
                <w:lang w:val="uk-UA"/>
              </w:rPr>
              <w:t>РН 13. Аналізувати та оцінювати практику застосування окремих правових інститутів.</w:t>
            </w:r>
          </w:p>
          <w:p w:rsidR="00166DDC" w:rsidRPr="00980671" w:rsidRDefault="00166DDC" w:rsidP="00166DDC">
            <w:pPr>
              <w:spacing w:line="253" w:lineRule="auto"/>
              <w:ind w:right="61"/>
              <w:rPr>
                <w:rFonts w:ascii="Times New Roman" w:hAnsi="Times New Roman" w:cs="Times New Roman"/>
                <w:sz w:val="24"/>
                <w:szCs w:val="24"/>
                <w:lang w:val="uk-UA"/>
              </w:rPr>
            </w:pPr>
            <w:r w:rsidRPr="00980671">
              <w:rPr>
                <w:rFonts w:ascii="Times New Roman" w:hAnsi="Times New Roman" w:cs="Times New Roman"/>
                <w:sz w:val="24"/>
                <w:szCs w:val="24"/>
                <w:lang w:val="uk-UA"/>
              </w:rPr>
              <w:t xml:space="preserve">РН 14. Обґрунтовувати правову позицію на різних стадіях правозастосування.  </w:t>
            </w:r>
          </w:p>
          <w:p w:rsidR="00166DDC" w:rsidRPr="00980671" w:rsidRDefault="00166DDC" w:rsidP="00166DDC">
            <w:pPr>
              <w:spacing w:line="253" w:lineRule="auto"/>
              <w:ind w:right="61"/>
              <w:rPr>
                <w:rFonts w:ascii="Times New Roman" w:hAnsi="Times New Roman" w:cs="Times New Roman"/>
                <w:sz w:val="24"/>
                <w:szCs w:val="24"/>
                <w:lang w:val="uk-UA"/>
              </w:rPr>
            </w:pPr>
            <w:r w:rsidRPr="00980671">
              <w:rPr>
                <w:rFonts w:ascii="Times New Roman" w:hAnsi="Times New Roman" w:cs="Times New Roman"/>
                <w:sz w:val="24"/>
                <w:szCs w:val="24"/>
                <w:lang w:val="uk-UA"/>
              </w:rPr>
              <w:t xml:space="preserve">РН 15. Мати практичні навички розв’язання проблем, пов’язаних з реалізацією процесуальних функцій суб’єктів правозастосування. </w:t>
            </w:r>
          </w:p>
          <w:p w:rsidR="00166DDC" w:rsidRPr="00980671" w:rsidRDefault="00166DDC" w:rsidP="00166DDC">
            <w:pPr>
              <w:spacing w:line="253" w:lineRule="auto"/>
              <w:ind w:right="61"/>
              <w:rPr>
                <w:rFonts w:ascii="Times New Roman" w:hAnsi="Times New Roman" w:cs="Times New Roman"/>
                <w:sz w:val="24"/>
                <w:szCs w:val="24"/>
                <w:lang w:val="uk-UA"/>
              </w:rPr>
            </w:pPr>
            <w:r w:rsidRPr="00980671">
              <w:rPr>
                <w:rFonts w:ascii="Times New Roman" w:hAnsi="Times New Roman" w:cs="Times New Roman"/>
                <w:sz w:val="24"/>
                <w:szCs w:val="24"/>
                <w:lang w:val="uk-UA"/>
              </w:rPr>
              <w:t xml:space="preserve">ПР 16. Брати продуктивну участь у розробці проектів нормативно-правових актів, обґрунтовувати суспільну обумовленість їх прийняття, прогнозувати результати їх впливу на відповідні суспільні відносини. </w:t>
            </w:r>
          </w:p>
          <w:p w:rsidR="00166DDC" w:rsidRPr="00980671" w:rsidRDefault="00166DDC" w:rsidP="00386BFD">
            <w:pPr>
              <w:spacing w:line="253" w:lineRule="auto"/>
              <w:ind w:right="61"/>
              <w:rPr>
                <w:rFonts w:ascii="Times New Roman" w:hAnsi="Times New Roman" w:cs="Times New Roman"/>
                <w:sz w:val="24"/>
                <w:szCs w:val="24"/>
                <w:lang w:val="uk-UA"/>
              </w:rPr>
            </w:pPr>
            <w:r w:rsidRPr="00980671">
              <w:rPr>
                <w:rFonts w:ascii="Times New Roman" w:hAnsi="Times New Roman" w:cs="Times New Roman"/>
                <w:sz w:val="24"/>
                <w:szCs w:val="24"/>
                <w:lang w:val="uk-UA"/>
              </w:rPr>
              <w:t xml:space="preserve">РН 17. Інтегрувати необхідні знання та розв’язувати складні задачі правозастосування у різних сферах професійної діяльності. </w:t>
            </w:r>
          </w:p>
        </w:tc>
      </w:tr>
      <w:tr w:rsidR="006456EC" w:rsidRPr="006456EC" w:rsidTr="00467047">
        <w:trPr>
          <w:trHeight w:val="419"/>
        </w:trPr>
        <w:tc>
          <w:tcPr>
            <w:tcW w:w="9924" w:type="dxa"/>
            <w:gridSpan w:val="2"/>
            <w:tcBorders>
              <w:top w:val="single" w:sz="4" w:space="0" w:color="000000"/>
              <w:left w:val="single" w:sz="4" w:space="0" w:color="000000"/>
              <w:bottom w:val="single" w:sz="4" w:space="0" w:color="000000"/>
              <w:right w:val="single" w:sz="4" w:space="0" w:color="000000"/>
            </w:tcBorders>
            <w:vAlign w:val="center"/>
          </w:tcPr>
          <w:p w:rsidR="006456EC" w:rsidRPr="006456EC" w:rsidRDefault="006456EC" w:rsidP="00467047">
            <w:pPr>
              <w:spacing w:line="253" w:lineRule="auto"/>
              <w:ind w:right="61"/>
              <w:jc w:val="center"/>
              <w:rPr>
                <w:rFonts w:ascii="Times New Roman" w:hAnsi="Times New Roman" w:cs="Times New Roman"/>
                <w:b/>
                <w:sz w:val="24"/>
                <w:szCs w:val="24"/>
                <w:lang w:val="uk-UA"/>
              </w:rPr>
            </w:pPr>
            <w:r w:rsidRPr="006456EC">
              <w:rPr>
                <w:rFonts w:ascii="Times New Roman" w:hAnsi="Times New Roman" w:cs="Times New Roman"/>
                <w:b/>
                <w:sz w:val="24"/>
                <w:szCs w:val="24"/>
                <w:lang w:val="uk-UA"/>
              </w:rPr>
              <w:t>8 - Ресурсне забезпечення реалізації програми</w:t>
            </w:r>
          </w:p>
        </w:tc>
      </w:tr>
      <w:tr w:rsidR="006456EC" w:rsidRPr="00F8349C" w:rsidTr="00BF33A5">
        <w:trPr>
          <w:trHeight w:val="838"/>
        </w:trPr>
        <w:tc>
          <w:tcPr>
            <w:tcW w:w="2694" w:type="dxa"/>
            <w:tcBorders>
              <w:top w:val="single" w:sz="4" w:space="0" w:color="000000"/>
              <w:left w:val="single" w:sz="4" w:space="0" w:color="000000"/>
              <w:bottom w:val="single" w:sz="4" w:space="0" w:color="000000"/>
              <w:right w:val="single" w:sz="4" w:space="0" w:color="000000"/>
            </w:tcBorders>
          </w:tcPr>
          <w:p w:rsidR="006456EC" w:rsidRPr="006456EC" w:rsidRDefault="006456EC" w:rsidP="006456EC">
            <w:pPr>
              <w:ind w:left="2"/>
              <w:rPr>
                <w:rFonts w:ascii="Times New Roman" w:hAnsi="Times New Roman" w:cs="Times New Roman"/>
                <w:b/>
                <w:sz w:val="24"/>
                <w:szCs w:val="24"/>
                <w:lang w:val="uk-UA"/>
              </w:rPr>
            </w:pPr>
            <w:r w:rsidRPr="006456EC">
              <w:rPr>
                <w:rFonts w:ascii="Times New Roman" w:hAnsi="Times New Roman" w:cs="Times New Roman"/>
                <w:b/>
                <w:sz w:val="24"/>
                <w:szCs w:val="24"/>
                <w:lang w:val="uk-UA"/>
              </w:rPr>
              <w:t>Кадрове забезпечення</w:t>
            </w:r>
          </w:p>
        </w:tc>
        <w:tc>
          <w:tcPr>
            <w:tcW w:w="7230" w:type="dxa"/>
            <w:tcBorders>
              <w:top w:val="single" w:sz="4" w:space="0" w:color="000000"/>
              <w:left w:val="single" w:sz="4" w:space="0" w:color="000000"/>
              <w:bottom w:val="single" w:sz="4" w:space="0" w:color="000000"/>
              <w:right w:val="single" w:sz="4" w:space="0" w:color="000000"/>
            </w:tcBorders>
          </w:tcPr>
          <w:p w:rsidR="006456EC" w:rsidRPr="006456EC" w:rsidRDefault="006456EC" w:rsidP="006456EC">
            <w:pPr>
              <w:spacing w:line="253" w:lineRule="auto"/>
              <w:ind w:right="61"/>
              <w:rPr>
                <w:rFonts w:ascii="Times New Roman" w:hAnsi="Times New Roman" w:cs="Times New Roman"/>
                <w:sz w:val="24"/>
                <w:szCs w:val="24"/>
                <w:lang w:val="uk-UA"/>
              </w:rPr>
            </w:pPr>
            <w:r w:rsidRPr="006456EC">
              <w:rPr>
                <w:rFonts w:ascii="Times New Roman" w:hAnsi="Times New Roman" w:cs="Times New Roman"/>
                <w:sz w:val="24"/>
                <w:szCs w:val="24"/>
                <w:lang w:val="uk-UA"/>
              </w:rPr>
              <w:t xml:space="preserve">Розробники програми: </w:t>
            </w:r>
            <w:r w:rsidR="00386BFD">
              <w:rPr>
                <w:rFonts w:ascii="Times New Roman" w:hAnsi="Times New Roman" w:cs="Times New Roman"/>
                <w:sz w:val="24"/>
                <w:szCs w:val="24"/>
                <w:lang w:val="uk-UA"/>
              </w:rPr>
              <w:t>2</w:t>
            </w:r>
            <w:r w:rsidRPr="006456EC">
              <w:rPr>
                <w:rFonts w:ascii="Times New Roman" w:hAnsi="Times New Roman" w:cs="Times New Roman"/>
                <w:sz w:val="24"/>
                <w:szCs w:val="24"/>
                <w:lang w:val="uk-UA"/>
              </w:rPr>
              <w:t xml:space="preserve"> доктор</w:t>
            </w:r>
            <w:r w:rsidR="00386BFD">
              <w:rPr>
                <w:rFonts w:ascii="Times New Roman" w:hAnsi="Times New Roman" w:cs="Times New Roman"/>
                <w:sz w:val="24"/>
                <w:szCs w:val="24"/>
                <w:lang w:val="uk-UA"/>
              </w:rPr>
              <w:t>и</w:t>
            </w:r>
            <w:r w:rsidRPr="006456EC">
              <w:rPr>
                <w:rFonts w:ascii="Times New Roman" w:hAnsi="Times New Roman" w:cs="Times New Roman"/>
                <w:sz w:val="24"/>
                <w:szCs w:val="24"/>
                <w:lang w:val="uk-UA"/>
              </w:rPr>
              <w:t xml:space="preserve"> юридичних наук, професор</w:t>
            </w:r>
            <w:r w:rsidR="00386BFD">
              <w:rPr>
                <w:rFonts w:ascii="Times New Roman" w:hAnsi="Times New Roman" w:cs="Times New Roman"/>
                <w:sz w:val="24"/>
                <w:szCs w:val="24"/>
                <w:lang w:val="uk-UA"/>
              </w:rPr>
              <w:t>и, 2</w:t>
            </w:r>
            <w:r w:rsidRPr="006456EC">
              <w:rPr>
                <w:rFonts w:ascii="Times New Roman" w:hAnsi="Times New Roman" w:cs="Times New Roman"/>
                <w:sz w:val="24"/>
                <w:szCs w:val="24"/>
                <w:lang w:val="uk-UA"/>
              </w:rPr>
              <w:t xml:space="preserve"> кандидати юридичних наук, </w:t>
            </w:r>
            <w:r w:rsidR="00386BFD">
              <w:rPr>
                <w:rFonts w:ascii="Times New Roman" w:hAnsi="Times New Roman" w:cs="Times New Roman"/>
                <w:sz w:val="24"/>
                <w:szCs w:val="24"/>
                <w:lang w:val="uk-UA"/>
              </w:rPr>
              <w:t xml:space="preserve">професори, 1 кандидат юридичних наук, </w:t>
            </w:r>
            <w:r w:rsidRPr="006456EC">
              <w:rPr>
                <w:rFonts w:ascii="Times New Roman" w:hAnsi="Times New Roman" w:cs="Times New Roman"/>
                <w:sz w:val="24"/>
                <w:szCs w:val="24"/>
                <w:lang w:val="uk-UA"/>
              </w:rPr>
              <w:t xml:space="preserve">доцент. Всі розробники є штатним співробітниками Східноукраїнського національного університету імені </w:t>
            </w:r>
          </w:p>
          <w:p w:rsidR="006456EC" w:rsidRPr="006456EC" w:rsidRDefault="006456EC" w:rsidP="006456EC">
            <w:pPr>
              <w:spacing w:line="253" w:lineRule="auto"/>
              <w:ind w:right="61"/>
              <w:rPr>
                <w:rFonts w:ascii="Times New Roman" w:hAnsi="Times New Roman" w:cs="Times New Roman"/>
                <w:sz w:val="24"/>
                <w:szCs w:val="24"/>
                <w:lang w:val="uk-UA"/>
              </w:rPr>
            </w:pPr>
            <w:r w:rsidRPr="006456EC">
              <w:rPr>
                <w:rFonts w:ascii="Times New Roman" w:hAnsi="Times New Roman" w:cs="Times New Roman"/>
                <w:sz w:val="24"/>
                <w:szCs w:val="24"/>
                <w:lang w:val="uk-UA"/>
              </w:rPr>
              <w:t>Володимира Даля. Гарант освітньої програми: Розовський Борис Григорович, завідувач кафедри правознавства, до</w:t>
            </w:r>
            <w:r w:rsidR="00467047">
              <w:rPr>
                <w:rFonts w:ascii="Times New Roman" w:hAnsi="Times New Roman" w:cs="Times New Roman"/>
                <w:sz w:val="24"/>
                <w:szCs w:val="24"/>
                <w:lang w:val="uk-UA"/>
              </w:rPr>
              <w:t xml:space="preserve">ктор юридичних наук, професор. </w:t>
            </w:r>
          </w:p>
          <w:p w:rsidR="006456EC" w:rsidRPr="006456EC" w:rsidRDefault="006456EC" w:rsidP="006456EC">
            <w:pPr>
              <w:spacing w:line="253" w:lineRule="auto"/>
              <w:ind w:right="61"/>
              <w:rPr>
                <w:rFonts w:ascii="Times New Roman" w:hAnsi="Times New Roman" w:cs="Times New Roman"/>
                <w:sz w:val="24"/>
                <w:szCs w:val="24"/>
                <w:lang w:val="uk-UA"/>
              </w:rPr>
            </w:pPr>
            <w:r w:rsidRPr="006456EC">
              <w:rPr>
                <w:rFonts w:ascii="Times New Roman" w:hAnsi="Times New Roman" w:cs="Times New Roman"/>
                <w:sz w:val="24"/>
                <w:szCs w:val="24"/>
                <w:lang w:val="uk-UA"/>
              </w:rPr>
              <w:t xml:space="preserve">До реалізації програми залучаються науково-педагогічні працівники з науковими ступенями та/або вченими званнями, а також висококваліфіковані спеціалісти в галузі права, які мають певний стаж практичної, наукової та педагогічної діяльності. </w:t>
            </w:r>
          </w:p>
          <w:p w:rsidR="006456EC" w:rsidRPr="006456EC" w:rsidRDefault="006456EC" w:rsidP="006456EC">
            <w:pPr>
              <w:spacing w:line="253" w:lineRule="auto"/>
              <w:ind w:right="61"/>
              <w:rPr>
                <w:rFonts w:ascii="Times New Roman" w:hAnsi="Times New Roman" w:cs="Times New Roman"/>
                <w:sz w:val="24"/>
                <w:szCs w:val="24"/>
                <w:lang w:val="uk-UA"/>
              </w:rPr>
            </w:pPr>
            <w:r w:rsidRPr="006456EC">
              <w:rPr>
                <w:rFonts w:ascii="Times New Roman" w:hAnsi="Times New Roman" w:cs="Times New Roman"/>
                <w:sz w:val="24"/>
                <w:szCs w:val="24"/>
                <w:lang w:val="uk-UA"/>
              </w:rPr>
              <w:lastRenderedPageBreak/>
              <w:t xml:space="preserve">З метою підвищення фахового рівня всі науково-педагогічні працівники протягом кожних п’ять років, але не менш ніж один раз на п’ять років проходять стажування, в т.ч. закордонні. </w:t>
            </w:r>
          </w:p>
          <w:p w:rsidR="006456EC" w:rsidRPr="006456EC" w:rsidRDefault="006456EC" w:rsidP="006456EC">
            <w:pPr>
              <w:spacing w:line="253" w:lineRule="auto"/>
              <w:ind w:right="61"/>
              <w:rPr>
                <w:rFonts w:ascii="Times New Roman" w:hAnsi="Times New Roman" w:cs="Times New Roman"/>
                <w:sz w:val="24"/>
                <w:szCs w:val="24"/>
                <w:lang w:val="uk-UA"/>
              </w:rPr>
            </w:pPr>
            <w:r w:rsidRPr="006456EC">
              <w:rPr>
                <w:rFonts w:ascii="Times New Roman" w:hAnsi="Times New Roman" w:cs="Times New Roman"/>
                <w:sz w:val="24"/>
                <w:szCs w:val="24"/>
                <w:lang w:val="uk-UA"/>
              </w:rPr>
              <w:t>Викладацький склад, який викладає навчальні дисципліни має кваліфікацію, фах за дипломом про вищу освіту та/або наукову спеціальність за дипломом про отримання наукового</w:t>
            </w:r>
            <w:r>
              <w:rPr>
                <w:rFonts w:ascii="Times New Roman" w:hAnsi="Times New Roman" w:cs="Times New Roman"/>
                <w:sz w:val="24"/>
                <w:szCs w:val="24"/>
                <w:lang w:val="uk-UA"/>
              </w:rPr>
              <w:t xml:space="preserve"> </w:t>
            </w:r>
            <w:r w:rsidRPr="006456EC">
              <w:rPr>
                <w:rFonts w:ascii="Times New Roman" w:hAnsi="Times New Roman" w:cs="Times New Roman"/>
                <w:sz w:val="24"/>
                <w:szCs w:val="24"/>
                <w:lang w:val="uk-UA"/>
              </w:rPr>
              <w:t>ступеня, які відповідають напряму та спеціальності підготовки магістрів зі спеціальності 081 Право.</w:t>
            </w:r>
          </w:p>
        </w:tc>
      </w:tr>
      <w:tr w:rsidR="006456EC" w:rsidRPr="006456EC" w:rsidTr="00BF33A5">
        <w:trPr>
          <w:trHeight w:val="838"/>
        </w:trPr>
        <w:tc>
          <w:tcPr>
            <w:tcW w:w="2694" w:type="dxa"/>
            <w:tcBorders>
              <w:top w:val="single" w:sz="4" w:space="0" w:color="000000"/>
              <w:left w:val="single" w:sz="4" w:space="0" w:color="000000"/>
              <w:bottom w:val="single" w:sz="4" w:space="0" w:color="000000"/>
              <w:right w:val="single" w:sz="4" w:space="0" w:color="000000"/>
            </w:tcBorders>
          </w:tcPr>
          <w:p w:rsidR="006456EC" w:rsidRPr="006456EC" w:rsidRDefault="006456EC" w:rsidP="006456EC">
            <w:pPr>
              <w:ind w:left="2"/>
              <w:rPr>
                <w:rFonts w:ascii="Times New Roman" w:hAnsi="Times New Roman" w:cs="Times New Roman"/>
                <w:b/>
                <w:sz w:val="24"/>
                <w:szCs w:val="24"/>
                <w:lang w:val="uk-UA"/>
              </w:rPr>
            </w:pPr>
            <w:r w:rsidRPr="006456EC">
              <w:rPr>
                <w:rFonts w:ascii="Times New Roman" w:hAnsi="Times New Roman" w:cs="Times New Roman"/>
                <w:b/>
                <w:sz w:val="24"/>
                <w:szCs w:val="24"/>
                <w:lang w:val="uk-UA"/>
              </w:rPr>
              <w:lastRenderedPageBreak/>
              <w:t>Матеріально-технічне забезпечення</w:t>
            </w:r>
          </w:p>
        </w:tc>
        <w:tc>
          <w:tcPr>
            <w:tcW w:w="7230" w:type="dxa"/>
            <w:tcBorders>
              <w:top w:val="single" w:sz="4" w:space="0" w:color="000000"/>
              <w:left w:val="single" w:sz="4" w:space="0" w:color="000000"/>
              <w:bottom w:val="single" w:sz="4" w:space="0" w:color="000000"/>
              <w:right w:val="single" w:sz="4" w:space="0" w:color="000000"/>
            </w:tcBorders>
          </w:tcPr>
          <w:p w:rsidR="00536FB5" w:rsidRPr="00536FB5" w:rsidRDefault="00467047" w:rsidP="00536FB5">
            <w:pPr>
              <w:spacing w:line="253" w:lineRule="auto"/>
              <w:ind w:right="61"/>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t xml:space="preserve">навчальні корпуси; </w:t>
            </w:r>
          </w:p>
          <w:p w:rsidR="00536FB5" w:rsidRPr="00536FB5" w:rsidRDefault="00536FB5" w:rsidP="00536FB5">
            <w:pPr>
              <w:spacing w:line="253" w:lineRule="auto"/>
              <w:ind w:right="61"/>
              <w:rPr>
                <w:rFonts w:ascii="Times New Roman" w:hAnsi="Times New Roman" w:cs="Times New Roman"/>
                <w:sz w:val="24"/>
                <w:szCs w:val="24"/>
                <w:lang w:val="uk-UA"/>
              </w:rPr>
            </w:pPr>
            <w:r w:rsidRPr="00536FB5">
              <w:rPr>
                <w:rFonts w:ascii="Times New Roman" w:hAnsi="Times New Roman" w:cs="Times New Roman"/>
                <w:sz w:val="24"/>
                <w:szCs w:val="24"/>
                <w:lang w:val="uk-UA"/>
              </w:rPr>
              <w:t>-</w:t>
            </w:r>
            <w:r w:rsidRPr="00536FB5">
              <w:rPr>
                <w:rFonts w:ascii="Times New Roman" w:hAnsi="Times New Roman" w:cs="Times New Roman"/>
                <w:sz w:val="24"/>
                <w:szCs w:val="24"/>
                <w:lang w:val="uk-UA"/>
              </w:rPr>
              <w:tab/>
              <w:t xml:space="preserve">гуртожитки;  </w:t>
            </w:r>
          </w:p>
          <w:p w:rsidR="00536FB5" w:rsidRPr="00536FB5" w:rsidRDefault="00536FB5" w:rsidP="00536FB5">
            <w:pPr>
              <w:spacing w:line="253" w:lineRule="auto"/>
              <w:ind w:right="61"/>
              <w:rPr>
                <w:rFonts w:ascii="Times New Roman" w:hAnsi="Times New Roman" w:cs="Times New Roman"/>
                <w:sz w:val="24"/>
                <w:szCs w:val="24"/>
                <w:lang w:val="uk-UA"/>
              </w:rPr>
            </w:pPr>
            <w:r w:rsidRPr="00536FB5">
              <w:rPr>
                <w:rFonts w:ascii="Times New Roman" w:hAnsi="Times New Roman" w:cs="Times New Roman"/>
                <w:sz w:val="24"/>
                <w:szCs w:val="24"/>
                <w:lang w:val="uk-UA"/>
              </w:rPr>
              <w:t>-</w:t>
            </w:r>
            <w:r w:rsidRPr="00536FB5">
              <w:rPr>
                <w:rFonts w:ascii="Times New Roman" w:hAnsi="Times New Roman" w:cs="Times New Roman"/>
                <w:sz w:val="24"/>
                <w:szCs w:val="24"/>
                <w:lang w:val="uk-UA"/>
              </w:rPr>
              <w:tab/>
              <w:t>тематичні каб</w:t>
            </w:r>
            <w:r w:rsidR="00467047">
              <w:rPr>
                <w:rFonts w:ascii="Times New Roman" w:hAnsi="Times New Roman" w:cs="Times New Roman"/>
                <w:sz w:val="24"/>
                <w:szCs w:val="24"/>
                <w:lang w:val="uk-UA"/>
              </w:rPr>
              <w:t xml:space="preserve">інети; </w:t>
            </w:r>
          </w:p>
          <w:p w:rsidR="00536FB5" w:rsidRPr="00536FB5" w:rsidRDefault="00536FB5" w:rsidP="00536FB5">
            <w:pPr>
              <w:spacing w:line="253" w:lineRule="auto"/>
              <w:ind w:right="61"/>
              <w:rPr>
                <w:rFonts w:ascii="Times New Roman" w:hAnsi="Times New Roman" w:cs="Times New Roman"/>
                <w:sz w:val="24"/>
                <w:szCs w:val="24"/>
                <w:lang w:val="uk-UA"/>
              </w:rPr>
            </w:pPr>
            <w:r w:rsidRPr="00536FB5">
              <w:rPr>
                <w:rFonts w:ascii="Times New Roman" w:hAnsi="Times New Roman" w:cs="Times New Roman"/>
                <w:sz w:val="24"/>
                <w:szCs w:val="24"/>
                <w:lang w:val="uk-UA"/>
              </w:rPr>
              <w:t>-</w:t>
            </w:r>
            <w:r w:rsidRPr="00536FB5">
              <w:rPr>
                <w:rFonts w:ascii="Times New Roman" w:hAnsi="Times New Roman" w:cs="Times New Roman"/>
                <w:sz w:val="24"/>
                <w:szCs w:val="24"/>
                <w:lang w:val="uk-UA"/>
              </w:rPr>
              <w:tab/>
              <w:t xml:space="preserve">юридична клініка «PRO BONO»; </w:t>
            </w:r>
          </w:p>
          <w:p w:rsidR="00536FB5" w:rsidRPr="00536FB5" w:rsidRDefault="00536FB5" w:rsidP="00536FB5">
            <w:pPr>
              <w:spacing w:line="253" w:lineRule="auto"/>
              <w:ind w:right="61"/>
              <w:rPr>
                <w:rFonts w:ascii="Times New Roman" w:hAnsi="Times New Roman" w:cs="Times New Roman"/>
                <w:sz w:val="24"/>
                <w:szCs w:val="24"/>
                <w:lang w:val="uk-UA"/>
              </w:rPr>
            </w:pPr>
            <w:r w:rsidRPr="00536FB5">
              <w:rPr>
                <w:rFonts w:ascii="Times New Roman" w:hAnsi="Times New Roman" w:cs="Times New Roman"/>
                <w:sz w:val="24"/>
                <w:szCs w:val="24"/>
                <w:lang w:val="uk-UA"/>
              </w:rPr>
              <w:t>-</w:t>
            </w:r>
            <w:r w:rsidRPr="00536FB5">
              <w:rPr>
                <w:rFonts w:ascii="Times New Roman" w:hAnsi="Times New Roman" w:cs="Times New Roman"/>
                <w:sz w:val="24"/>
                <w:szCs w:val="24"/>
                <w:lang w:val="uk-UA"/>
              </w:rPr>
              <w:tab/>
              <w:t>спеціалізовані лабораторії (крим</w:t>
            </w:r>
            <w:r w:rsidR="00467047">
              <w:rPr>
                <w:rFonts w:ascii="Times New Roman" w:hAnsi="Times New Roman" w:cs="Times New Roman"/>
                <w:sz w:val="24"/>
                <w:szCs w:val="24"/>
                <w:lang w:val="uk-UA"/>
              </w:rPr>
              <w:t>іналістична лабораторія тощо);</w:t>
            </w:r>
          </w:p>
          <w:p w:rsidR="00536FB5" w:rsidRPr="00536FB5" w:rsidRDefault="00536FB5" w:rsidP="00536FB5">
            <w:pPr>
              <w:spacing w:line="253" w:lineRule="auto"/>
              <w:ind w:right="61"/>
              <w:rPr>
                <w:rFonts w:ascii="Times New Roman" w:hAnsi="Times New Roman" w:cs="Times New Roman"/>
                <w:sz w:val="24"/>
                <w:szCs w:val="24"/>
                <w:lang w:val="uk-UA"/>
              </w:rPr>
            </w:pPr>
            <w:r w:rsidRPr="00536FB5">
              <w:rPr>
                <w:rFonts w:ascii="Times New Roman" w:hAnsi="Times New Roman" w:cs="Times New Roman"/>
                <w:sz w:val="24"/>
                <w:szCs w:val="24"/>
                <w:lang w:val="uk-UA"/>
              </w:rPr>
              <w:t>-</w:t>
            </w:r>
            <w:r w:rsidRPr="00536FB5">
              <w:rPr>
                <w:rFonts w:ascii="Times New Roman" w:hAnsi="Times New Roman" w:cs="Times New Roman"/>
                <w:sz w:val="24"/>
                <w:szCs w:val="24"/>
                <w:lang w:val="uk-UA"/>
              </w:rPr>
              <w:tab/>
              <w:t xml:space="preserve">комп’ютерні класи;  </w:t>
            </w:r>
          </w:p>
          <w:p w:rsidR="00536FB5" w:rsidRPr="00536FB5" w:rsidRDefault="00536FB5" w:rsidP="00536FB5">
            <w:pPr>
              <w:spacing w:line="253" w:lineRule="auto"/>
              <w:ind w:right="61"/>
              <w:rPr>
                <w:rFonts w:ascii="Times New Roman" w:hAnsi="Times New Roman" w:cs="Times New Roman"/>
                <w:sz w:val="24"/>
                <w:szCs w:val="24"/>
                <w:lang w:val="uk-UA"/>
              </w:rPr>
            </w:pPr>
            <w:r w:rsidRPr="00536FB5">
              <w:rPr>
                <w:rFonts w:ascii="Times New Roman" w:hAnsi="Times New Roman" w:cs="Times New Roman"/>
                <w:sz w:val="24"/>
                <w:szCs w:val="24"/>
                <w:lang w:val="uk-UA"/>
              </w:rPr>
              <w:t>-</w:t>
            </w:r>
            <w:r w:rsidRPr="00536FB5">
              <w:rPr>
                <w:rFonts w:ascii="Times New Roman" w:hAnsi="Times New Roman" w:cs="Times New Roman"/>
                <w:sz w:val="24"/>
                <w:szCs w:val="24"/>
                <w:lang w:val="uk-UA"/>
              </w:rPr>
              <w:tab/>
              <w:t xml:space="preserve">пункти харчування;  </w:t>
            </w:r>
          </w:p>
          <w:p w:rsidR="00536FB5" w:rsidRPr="00536FB5" w:rsidRDefault="00536FB5" w:rsidP="00536FB5">
            <w:pPr>
              <w:spacing w:line="253" w:lineRule="auto"/>
              <w:ind w:right="61"/>
              <w:rPr>
                <w:rFonts w:ascii="Times New Roman" w:hAnsi="Times New Roman" w:cs="Times New Roman"/>
                <w:sz w:val="24"/>
                <w:szCs w:val="24"/>
                <w:lang w:val="uk-UA"/>
              </w:rPr>
            </w:pPr>
            <w:r w:rsidRPr="00536FB5">
              <w:rPr>
                <w:rFonts w:ascii="Times New Roman" w:hAnsi="Times New Roman" w:cs="Times New Roman"/>
                <w:sz w:val="24"/>
                <w:szCs w:val="24"/>
                <w:lang w:val="uk-UA"/>
              </w:rPr>
              <w:t>-</w:t>
            </w:r>
            <w:r w:rsidRPr="00536FB5">
              <w:rPr>
                <w:rFonts w:ascii="Times New Roman" w:hAnsi="Times New Roman" w:cs="Times New Roman"/>
                <w:sz w:val="24"/>
                <w:szCs w:val="24"/>
                <w:lang w:val="uk-UA"/>
              </w:rPr>
              <w:tab/>
              <w:t xml:space="preserve">точки бездротового доступу до мережі Інтернет;  </w:t>
            </w:r>
          </w:p>
          <w:p w:rsidR="00536FB5" w:rsidRPr="00536FB5" w:rsidRDefault="00536FB5" w:rsidP="00536FB5">
            <w:pPr>
              <w:spacing w:line="253" w:lineRule="auto"/>
              <w:ind w:right="61"/>
              <w:rPr>
                <w:rFonts w:ascii="Times New Roman" w:hAnsi="Times New Roman" w:cs="Times New Roman"/>
                <w:sz w:val="24"/>
                <w:szCs w:val="24"/>
                <w:lang w:val="uk-UA"/>
              </w:rPr>
            </w:pPr>
            <w:r w:rsidRPr="00536FB5">
              <w:rPr>
                <w:rFonts w:ascii="Times New Roman" w:hAnsi="Times New Roman" w:cs="Times New Roman"/>
                <w:sz w:val="24"/>
                <w:szCs w:val="24"/>
                <w:lang w:val="uk-UA"/>
              </w:rPr>
              <w:t>-</w:t>
            </w:r>
            <w:r w:rsidRPr="00536FB5">
              <w:rPr>
                <w:rFonts w:ascii="Times New Roman" w:hAnsi="Times New Roman" w:cs="Times New Roman"/>
                <w:sz w:val="24"/>
                <w:szCs w:val="24"/>
                <w:lang w:val="uk-UA"/>
              </w:rPr>
              <w:tab/>
              <w:t xml:space="preserve">мультимедійне обладнання;  </w:t>
            </w:r>
          </w:p>
          <w:p w:rsidR="00536FB5" w:rsidRPr="00536FB5" w:rsidRDefault="00536FB5" w:rsidP="00536FB5">
            <w:pPr>
              <w:spacing w:line="253" w:lineRule="auto"/>
              <w:ind w:right="61"/>
              <w:rPr>
                <w:rFonts w:ascii="Times New Roman" w:hAnsi="Times New Roman" w:cs="Times New Roman"/>
                <w:sz w:val="24"/>
                <w:szCs w:val="24"/>
                <w:lang w:val="uk-UA"/>
              </w:rPr>
            </w:pPr>
            <w:r w:rsidRPr="00536FB5">
              <w:rPr>
                <w:rFonts w:ascii="Times New Roman" w:hAnsi="Times New Roman" w:cs="Times New Roman"/>
                <w:sz w:val="24"/>
                <w:szCs w:val="24"/>
                <w:lang w:val="uk-UA"/>
              </w:rPr>
              <w:t>-</w:t>
            </w:r>
            <w:r w:rsidRPr="00536FB5">
              <w:rPr>
                <w:rFonts w:ascii="Times New Roman" w:hAnsi="Times New Roman" w:cs="Times New Roman"/>
                <w:sz w:val="24"/>
                <w:szCs w:val="24"/>
                <w:lang w:val="uk-UA"/>
              </w:rPr>
              <w:tab/>
              <w:t xml:space="preserve">спортивний зал, спортивні майданчики. </w:t>
            </w:r>
          </w:p>
          <w:p w:rsidR="00536FB5" w:rsidRPr="00536FB5" w:rsidRDefault="00536FB5" w:rsidP="00536FB5">
            <w:pPr>
              <w:spacing w:line="253" w:lineRule="auto"/>
              <w:ind w:right="61"/>
              <w:rPr>
                <w:rFonts w:ascii="Times New Roman" w:hAnsi="Times New Roman" w:cs="Times New Roman"/>
                <w:sz w:val="24"/>
                <w:szCs w:val="24"/>
                <w:lang w:val="uk-UA"/>
              </w:rPr>
            </w:pPr>
            <w:r w:rsidRPr="00536FB5">
              <w:rPr>
                <w:rFonts w:ascii="Times New Roman" w:hAnsi="Times New Roman" w:cs="Times New Roman"/>
                <w:sz w:val="24"/>
                <w:szCs w:val="24"/>
                <w:lang w:val="uk-UA"/>
              </w:rPr>
              <w:t xml:space="preserve">У навчальному процесі задіяні приміщення для проведення лекційних та практичних занять, аудиторії, які оснащені мультимедійними проекторами, аудіо-відеотехнікою, необхідним устаткуванням для проведення практичних занять зі студентами, чим забезпечується  виконання навчальних програм на 100 % від потреби.  </w:t>
            </w:r>
          </w:p>
          <w:p w:rsidR="00536FB5" w:rsidRPr="00536FB5" w:rsidRDefault="00536FB5" w:rsidP="00536FB5">
            <w:pPr>
              <w:spacing w:line="253" w:lineRule="auto"/>
              <w:ind w:right="61"/>
              <w:rPr>
                <w:rFonts w:ascii="Times New Roman" w:hAnsi="Times New Roman" w:cs="Times New Roman"/>
                <w:sz w:val="24"/>
                <w:szCs w:val="24"/>
                <w:lang w:val="uk-UA"/>
              </w:rPr>
            </w:pPr>
            <w:r w:rsidRPr="00536FB5">
              <w:rPr>
                <w:rFonts w:ascii="Times New Roman" w:hAnsi="Times New Roman" w:cs="Times New Roman"/>
                <w:sz w:val="24"/>
                <w:szCs w:val="24"/>
                <w:lang w:val="uk-UA"/>
              </w:rPr>
              <w:t xml:space="preserve">За функціональним призначенням приміщення повністю відповідають видам занять, надають можливість проведення потокових лекційних занять, групових практичних </w:t>
            </w:r>
          </w:p>
          <w:p w:rsidR="006456EC" w:rsidRPr="006456EC" w:rsidRDefault="00536FB5" w:rsidP="00536FB5">
            <w:pPr>
              <w:spacing w:line="253" w:lineRule="auto"/>
              <w:ind w:right="61"/>
              <w:rPr>
                <w:rFonts w:ascii="Times New Roman" w:hAnsi="Times New Roman" w:cs="Times New Roman"/>
                <w:sz w:val="24"/>
                <w:szCs w:val="24"/>
                <w:lang w:val="uk-UA"/>
              </w:rPr>
            </w:pPr>
            <w:r w:rsidRPr="00536FB5">
              <w:rPr>
                <w:rFonts w:ascii="Times New Roman" w:hAnsi="Times New Roman" w:cs="Times New Roman"/>
                <w:sz w:val="24"/>
                <w:szCs w:val="24"/>
                <w:lang w:val="uk-UA"/>
              </w:rPr>
              <w:t>(семінарських) занять.</w:t>
            </w:r>
          </w:p>
        </w:tc>
      </w:tr>
      <w:tr w:rsidR="006456EC" w:rsidRPr="006456EC" w:rsidTr="00BF33A5">
        <w:trPr>
          <w:trHeight w:val="838"/>
        </w:trPr>
        <w:tc>
          <w:tcPr>
            <w:tcW w:w="2694" w:type="dxa"/>
            <w:tcBorders>
              <w:top w:val="single" w:sz="4" w:space="0" w:color="000000"/>
              <w:left w:val="single" w:sz="4" w:space="0" w:color="000000"/>
              <w:bottom w:val="single" w:sz="4" w:space="0" w:color="000000"/>
              <w:right w:val="single" w:sz="4" w:space="0" w:color="000000"/>
            </w:tcBorders>
          </w:tcPr>
          <w:p w:rsidR="006456EC" w:rsidRPr="006456EC" w:rsidRDefault="00536FB5" w:rsidP="006456EC">
            <w:pPr>
              <w:ind w:left="2"/>
              <w:rPr>
                <w:rFonts w:ascii="Times New Roman" w:hAnsi="Times New Roman" w:cs="Times New Roman"/>
                <w:b/>
                <w:sz w:val="24"/>
                <w:szCs w:val="24"/>
                <w:lang w:val="uk-UA"/>
              </w:rPr>
            </w:pPr>
            <w:r w:rsidRPr="00536FB5">
              <w:rPr>
                <w:rFonts w:ascii="Times New Roman" w:hAnsi="Times New Roman" w:cs="Times New Roman"/>
                <w:b/>
                <w:sz w:val="24"/>
                <w:szCs w:val="24"/>
                <w:lang w:val="uk-UA"/>
              </w:rPr>
              <w:t>Інформаційне та навчально-методичне забезпечення</w:t>
            </w:r>
          </w:p>
        </w:tc>
        <w:tc>
          <w:tcPr>
            <w:tcW w:w="7230" w:type="dxa"/>
            <w:tcBorders>
              <w:top w:val="single" w:sz="4" w:space="0" w:color="000000"/>
              <w:left w:val="single" w:sz="4" w:space="0" w:color="000000"/>
              <w:bottom w:val="single" w:sz="4" w:space="0" w:color="000000"/>
              <w:right w:val="single" w:sz="4" w:space="0" w:color="000000"/>
            </w:tcBorders>
          </w:tcPr>
          <w:p w:rsidR="00536FB5" w:rsidRPr="00536FB5" w:rsidRDefault="00536FB5" w:rsidP="00647B33">
            <w:pPr>
              <w:rPr>
                <w:rFonts w:ascii="Times New Roman" w:hAnsi="Times New Roman" w:cs="Times New Roman"/>
                <w:sz w:val="24"/>
                <w:szCs w:val="24"/>
                <w:lang w:val="uk-UA"/>
              </w:rPr>
            </w:pPr>
            <w:r w:rsidRPr="00536FB5">
              <w:rPr>
                <w:rFonts w:ascii="Times New Roman" w:hAnsi="Times New Roman" w:cs="Times New Roman"/>
                <w:sz w:val="24"/>
                <w:szCs w:val="24"/>
                <w:lang w:val="uk-UA"/>
              </w:rPr>
              <w:t>-</w:t>
            </w:r>
            <w:r w:rsidRPr="00536FB5">
              <w:rPr>
                <w:rFonts w:ascii="Times New Roman" w:hAnsi="Times New Roman" w:cs="Times New Roman"/>
                <w:sz w:val="24"/>
                <w:szCs w:val="24"/>
                <w:lang w:val="uk-UA"/>
              </w:rPr>
              <w:tab/>
              <w:t xml:space="preserve">офіційний </w:t>
            </w:r>
            <w:r w:rsidRPr="00536FB5">
              <w:rPr>
                <w:rFonts w:ascii="Times New Roman" w:hAnsi="Times New Roman" w:cs="Times New Roman"/>
                <w:sz w:val="24"/>
                <w:szCs w:val="24"/>
                <w:lang w:val="uk-UA"/>
              </w:rPr>
              <w:tab/>
              <w:t xml:space="preserve">сайт </w:t>
            </w:r>
            <w:r w:rsidRPr="00536FB5">
              <w:rPr>
                <w:rFonts w:ascii="Times New Roman" w:hAnsi="Times New Roman" w:cs="Times New Roman"/>
                <w:sz w:val="24"/>
                <w:szCs w:val="24"/>
                <w:lang w:val="uk-UA"/>
              </w:rPr>
              <w:tab/>
              <w:t xml:space="preserve">Східноукраїнського </w:t>
            </w:r>
            <w:r w:rsidRPr="00536FB5">
              <w:rPr>
                <w:rFonts w:ascii="Times New Roman" w:hAnsi="Times New Roman" w:cs="Times New Roman"/>
                <w:sz w:val="24"/>
                <w:szCs w:val="24"/>
                <w:lang w:val="uk-UA"/>
              </w:rPr>
              <w:tab/>
              <w:t xml:space="preserve">національного </w:t>
            </w:r>
          </w:p>
          <w:p w:rsidR="00536FB5" w:rsidRPr="00536FB5" w:rsidRDefault="00536FB5" w:rsidP="00647B33">
            <w:pPr>
              <w:rPr>
                <w:rFonts w:ascii="Times New Roman" w:hAnsi="Times New Roman" w:cs="Times New Roman"/>
                <w:sz w:val="24"/>
                <w:szCs w:val="24"/>
                <w:lang w:val="uk-UA"/>
              </w:rPr>
            </w:pPr>
            <w:r w:rsidRPr="00536FB5">
              <w:rPr>
                <w:rFonts w:ascii="Times New Roman" w:hAnsi="Times New Roman" w:cs="Times New Roman"/>
                <w:sz w:val="24"/>
                <w:szCs w:val="24"/>
                <w:lang w:val="uk-UA"/>
              </w:rPr>
              <w:t>університету імені Володими</w:t>
            </w:r>
            <w:r w:rsidR="00467047">
              <w:rPr>
                <w:rFonts w:ascii="Times New Roman" w:hAnsi="Times New Roman" w:cs="Times New Roman"/>
                <w:sz w:val="24"/>
                <w:szCs w:val="24"/>
                <w:lang w:val="uk-UA"/>
              </w:rPr>
              <w:t xml:space="preserve">ра Даля: https://snu.edu.ua </w:t>
            </w:r>
          </w:p>
          <w:p w:rsidR="00536FB5" w:rsidRPr="00536FB5" w:rsidRDefault="00536FB5" w:rsidP="00647B33">
            <w:pPr>
              <w:rPr>
                <w:rFonts w:ascii="Times New Roman" w:hAnsi="Times New Roman" w:cs="Times New Roman"/>
                <w:sz w:val="24"/>
                <w:szCs w:val="24"/>
                <w:lang w:val="uk-UA"/>
              </w:rPr>
            </w:pPr>
            <w:r w:rsidRPr="00536FB5">
              <w:rPr>
                <w:rFonts w:ascii="Times New Roman" w:hAnsi="Times New Roman" w:cs="Times New Roman"/>
                <w:sz w:val="24"/>
                <w:szCs w:val="24"/>
                <w:lang w:val="uk-UA"/>
              </w:rPr>
              <w:t>-</w:t>
            </w:r>
            <w:r w:rsidRPr="00536FB5">
              <w:rPr>
                <w:rFonts w:ascii="Times New Roman" w:hAnsi="Times New Roman" w:cs="Times New Roman"/>
                <w:sz w:val="24"/>
                <w:szCs w:val="24"/>
                <w:lang w:val="uk-UA"/>
              </w:rPr>
              <w:tab/>
              <w:t>точки бездротово</w:t>
            </w:r>
            <w:r w:rsidR="00467047">
              <w:rPr>
                <w:rFonts w:ascii="Times New Roman" w:hAnsi="Times New Roman" w:cs="Times New Roman"/>
                <w:sz w:val="24"/>
                <w:szCs w:val="24"/>
                <w:lang w:val="uk-UA"/>
              </w:rPr>
              <w:t xml:space="preserve">го доступу до мережі Інтернет; </w:t>
            </w:r>
          </w:p>
          <w:p w:rsidR="00536FB5" w:rsidRPr="00536FB5" w:rsidRDefault="00536FB5" w:rsidP="00647B33">
            <w:pPr>
              <w:rPr>
                <w:rFonts w:ascii="Times New Roman" w:hAnsi="Times New Roman" w:cs="Times New Roman"/>
                <w:sz w:val="24"/>
                <w:szCs w:val="24"/>
                <w:lang w:val="uk-UA"/>
              </w:rPr>
            </w:pPr>
            <w:r w:rsidRPr="00536FB5">
              <w:rPr>
                <w:rFonts w:ascii="Times New Roman" w:hAnsi="Times New Roman" w:cs="Times New Roman"/>
                <w:sz w:val="24"/>
                <w:szCs w:val="24"/>
                <w:lang w:val="uk-UA"/>
              </w:rPr>
              <w:t>-</w:t>
            </w:r>
            <w:r w:rsidRPr="00536FB5">
              <w:rPr>
                <w:rFonts w:ascii="Times New Roman" w:hAnsi="Times New Roman" w:cs="Times New Roman"/>
                <w:sz w:val="24"/>
                <w:szCs w:val="24"/>
                <w:lang w:val="uk-UA"/>
              </w:rPr>
              <w:tab/>
              <w:t xml:space="preserve">необмежений доступ до мережі Інтернет;  </w:t>
            </w:r>
          </w:p>
          <w:p w:rsidR="00536FB5" w:rsidRPr="00536FB5" w:rsidRDefault="00536FB5" w:rsidP="00647B33">
            <w:pPr>
              <w:rPr>
                <w:rFonts w:ascii="Times New Roman" w:hAnsi="Times New Roman" w:cs="Times New Roman"/>
                <w:sz w:val="24"/>
                <w:szCs w:val="24"/>
                <w:lang w:val="uk-UA"/>
              </w:rPr>
            </w:pPr>
            <w:r w:rsidRPr="00536FB5">
              <w:rPr>
                <w:rFonts w:ascii="Times New Roman" w:hAnsi="Times New Roman" w:cs="Times New Roman"/>
                <w:sz w:val="24"/>
                <w:szCs w:val="24"/>
                <w:lang w:val="uk-UA"/>
              </w:rPr>
              <w:t>-</w:t>
            </w:r>
            <w:r w:rsidRPr="00536FB5">
              <w:rPr>
                <w:rFonts w:ascii="Times New Roman" w:hAnsi="Times New Roman" w:cs="Times New Roman"/>
                <w:sz w:val="24"/>
                <w:szCs w:val="24"/>
                <w:lang w:val="uk-UA"/>
              </w:rPr>
              <w:tab/>
              <w:t xml:space="preserve">наукова бібліотека, читальні зали;  </w:t>
            </w:r>
          </w:p>
          <w:p w:rsidR="00536FB5" w:rsidRPr="00536FB5" w:rsidRDefault="00536FB5" w:rsidP="00647B33">
            <w:pPr>
              <w:rPr>
                <w:rFonts w:ascii="Times New Roman" w:hAnsi="Times New Roman" w:cs="Times New Roman"/>
                <w:sz w:val="24"/>
                <w:szCs w:val="24"/>
                <w:lang w:val="uk-UA"/>
              </w:rPr>
            </w:pPr>
            <w:r w:rsidRPr="00536FB5">
              <w:rPr>
                <w:rFonts w:ascii="Times New Roman" w:hAnsi="Times New Roman" w:cs="Times New Roman"/>
                <w:sz w:val="24"/>
                <w:szCs w:val="24"/>
                <w:lang w:val="uk-UA"/>
              </w:rPr>
              <w:t>-</w:t>
            </w:r>
            <w:r w:rsidRPr="00536FB5">
              <w:rPr>
                <w:rFonts w:ascii="Times New Roman" w:hAnsi="Times New Roman" w:cs="Times New Roman"/>
                <w:sz w:val="24"/>
                <w:szCs w:val="24"/>
                <w:lang w:val="uk-UA"/>
              </w:rPr>
              <w:tab/>
              <w:t xml:space="preserve">віртуальне освітнє середовище E-Campus;  </w:t>
            </w:r>
          </w:p>
          <w:p w:rsidR="00536FB5" w:rsidRPr="00536FB5" w:rsidRDefault="00536FB5" w:rsidP="00647B33">
            <w:pPr>
              <w:rPr>
                <w:rFonts w:ascii="Times New Roman" w:hAnsi="Times New Roman" w:cs="Times New Roman"/>
                <w:sz w:val="24"/>
                <w:szCs w:val="24"/>
                <w:lang w:val="uk-UA"/>
              </w:rPr>
            </w:pPr>
            <w:r w:rsidRPr="00536FB5">
              <w:rPr>
                <w:rFonts w:ascii="Times New Roman" w:hAnsi="Times New Roman" w:cs="Times New Roman"/>
                <w:sz w:val="24"/>
                <w:szCs w:val="24"/>
                <w:lang w:val="uk-UA"/>
              </w:rPr>
              <w:t>-</w:t>
            </w:r>
            <w:r w:rsidRPr="00536FB5">
              <w:rPr>
                <w:rFonts w:ascii="Times New Roman" w:hAnsi="Times New Roman" w:cs="Times New Roman"/>
                <w:sz w:val="24"/>
                <w:szCs w:val="24"/>
                <w:lang w:val="uk-UA"/>
              </w:rPr>
              <w:tab/>
              <w:t xml:space="preserve">онлайн платформи «Електронний правовий офіс» </w:t>
            </w:r>
          </w:p>
          <w:p w:rsidR="00536FB5" w:rsidRPr="00386BFD" w:rsidRDefault="00536FB5" w:rsidP="00647B33">
            <w:pPr>
              <w:rPr>
                <w:rFonts w:ascii="Times New Roman" w:hAnsi="Times New Roman" w:cs="Times New Roman"/>
                <w:sz w:val="24"/>
                <w:szCs w:val="24"/>
                <w:lang w:val="en-US"/>
              </w:rPr>
            </w:pPr>
            <w:r w:rsidRPr="00536FB5">
              <w:rPr>
                <w:rFonts w:ascii="Times New Roman" w:hAnsi="Times New Roman" w:cs="Times New Roman"/>
                <w:sz w:val="24"/>
                <w:szCs w:val="24"/>
                <w:lang w:val="uk-UA"/>
              </w:rPr>
              <w:t>-</w:t>
            </w:r>
            <w:r w:rsidRPr="00536FB5">
              <w:rPr>
                <w:rFonts w:ascii="Times New Roman" w:hAnsi="Times New Roman" w:cs="Times New Roman"/>
                <w:sz w:val="24"/>
                <w:szCs w:val="24"/>
                <w:lang w:val="uk-UA"/>
              </w:rPr>
              <w:tab/>
              <w:t xml:space="preserve">корпоративна пошта;  </w:t>
            </w:r>
          </w:p>
          <w:p w:rsidR="00536FB5" w:rsidRPr="00536FB5" w:rsidRDefault="00536FB5" w:rsidP="00647B33">
            <w:pPr>
              <w:rPr>
                <w:rFonts w:ascii="Times New Roman" w:hAnsi="Times New Roman" w:cs="Times New Roman"/>
                <w:sz w:val="24"/>
                <w:szCs w:val="24"/>
                <w:lang w:val="uk-UA"/>
              </w:rPr>
            </w:pPr>
            <w:r w:rsidRPr="00536FB5">
              <w:rPr>
                <w:rFonts w:ascii="Times New Roman" w:hAnsi="Times New Roman" w:cs="Times New Roman"/>
                <w:sz w:val="24"/>
                <w:szCs w:val="24"/>
                <w:lang w:val="uk-UA"/>
              </w:rPr>
              <w:t>-</w:t>
            </w:r>
            <w:r w:rsidRPr="00536FB5">
              <w:rPr>
                <w:rFonts w:ascii="Times New Roman" w:hAnsi="Times New Roman" w:cs="Times New Roman"/>
                <w:sz w:val="24"/>
                <w:szCs w:val="24"/>
                <w:lang w:val="uk-UA"/>
              </w:rPr>
              <w:tab/>
              <w:t xml:space="preserve">навчальні і робочі навчальні плани підготовки;  </w:t>
            </w:r>
          </w:p>
          <w:p w:rsidR="00536FB5" w:rsidRPr="00536FB5" w:rsidRDefault="00536FB5" w:rsidP="00647B33">
            <w:pPr>
              <w:rPr>
                <w:rFonts w:ascii="Times New Roman" w:hAnsi="Times New Roman" w:cs="Times New Roman"/>
                <w:sz w:val="24"/>
                <w:szCs w:val="24"/>
                <w:lang w:val="uk-UA"/>
              </w:rPr>
            </w:pPr>
            <w:r w:rsidRPr="00536FB5">
              <w:rPr>
                <w:rFonts w:ascii="Times New Roman" w:hAnsi="Times New Roman" w:cs="Times New Roman"/>
                <w:sz w:val="24"/>
                <w:szCs w:val="24"/>
                <w:lang w:val="uk-UA"/>
              </w:rPr>
              <w:t>-</w:t>
            </w:r>
            <w:r w:rsidRPr="00536FB5">
              <w:rPr>
                <w:rFonts w:ascii="Times New Roman" w:hAnsi="Times New Roman" w:cs="Times New Roman"/>
                <w:sz w:val="24"/>
                <w:szCs w:val="24"/>
                <w:lang w:val="uk-UA"/>
              </w:rPr>
              <w:tab/>
              <w:t xml:space="preserve">графіки освітнього процесу;  </w:t>
            </w:r>
          </w:p>
          <w:p w:rsidR="00536FB5" w:rsidRPr="00536FB5" w:rsidRDefault="00536FB5" w:rsidP="00647B33">
            <w:pPr>
              <w:rPr>
                <w:rFonts w:ascii="Times New Roman" w:hAnsi="Times New Roman" w:cs="Times New Roman"/>
                <w:sz w:val="24"/>
                <w:szCs w:val="24"/>
                <w:lang w:val="uk-UA"/>
              </w:rPr>
            </w:pPr>
            <w:r w:rsidRPr="00536FB5">
              <w:rPr>
                <w:rFonts w:ascii="Times New Roman" w:hAnsi="Times New Roman" w:cs="Times New Roman"/>
                <w:sz w:val="24"/>
                <w:szCs w:val="24"/>
                <w:lang w:val="uk-UA"/>
              </w:rPr>
              <w:t>-</w:t>
            </w:r>
            <w:r w:rsidRPr="00536FB5">
              <w:rPr>
                <w:rFonts w:ascii="Times New Roman" w:hAnsi="Times New Roman" w:cs="Times New Roman"/>
                <w:sz w:val="24"/>
                <w:szCs w:val="24"/>
                <w:lang w:val="uk-UA"/>
              </w:rPr>
              <w:tab/>
              <w:t xml:space="preserve">навчально-методичні комплекси дисциплін (НМКД);  </w:t>
            </w:r>
          </w:p>
          <w:p w:rsidR="00536FB5" w:rsidRPr="00536FB5" w:rsidRDefault="00536FB5" w:rsidP="00647B33">
            <w:pPr>
              <w:rPr>
                <w:rFonts w:ascii="Times New Roman" w:hAnsi="Times New Roman" w:cs="Times New Roman"/>
                <w:sz w:val="24"/>
                <w:szCs w:val="24"/>
                <w:lang w:val="uk-UA"/>
              </w:rPr>
            </w:pPr>
            <w:r w:rsidRPr="00536FB5">
              <w:rPr>
                <w:rFonts w:ascii="Times New Roman" w:hAnsi="Times New Roman" w:cs="Times New Roman"/>
                <w:sz w:val="24"/>
                <w:szCs w:val="24"/>
                <w:lang w:val="uk-UA"/>
              </w:rPr>
              <w:t>-</w:t>
            </w:r>
            <w:r w:rsidRPr="00536FB5">
              <w:rPr>
                <w:rFonts w:ascii="Times New Roman" w:hAnsi="Times New Roman" w:cs="Times New Roman"/>
                <w:sz w:val="24"/>
                <w:szCs w:val="24"/>
                <w:lang w:val="uk-UA"/>
              </w:rPr>
              <w:tab/>
              <w:t xml:space="preserve">програми та робочі навчальні програми дисциплін;  </w:t>
            </w:r>
          </w:p>
          <w:p w:rsidR="00536FB5" w:rsidRPr="00536FB5" w:rsidRDefault="00536FB5" w:rsidP="00647B33">
            <w:pPr>
              <w:rPr>
                <w:rFonts w:ascii="Times New Roman" w:hAnsi="Times New Roman" w:cs="Times New Roman"/>
                <w:sz w:val="24"/>
                <w:szCs w:val="24"/>
                <w:lang w:val="uk-UA"/>
              </w:rPr>
            </w:pPr>
            <w:r w:rsidRPr="00536FB5">
              <w:rPr>
                <w:rFonts w:ascii="Times New Roman" w:hAnsi="Times New Roman" w:cs="Times New Roman"/>
                <w:sz w:val="24"/>
                <w:szCs w:val="24"/>
                <w:lang w:val="uk-UA"/>
              </w:rPr>
              <w:t>-</w:t>
            </w:r>
            <w:r w:rsidRPr="00536FB5">
              <w:rPr>
                <w:rFonts w:ascii="Times New Roman" w:hAnsi="Times New Roman" w:cs="Times New Roman"/>
                <w:sz w:val="24"/>
                <w:szCs w:val="24"/>
                <w:lang w:val="uk-UA"/>
              </w:rPr>
              <w:tab/>
              <w:t xml:space="preserve">дидактичні матеріали для самостійної та індивідуальної роботи студентів з дисциплін;  </w:t>
            </w:r>
          </w:p>
          <w:p w:rsidR="00536FB5" w:rsidRPr="00536FB5" w:rsidRDefault="00536FB5" w:rsidP="00647B33">
            <w:pPr>
              <w:rPr>
                <w:rFonts w:ascii="Times New Roman" w:hAnsi="Times New Roman" w:cs="Times New Roman"/>
                <w:sz w:val="24"/>
                <w:szCs w:val="24"/>
                <w:lang w:val="uk-UA"/>
              </w:rPr>
            </w:pPr>
            <w:r w:rsidRPr="00536FB5">
              <w:rPr>
                <w:rFonts w:ascii="Times New Roman" w:hAnsi="Times New Roman" w:cs="Times New Roman"/>
                <w:sz w:val="24"/>
                <w:szCs w:val="24"/>
                <w:lang w:val="uk-UA"/>
              </w:rPr>
              <w:t>-</w:t>
            </w:r>
            <w:r w:rsidRPr="00536FB5">
              <w:rPr>
                <w:rFonts w:ascii="Times New Roman" w:hAnsi="Times New Roman" w:cs="Times New Roman"/>
                <w:sz w:val="24"/>
                <w:szCs w:val="24"/>
                <w:lang w:val="uk-UA"/>
              </w:rPr>
              <w:tab/>
              <w:t xml:space="preserve">програми практик;  </w:t>
            </w:r>
          </w:p>
          <w:p w:rsidR="00647B33" w:rsidRDefault="00536FB5" w:rsidP="00647B33">
            <w:pPr>
              <w:rPr>
                <w:rFonts w:ascii="Times New Roman" w:hAnsi="Times New Roman" w:cs="Times New Roman"/>
                <w:sz w:val="24"/>
                <w:szCs w:val="24"/>
                <w:lang w:val="uk-UA"/>
              </w:rPr>
            </w:pPr>
            <w:r w:rsidRPr="00536FB5">
              <w:rPr>
                <w:rFonts w:ascii="Times New Roman" w:hAnsi="Times New Roman" w:cs="Times New Roman"/>
                <w:sz w:val="24"/>
                <w:szCs w:val="24"/>
                <w:lang w:val="uk-UA"/>
              </w:rPr>
              <w:t>-</w:t>
            </w:r>
            <w:r w:rsidRPr="00536FB5">
              <w:rPr>
                <w:rFonts w:ascii="Times New Roman" w:hAnsi="Times New Roman" w:cs="Times New Roman"/>
                <w:sz w:val="24"/>
                <w:szCs w:val="24"/>
                <w:lang w:val="uk-UA"/>
              </w:rPr>
              <w:tab/>
              <w:t xml:space="preserve">методичні вказівки щодо виконання курсових робіт;  </w:t>
            </w:r>
          </w:p>
          <w:p w:rsidR="00647B33" w:rsidRDefault="00536FB5" w:rsidP="00647B33">
            <w:pPr>
              <w:rPr>
                <w:rFonts w:ascii="Times New Roman" w:hAnsi="Times New Roman" w:cs="Times New Roman"/>
                <w:sz w:val="24"/>
                <w:szCs w:val="24"/>
                <w:lang w:val="uk-UA"/>
              </w:rPr>
            </w:pPr>
            <w:r w:rsidRPr="00536FB5">
              <w:rPr>
                <w:rFonts w:ascii="Times New Roman" w:hAnsi="Times New Roman" w:cs="Times New Roman"/>
                <w:sz w:val="24"/>
                <w:szCs w:val="24"/>
                <w:lang w:val="uk-UA"/>
              </w:rPr>
              <w:t xml:space="preserve">- критерії оцінювання рівня підготовки;  </w:t>
            </w:r>
          </w:p>
          <w:p w:rsidR="00536FB5" w:rsidRPr="00536FB5" w:rsidRDefault="00536FB5" w:rsidP="00647B33">
            <w:pPr>
              <w:rPr>
                <w:rFonts w:ascii="Times New Roman" w:hAnsi="Times New Roman" w:cs="Times New Roman"/>
                <w:sz w:val="24"/>
                <w:szCs w:val="24"/>
                <w:lang w:val="uk-UA"/>
              </w:rPr>
            </w:pPr>
            <w:r w:rsidRPr="00536FB5">
              <w:rPr>
                <w:rFonts w:ascii="Times New Roman" w:hAnsi="Times New Roman" w:cs="Times New Roman"/>
                <w:sz w:val="24"/>
                <w:szCs w:val="24"/>
                <w:lang w:val="uk-UA"/>
              </w:rPr>
              <w:t xml:space="preserve">- пакети комплексних контрольних робіт. </w:t>
            </w:r>
          </w:p>
          <w:p w:rsidR="006456EC" w:rsidRPr="006456EC" w:rsidRDefault="00536FB5" w:rsidP="00647B33">
            <w:pPr>
              <w:rPr>
                <w:rFonts w:ascii="Times New Roman" w:hAnsi="Times New Roman" w:cs="Times New Roman"/>
                <w:sz w:val="24"/>
                <w:szCs w:val="24"/>
                <w:lang w:val="uk-UA"/>
              </w:rPr>
            </w:pPr>
            <w:r w:rsidRPr="00536FB5">
              <w:rPr>
                <w:rFonts w:ascii="Times New Roman" w:hAnsi="Times New Roman" w:cs="Times New Roman"/>
                <w:sz w:val="24"/>
                <w:szCs w:val="24"/>
                <w:lang w:val="uk-UA"/>
              </w:rPr>
              <w:t>Університет має потужну поліграфічну базу для видавництва підручників та навчально-методичної літератури.</w:t>
            </w:r>
          </w:p>
        </w:tc>
      </w:tr>
      <w:tr w:rsidR="00536FB5" w:rsidRPr="006456EC" w:rsidTr="00467047">
        <w:trPr>
          <w:trHeight w:val="406"/>
        </w:trPr>
        <w:tc>
          <w:tcPr>
            <w:tcW w:w="9924" w:type="dxa"/>
            <w:gridSpan w:val="2"/>
            <w:tcBorders>
              <w:top w:val="single" w:sz="4" w:space="0" w:color="000000"/>
              <w:left w:val="single" w:sz="4" w:space="0" w:color="000000"/>
              <w:bottom w:val="single" w:sz="4" w:space="0" w:color="000000"/>
              <w:right w:val="single" w:sz="4" w:space="0" w:color="000000"/>
            </w:tcBorders>
            <w:vAlign w:val="center"/>
          </w:tcPr>
          <w:p w:rsidR="00536FB5" w:rsidRPr="00536FB5" w:rsidRDefault="00536FB5" w:rsidP="00467047">
            <w:pPr>
              <w:spacing w:line="253" w:lineRule="auto"/>
              <w:ind w:right="61"/>
              <w:jc w:val="center"/>
              <w:rPr>
                <w:rFonts w:ascii="Times New Roman" w:hAnsi="Times New Roman" w:cs="Times New Roman"/>
                <w:b/>
                <w:sz w:val="24"/>
                <w:szCs w:val="24"/>
                <w:lang w:val="uk-UA"/>
              </w:rPr>
            </w:pPr>
            <w:r w:rsidRPr="00536FB5">
              <w:rPr>
                <w:rFonts w:ascii="Times New Roman" w:hAnsi="Times New Roman" w:cs="Times New Roman"/>
                <w:b/>
                <w:sz w:val="24"/>
                <w:szCs w:val="24"/>
                <w:lang w:val="uk-UA"/>
              </w:rPr>
              <w:t>9 - Академічна мобільність</w:t>
            </w:r>
          </w:p>
        </w:tc>
      </w:tr>
      <w:tr w:rsidR="00536FB5" w:rsidRPr="006456EC" w:rsidTr="00BF33A5">
        <w:trPr>
          <w:trHeight w:val="838"/>
        </w:trPr>
        <w:tc>
          <w:tcPr>
            <w:tcW w:w="2694" w:type="dxa"/>
            <w:tcBorders>
              <w:top w:val="single" w:sz="4" w:space="0" w:color="000000"/>
              <w:left w:val="single" w:sz="4" w:space="0" w:color="000000"/>
              <w:bottom w:val="single" w:sz="4" w:space="0" w:color="000000"/>
              <w:right w:val="single" w:sz="4" w:space="0" w:color="000000"/>
            </w:tcBorders>
          </w:tcPr>
          <w:p w:rsidR="00536FB5" w:rsidRPr="006456EC" w:rsidRDefault="00536FB5" w:rsidP="006456EC">
            <w:pPr>
              <w:ind w:left="2"/>
              <w:rPr>
                <w:rFonts w:ascii="Times New Roman" w:hAnsi="Times New Roman" w:cs="Times New Roman"/>
                <w:b/>
                <w:sz w:val="24"/>
                <w:szCs w:val="24"/>
                <w:lang w:val="uk-UA"/>
              </w:rPr>
            </w:pPr>
            <w:r w:rsidRPr="00536FB5">
              <w:rPr>
                <w:rFonts w:ascii="Times New Roman" w:hAnsi="Times New Roman" w:cs="Times New Roman"/>
                <w:b/>
                <w:sz w:val="24"/>
                <w:szCs w:val="24"/>
                <w:lang w:val="uk-UA"/>
              </w:rPr>
              <w:lastRenderedPageBreak/>
              <w:t>Національна кредитна мобільність</w:t>
            </w:r>
          </w:p>
        </w:tc>
        <w:tc>
          <w:tcPr>
            <w:tcW w:w="7230" w:type="dxa"/>
            <w:tcBorders>
              <w:top w:val="single" w:sz="4" w:space="0" w:color="000000"/>
              <w:left w:val="single" w:sz="4" w:space="0" w:color="000000"/>
              <w:bottom w:val="single" w:sz="4" w:space="0" w:color="000000"/>
              <w:right w:val="single" w:sz="4" w:space="0" w:color="000000"/>
            </w:tcBorders>
          </w:tcPr>
          <w:p w:rsidR="00536FB5" w:rsidRPr="006456EC" w:rsidRDefault="00536FB5" w:rsidP="00467047">
            <w:pPr>
              <w:spacing w:line="252" w:lineRule="auto"/>
              <w:rPr>
                <w:rFonts w:ascii="Times New Roman" w:hAnsi="Times New Roman" w:cs="Times New Roman"/>
                <w:sz w:val="24"/>
                <w:szCs w:val="24"/>
                <w:lang w:val="uk-UA"/>
              </w:rPr>
            </w:pPr>
            <w:r w:rsidRPr="00536FB5">
              <w:rPr>
                <w:rFonts w:ascii="Times New Roman" w:hAnsi="Times New Roman" w:cs="Times New Roman"/>
                <w:sz w:val="24"/>
                <w:szCs w:val="24"/>
                <w:lang w:val="uk-UA"/>
              </w:rPr>
              <w:t>Підвищення кваліфікації (стажування) науково-педагогічних працівників у вітчизняних ЗВО-партнерах</w:t>
            </w:r>
          </w:p>
        </w:tc>
      </w:tr>
      <w:tr w:rsidR="00536FB5" w:rsidRPr="00F8349C" w:rsidTr="00BF33A5">
        <w:trPr>
          <w:trHeight w:val="838"/>
        </w:trPr>
        <w:tc>
          <w:tcPr>
            <w:tcW w:w="2694" w:type="dxa"/>
            <w:tcBorders>
              <w:top w:val="single" w:sz="4" w:space="0" w:color="000000"/>
              <w:left w:val="single" w:sz="4" w:space="0" w:color="000000"/>
              <w:bottom w:val="single" w:sz="4" w:space="0" w:color="000000"/>
              <w:right w:val="single" w:sz="4" w:space="0" w:color="000000"/>
            </w:tcBorders>
          </w:tcPr>
          <w:p w:rsidR="00536FB5" w:rsidRPr="006456EC" w:rsidRDefault="00536FB5" w:rsidP="006456EC">
            <w:pPr>
              <w:ind w:left="2"/>
              <w:rPr>
                <w:rFonts w:ascii="Times New Roman" w:hAnsi="Times New Roman" w:cs="Times New Roman"/>
                <w:b/>
                <w:sz w:val="24"/>
                <w:szCs w:val="24"/>
                <w:lang w:val="uk-UA"/>
              </w:rPr>
            </w:pPr>
            <w:r w:rsidRPr="00536FB5">
              <w:rPr>
                <w:rFonts w:ascii="Times New Roman" w:hAnsi="Times New Roman" w:cs="Times New Roman"/>
                <w:b/>
                <w:sz w:val="24"/>
                <w:szCs w:val="24"/>
                <w:lang w:val="uk-UA"/>
              </w:rPr>
              <w:t>Міжнародна кредитна мобільність</w:t>
            </w:r>
          </w:p>
        </w:tc>
        <w:tc>
          <w:tcPr>
            <w:tcW w:w="7230" w:type="dxa"/>
            <w:tcBorders>
              <w:top w:val="single" w:sz="4" w:space="0" w:color="000000"/>
              <w:left w:val="single" w:sz="4" w:space="0" w:color="000000"/>
              <w:bottom w:val="single" w:sz="4" w:space="0" w:color="000000"/>
              <w:right w:val="single" w:sz="4" w:space="0" w:color="000000"/>
            </w:tcBorders>
          </w:tcPr>
          <w:p w:rsidR="00536FB5" w:rsidRPr="00467047" w:rsidRDefault="00536FB5" w:rsidP="00467047">
            <w:pPr>
              <w:pStyle w:val="a3"/>
              <w:numPr>
                <w:ilvl w:val="0"/>
                <w:numId w:val="2"/>
              </w:numPr>
              <w:spacing w:line="253" w:lineRule="auto"/>
              <w:ind w:right="61"/>
              <w:rPr>
                <w:rFonts w:ascii="Times New Roman" w:hAnsi="Times New Roman" w:cs="Times New Roman"/>
                <w:sz w:val="24"/>
                <w:szCs w:val="24"/>
                <w:lang w:val="uk-UA"/>
              </w:rPr>
            </w:pPr>
            <w:r w:rsidRPr="00467047">
              <w:rPr>
                <w:rFonts w:ascii="Times New Roman" w:hAnsi="Times New Roman" w:cs="Times New Roman"/>
                <w:sz w:val="24"/>
                <w:szCs w:val="24"/>
                <w:lang w:val="uk-UA"/>
              </w:rPr>
              <w:t xml:space="preserve">угода щодо співробітництва, стажування та навчання між Східноукраїнським національним університетом імені </w:t>
            </w:r>
          </w:p>
          <w:p w:rsidR="00536FB5" w:rsidRDefault="00536FB5" w:rsidP="00536FB5">
            <w:pPr>
              <w:spacing w:line="253" w:lineRule="auto"/>
              <w:ind w:right="61"/>
              <w:rPr>
                <w:rFonts w:ascii="Times New Roman" w:hAnsi="Times New Roman" w:cs="Times New Roman"/>
                <w:sz w:val="24"/>
                <w:szCs w:val="24"/>
                <w:lang w:val="uk-UA"/>
              </w:rPr>
            </w:pPr>
            <w:r w:rsidRPr="00536FB5">
              <w:rPr>
                <w:rFonts w:ascii="Times New Roman" w:hAnsi="Times New Roman" w:cs="Times New Roman"/>
                <w:sz w:val="24"/>
                <w:szCs w:val="24"/>
                <w:lang w:val="uk-UA"/>
              </w:rPr>
              <w:t>Володимира Даля та університетом м. Жиліна (Словаччина); - договір про співпрацю між Східноукраїнським національним університетом імені Володимира Даля та університетом Балікесір (Туреччина);</w:t>
            </w:r>
          </w:p>
          <w:p w:rsidR="00536FB5" w:rsidRPr="00536FB5" w:rsidRDefault="00536FB5" w:rsidP="00536FB5">
            <w:pPr>
              <w:spacing w:line="253" w:lineRule="auto"/>
              <w:ind w:right="61"/>
              <w:rPr>
                <w:rFonts w:ascii="Times New Roman" w:hAnsi="Times New Roman" w:cs="Times New Roman"/>
                <w:sz w:val="24"/>
                <w:szCs w:val="24"/>
                <w:lang w:val="uk-UA"/>
              </w:rPr>
            </w:pPr>
            <w:r w:rsidRPr="00536FB5">
              <w:rPr>
                <w:rFonts w:ascii="Times New Roman" w:hAnsi="Times New Roman" w:cs="Times New Roman"/>
                <w:sz w:val="24"/>
                <w:szCs w:val="24"/>
                <w:lang w:val="uk-UA"/>
              </w:rPr>
              <w:t>-</w:t>
            </w:r>
            <w:r w:rsidRPr="00536FB5">
              <w:rPr>
                <w:rFonts w:ascii="Times New Roman" w:hAnsi="Times New Roman" w:cs="Times New Roman"/>
                <w:sz w:val="24"/>
                <w:szCs w:val="24"/>
                <w:lang w:val="uk-UA"/>
              </w:rPr>
              <w:tab/>
              <w:t xml:space="preserve">угода щодо співробітництва між Східноукраїнським національним університетом імені Володимира Даля та університетом «Професора Доктора Асена Златарова» </w:t>
            </w:r>
          </w:p>
          <w:p w:rsidR="00536FB5" w:rsidRPr="00536FB5" w:rsidRDefault="00536FB5" w:rsidP="00536FB5">
            <w:pPr>
              <w:spacing w:line="253" w:lineRule="auto"/>
              <w:ind w:right="61"/>
              <w:rPr>
                <w:rFonts w:ascii="Times New Roman" w:hAnsi="Times New Roman" w:cs="Times New Roman"/>
                <w:sz w:val="24"/>
                <w:szCs w:val="24"/>
                <w:lang w:val="uk-UA"/>
              </w:rPr>
            </w:pPr>
            <w:r w:rsidRPr="00536FB5">
              <w:rPr>
                <w:rFonts w:ascii="Times New Roman" w:hAnsi="Times New Roman" w:cs="Times New Roman"/>
                <w:sz w:val="24"/>
                <w:szCs w:val="24"/>
                <w:lang w:val="uk-UA"/>
              </w:rPr>
              <w:t xml:space="preserve">(Болгарія) (в галузі освіти та науки); </w:t>
            </w:r>
          </w:p>
          <w:p w:rsidR="00536FB5" w:rsidRPr="00536FB5" w:rsidRDefault="00536FB5" w:rsidP="00536FB5">
            <w:pPr>
              <w:spacing w:line="253" w:lineRule="auto"/>
              <w:ind w:right="61"/>
              <w:rPr>
                <w:rFonts w:ascii="Times New Roman" w:hAnsi="Times New Roman" w:cs="Times New Roman"/>
                <w:sz w:val="24"/>
                <w:szCs w:val="24"/>
                <w:lang w:val="uk-UA"/>
              </w:rPr>
            </w:pPr>
            <w:r w:rsidRPr="00536FB5">
              <w:rPr>
                <w:rFonts w:ascii="Times New Roman" w:hAnsi="Times New Roman" w:cs="Times New Roman"/>
                <w:sz w:val="24"/>
                <w:szCs w:val="24"/>
                <w:lang w:val="uk-UA"/>
              </w:rPr>
              <w:t>-</w:t>
            </w:r>
            <w:r w:rsidRPr="00536FB5">
              <w:rPr>
                <w:rFonts w:ascii="Times New Roman" w:hAnsi="Times New Roman" w:cs="Times New Roman"/>
                <w:sz w:val="24"/>
                <w:szCs w:val="24"/>
                <w:lang w:val="uk-UA"/>
              </w:rPr>
              <w:tab/>
              <w:t>угода щодо співробітництва між Східноукраїнським національним університетом імені Володимира Даля та Європейським гуманітарним університетом (Литва) (в галузі освіти і науки (Угода про консорціум між організаціями</w:t>
            </w:r>
            <w:r w:rsidR="00467047">
              <w:rPr>
                <w:rFonts w:ascii="Times New Roman" w:hAnsi="Times New Roman" w:cs="Times New Roman"/>
                <w:sz w:val="24"/>
                <w:szCs w:val="24"/>
                <w:lang w:val="uk-UA"/>
              </w:rPr>
              <w:t>-</w:t>
            </w:r>
            <w:r w:rsidRPr="00536FB5">
              <w:rPr>
                <w:rFonts w:ascii="Times New Roman" w:hAnsi="Times New Roman" w:cs="Times New Roman"/>
                <w:sz w:val="24"/>
                <w:szCs w:val="24"/>
                <w:lang w:val="uk-UA"/>
              </w:rPr>
              <w:t xml:space="preserve">партнерами проект EURCOOP); </w:t>
            </w:r>
          </w:p>
          <w:p w:rsidR="00536FB5" w:rsidRPr="00536FB5" w:rsidRDefault="00536FB5" w:rsidP="00536FB5">
            <w:pPr>
              <w:spacing w:line="253" w:lineRule="auto"/>
              <w:ind w:right="61"/>
              <w:rPr>
                <w:rFonts w:ascii="Times New Roman" w:hAnsi="Times New Roman" w:cs="Times New Roman"/>
                <w:sz w:val="24"/>
                <w:szCs w:val="24"/>
                <w:lang w:val="uk-UA"/>
              </w:rPr>
            </w:pPr>
            <w:r w:rsidRPr="00536FB5">
              <w:rPr>
                <w:rFonts w:ascii="Times New Roman" w:hAnsi="Times New Roman" w:cs="Times New Roman"/>
                <w:sz w:val="24"/>
                <w:szCs w:val="24"/>
                <w:lang w:val="uk-UA"/>
              </w:rPr>
              <w:t>-</w:t>
            </w:r>
            <w:r w:rsidRPr="00536FB5">
              <w:rPr>
                <w:rFonts w:ascii="Times New Roman" w:hAnsi="Times New Roman" w:cs="Times New Roman"/>
                <w:sz w:val="24"/>
                <w:szCs w:val="24"/>
                <w:lang w:val="uk-UA"/>
              </w:rPr>
              <w:tab/>
              <w:t xml:space="preserve">договір про співпрацю між Східноукраїнським національним університетом імені Володимира Даля та Університетом Крайова (Румунія) (в галузі освіти та науки); - угода про співробітництво між Східноукраїнським національним університетом імені Володимира Даля та Сухумським державним університетом м. Тбілісі (Грузія); </w:t>
            </w:r>
          </w:p>
          <w:p w:rsidR="00536FB5" w:rsidRPr="00536FB5" w:rsidRDefault="00536FB5" w:rsidP="00536FB5">
            <w:pPr>
              <w:spacing w:line="253" w:lineRule="auto"/>
              <w:ind w:right="61"/>
              <w:rPr>
                <w:rFonts w:ascii="Times New Roman" w:hAnsi="Times New Roman" w:cs="Times New Roman"/>
                <w:sz w:val="24"/>
                <w:szCs w:val="24"/>
                <w:lang w:val="uk-UA"/>
              </w:rPr>
            </w:pPr>
            <w:r w:rsidRPr="00536FB5">
              <w:rPr>
                <w:rFonts w:ascii="Times New Roman" w:hAnsi="Times New Roman" w:cs="Times New Roman"/>
                <w:sz w:val="24"/>
                <w:szCs w:val="24"/>
                <w:lang w:val="uk-UA"/>
              </w:rPr>
              <w:t>-</w:t>
            </w:r>
            <w:r w:rsidRPr="00536FB5">
              <w:rPr>
                <w:rFonts w:ascii="Times New Roman" w:hAnsi="Times New Roman" w:cs="Times New Roman"/>
                <w:sz w:val="24"/>
                <w:szCs w:val="24"/>
                <w:lang w:val="uk-UA"/>
              </w:rPr>
              <w:tab/>
              <w:t xml:space="preserve">договір про співпрацю між Східноукраїнським національним університетом імені Володимира Даля та Державною вищою школою ім. Папи Римського Іоанна Павла ІІ (Польща) (в галузі освіти та науки); </w:t>
            </w:r>
          </w:p>
          <w:p w:rsidR="00536FB5" w:rsidRPr="006456EC" w:rsidRDefault="00536FB5" w:rsidP="00536FB5">
            <w:pPr>
              <w:spacing w:line="253" w:lineRule="auto"/>
              <w:ind w:right="61"/>
              <w:rPr>
                <w:rFonts w:ascii="Times New Roman" w:hAnsi="Times New Roman" w:cs="Times New Roman"/>
                <w:sz w:val="24"/>
                <w:szCs w:val="24"/>
                <w:lang w:val="uk-UA"/>
              </w:rPr>
            </w:pPr>
            <w:r w:rsidRPr="00536FB5">
              <w:rPr>
                <w:rFonts w:ascii="Times New Roman" w:hAnsi="Times New Roman" w:cs="Times New Roman"/>
                <w:sz w:val="24"/>
                <w:szCs w:val="24"/>
                <w:lang w:val="uk-UA"/>
              </w:rPr>
              <w:t>-</w:t>
            </w:r>
            <w:r w:rsidRPr="00536FB5">
              <w:rPr>
                <w:rFonts w:ascii="Times New Roman" w:hAnsi="Times New Roman" w:cs="Times New Roman"/>
                <w:sz w:val="24"/>
                <w:szCs w:val="24"/>
                <w:lang w:val="uk-UA"/>
              </w:rPr>
              <w:tab/>
              <w:t>договір про співпрацю між Східноукраїнським національним університетом імені Володимира Даля та університетом Аріель (Ізраїль) щодо спільного навчання студентів (готується до підписання).</w:t>
            </w:r>
          </w:p>
        </w:tc>
      </w:tr>
      <w:tr w:rsidR="00536FB5" w:rsidRPr="00F8349C" w:rsidTr="00BF33A5">
        <w:trPr>
          <w:trHeight w:val="838"/>
        </w:trPr>
        <w:tc>
          <w:tcPr>
            <w:tcW w:w="2694" w:type="dxa"/>
            <w:tcBorders>
              <w:top w:val="single" w:sz="4" w:space="0" w:color="000000"/>
              <w:left w:val="single" w:sz="4" w:space="0" w:color="000000"/>
              <w:bottom w:val="single" w:sz="4" w:space="0" w:color="000000"/>
              <w:right w:val="single" w:sz="4" w:space="0" w:color="000000"/>
            </w:tcBorders>
          </w:tcPr>
          <w:p w:rsidR="00536FB5" w:rsidRPr="006456EC" w:rsidRDefault="00536FB5" w:rsidP="006456EC">
            <w:pPr>
              <w:ind w:left="2"/>
              <w:rPr>
                <w:rFonts w:ascii="Times New Roman" w:hAnsi="Times New Roman" w:cs="Times New Roman"/>
                <w:b/>
                <w:sz w:val="24"/>
                <w:szCs w:val="24"/>
                <w:lang w:val="uk-UA"/>
              </w:rPr>
            </w:pPr>
            <w:r w:rsidRPr="00536FB5">
              <w:rPr>
                <w:rFonts w:ascii="Times New Roman" w:hAnsi="Times New Roman" w:cs="Times New Roman"/>
                <w:b/>
                <w:sz w:val="24"/>
                <w:szCs w:val="24"/>
                <w:lang w:val="uk-UA"/>
              </w:rPr>
              <w:t>Навчання іноземних здобувачів вищої освіти</w:t>
            </w:r>
          </w:p>
        </w:tc>
        <w:tc>
          <w:tcPr>
            <w:tcW w:w="7230" w:type="dxa"/>
            <w:tcBorders>
              <w:top w:val="single" w:sz="4" w:space="0" w:color="000000"/>
              <w:left w:val="single" w:sz="4" w:space="0" w:color="000000"/>
              <w:bottom w:val="single" w:sz="4" w:space="0" w:color="000000"/>
              <w:right w:val="single" w:sz="4" w:space="0" w:color="000000"/>
            </w:tcBorders>
          </w:tcPr>
          <w:p w:rsidR="00536FB5" w:rsidRPr="00536FB5" w:rsidRDefault="00536FB5" w:rsidP="00536FB5">
            <w:pPr>
              <w:spacing w:line="253" w:lineRule="auto"/>
              <w:ind w:right="61"/>
              <w:rPr>
                <w:rFonts w:ascii="Times New Roman" w:hAnsi="Times New Roman" w:cs="Times New Roman"/>
                <w:sz w:val="24"/>
                <w:szCs w:val="24"/>
                <w:lang w:val="uk-UA"/>
              </w:rPr>
            </w:pPr>
            <w:r w:rsidRPr="00536FB5">
              <w:rPr>
                <w:rFonts w:ascii="Times New Roman" w:hAnsi="Times New Roman" w:cs="Times New Roman"/>
                <w:sz w:val="24"/>
                <w:szCs w:val="24"/>
                <w:lang w:val="uk-UA"/>
              </w:rPr>
              <w:t xml:space="preserve">Іноземці та особи без громадянства можуть здобувати вищу освіту за кошти фізичних та/або юридичних осіб, якщо інше не передбачено міжнародними договорами України, згода на обов’язковість яких надана Верховною Радою України, законодавством або угодами між закладами вищої освіти про міжнародну академічну мобільність. </w:t>
            </w:r>
          </w:p>
          <w:p w:rsidR="00536FB5" w:rsidRPr="00536FB5" w:rsidRDefault="00536FB5" w:rsidP="00536FB5">
            <w:pPr>
              <w:spacing w:line="253" w:lineRule="auto"/>
              <w:ind w:right="61"/>
              <w:rPr>
                <w:rFonts w:ascii="Times New Roman" w:hAnsi="Times New Roman" w:cs="Times New Roman"/>
                <w:sz w:val="24"/>
                <w:szCs w:val="24"/>
                <w:lang w:val="uk-UA"/>
              </w:rPr>
            </w:pPr>
            <w:r w:rsidRPr="00536FB5">
              <w:rPr>
                <w:rFonts w:ascii="Times New Roman" w:hAnsi="Times New Roman" w:cs="Times New Roman"/>
                <w:sz w:val="24"/>
                <w:szCs w:val="24"/>
                <w:lang w:val="uk-UA"/>
              </w:rPr>
              <w:t xml:space="preserve">Зарахування іноземців на навчання на відповідний рівень вищої освіти здійснюється за результатами вступних іспитів з визначених предметів і мови навчання та на підставі академічних прав на продовження навчання, що надаються документом про здобутий рівень освіти в країні його походження, і врахування балів успішності, що дають право на продовження навчання на наступному рівні вищої освіти відповідно до законодавства країни, що видала документ про здобутий ступінь (рівень) освіти. </w:t>
            </w:r>
          </w:p>
          <w:p w:rsidR="00536FB5" w:rsidRPr="006456EC" w:rsidRDefault="00536FB5" w:rsidP="00536FB5">
            <w:pPr>
              <w:spacing w:line="253" w:lineRule="auto"/>
              <w:ind w:right="61"/>
              <w:rPr>
                <w:rFonts w:ascii="Times New Roman" w:hAnsi="Times New Roman" w:cs="Times New Roman"/>
                <w:sz w:val="24"/>
                <w:szCs w:val="24"/>
                <w:lang w:val="uk-UA"/>
              </w:rPr>
            </w:pPr>
            <w:r w:rsidRPr="00536FB5">
              <w:rPr>
                <w:rFonts w:ascii="Times New Roman" w:hAnsi="Times New Roman" w:cs="Times New Roman"/>
                <w:sz w:val="24"/>
                <w:szCs w:val="24"/>
                <w:lang w:val="uk-UA"/>
              </w:rPr>
              <w:t xml:space="preserve">Іноземці, які прибувають в Україну для участі в програмах академічної мобільності або для здобуття вищої освіти за узгодженими між СНУ ім. В. Даля та іноземним закладом вищої </w:t>
            </w:r>
            <w:r w:rsidRPr="00536FB5">
              <w:rPr>
                <w:rFonts w:ascii="Times New Roman" w:hAnsi="Times New Roman" w:cs="Times New Roman"/>
                <w:sz w:val="24"/>
                <w:szCs w:val="24"/>
                <w:lang w:val="uk-UA"/>
              </w:rPr>
              <w:lastRenderedPageBreak/>
              <w:t>освіти освітніми програмами, приймаються на навчання з урахуванням відповідних договірних зобов’язань. Закордонні українці, які на законних підставах перебувають в Україні і статус яких засвідчений посвідченням закордонного українця, під час вступу до СНУ ім. В. Даля користуються такими самими правами на здобуття освіти, що й громадяни України, за винятками, встановленими Конституцією України, законами України чи міжнародними договорами, згода на обов’язковість яких надана Верховною Радою України. Закордонні українці, статус яких засвідчений посвідченням закордонного українця (крім осіб, які постійно</w:t>
            </w:r>
            <w:r>
              <w:t xml:space="preserve"> </w:t>
            </w:r>
            <w:r w:rsidRPr="00536FB5">
              <w:rPr>
                <w:rFonts w:ascii="Times New Roman" w:hAnsi="Times New Roman" w:cs="Times New Roman"/>
                <w:sz w:val="24"/>
                <w:szCs w:val="24"/>
                <w:lang w:val="uk-UA"/>
              </w:rPr>
              <w:t>проживають в Україні), можуть зараховуватись на навчання за державним замовленням у межах установлених квот для іноземців за співбесідою з предметів, передбачених цими Правилами прийому. 9. Іноземці та особи без громадянства, у тому числі закордонні українці, які постійно проживають в Україні, особи, яких визнано біженцями, та особи, які потребують додаткового захисту, мають право на здобуття вищої освіти нарівні з громадянами України, у тому числі за рахунок коштів державного або місцевого бюджету.</w:t>
            </w:r>
          </w:p>
        </w:tc>
      </w:tr>
    </w:tbl>
    <w:p w:rsidR="00536FB5" w:rsidRDefault="00536FB5">
      <w:pPr>
        <w:rPr>
          <w:lang w:val="uk-UA"/>
        </w:rPr>
      </w:pPr>
    </w:p>
    <w:p w:rsidR="00536FB5" w:rsidRDefault="00536FB5">
      <w:pPr>
        <w:rPr>
          <w:lang w:val="uk-UA"/>
        </w:rPr>
      </w:pPr>
      <w:r>
        <w:rPr>
          <w:lang w:val="uk-UA"/>
        </w:rPr>
        <w:br w:type="page"/>
      </w:r>
    </w:p>
    <w:p w:rsidR="00A03DE7" w:rsidRDefault="00A03DE7">
      <w:pPr>
        <w:rPr>
          <w:lang w:val="uk-UA"/>
        </w:rPr>
      </w:pPr>
    </w:p>
    <w:p w:rsidR="00536FB5" w:rsidRPr="00536FB5" w:rsidRDefault="00536FB5" w:rsidP="00536FB5">
      <w:pPr>
        <w:pStyle w:val="a3"/>
        <w:numPr>
          <w:ilvl w:val="0"/>
          <w:numId w:val="1"/>
        </w:numPr>
        <w:spacing w:after="0" w:line="240" w:lineRule="auto"/>
        <w:ind w:left="0" w:firstLine="0"/>
        <w:rPr>
          <w:rFonts w:ascii="Times New Roman" w:eastAsia="Times New Roman" w:hAnsi="Times New Roman" w:cs="Times New Roman"/>
          <w:color w:val="000000"/>
          <w:sz w:val="24"/>
          <w:lang w:val="uk-UA" w:eastAsia="ru-RU"/>
        </w:rPr>
      </w:pPr>
      <w:r w:rsidRPr="00536FB5">
        <w:rPr>
          <w:rFonts w:ascii="Times New Roman" w:eastAsia="Times New Roman" w:hAnsi="Times New Roman" w:cs="Times New Roman"/>
          <w:b/>
          <w:color w:val="000000"/>
          <w:sz w:val="24"/>
          <w:lang w:val="uk-UA" w:eastAsia="ru-RU"/>
        </w:rPr>
        <w:t>Перелік компонент освітньо-професійної програми та їх логічна послідовність</w:t>
      </w:r>
    </w:p>
    <w:p w:rsidR="00536FB5" w:rsidRDefault="00536FB5" w:rsidP="00536FB5">
      <w:pPr>
        <w:pStyle w:val="a3"/>
        <w:spacing w:after="0" w:line="240" w:lineRule="auto"/>
        <w:ind w:left="0"/>
        <w:rPr>
          <w:rFonts w:ascii="Times New Roman" w:eastAsia="Times New Roman" w:hAnsi="Times New Roman" w:cs="Times New Roman"/>
          <w:color w:val="000000"/>
          <w:sz w:val="24"/>
          <w:lang w:eastAsia="ru-RU"/>
        </w:rPr>
      </w:pPr>
    </w:p>
    <w:p w:rsidR="00536FB5" w:rsidRDefault="00536FB5" w:rsidP="00536FB5">
      <w:pPr>
        <w:pStyle w:val="a3"/>
        <w:numPr>
          <w:ilvl w:val="1"/>
          <w:numId w:val="1"/>
        </w:numPr>
        <w:spacing w:after="0" w:line="240" w:lineRule="auto"/>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 xml:space="preserve">Перелік компонент ОП </w:t>
      </w:r>
    </w:p>
    <w:tbl>
      <w:tblPr>
        <w:tblStyle w:val="TableGrid"/>
        <w:tblW w:w="9924" w:type="dxa"/>
        <w:tblInd w:w="-431" w:type="dxa"/>
        <w:tblCellMar>
          <w:top w:w="51" w:type="dxa"/>
          <w:left w:w="108" w:type="dxa"/>
          <w:right w:w="115" w:type="dxa"/>
        </w:tblCellMar>
        <w:tblLook w:val="04A0" w:firstRow="1" w:lastRow="0" w:firstColumn="1" w:lastColumn="0" w:noHBand="0" w:noVBand="1"/>
      </w:tblPr>
      <w:tblGrid>
        <w:gridCol w:w="1277"/>
        <w:gridCol w:w="5528"/>
        <w:gridCol w:w="1418"/>
        <w:gridCol w:w="1701"/>
      </w:tblGrid>
      <w:tr w:rsidR="00536FB5" w:rsidRPr="00D234C6" w:rsidTr="00D234C6">
        <w:trPr>
          <w:trHeight w:val="838"/>
        </w:trPr>
        <w:tc>
          <w:tcPr>
            <w:tcW w:w="1277" w:type="dxa"/>
            <w:tcBorders>
              <w:top w:val="single" w:sz="4" w:space="0" w:color="000000"/>
              <w:left w:val="single" w:sz="4" w:space="0" w:color="000000"/>
              <w:bottom w:val="single" w:sz="4" w:space="0" w:color="000000"/>
              <w:right w:val="single" w:sz="4" w:space="0" w:color="000000"/>
            </w:tcBorders>
            <w:vAlign w:val="center"/>
          </w:tcPr>
          <w:p w:rsidR="00536FB5" w:rsidRPr="00D234C6" w:rsidRDefault="00536FB5" w:rsidP="00D234C6">
            <w:pPr>
              <w:spacing w:after="16"/>
              <w:ind w:left="2"/>
              <w:jc w:val="center"/>
              <w:rPr>
                <w:rFonts w:ascii="Times New Roman" w:eastAsia="Times New Roman" w:hAnsi="Times New Roman" w:cs="Times New Roman"/>
                <w:color w:val="000000"/>
                <w:sz w:val="23"/>
                <w:szCs w:val="23"/>
                <w:lang w:val="uk-UA"/>
              </w:rPr>
            </w:pPr>
            <w:r w:rsidRPr="00D234C6">
              <w:rPr>
                <w:rFonts w:ascii="Times New Roman" w:eastAsia="Times New Roman" w:hAnsi="Times New Roman" w:cs="Times New Roman"/>
                <w:color w:val="000000"/>
                <w:sz w:val="23"/>
                <w:szCs w:val="23"/>
                <w:lang w:val="uk-UA"/>
              </w:rPr>
              <w:t>Код</w:t>
            </w:r>
          </w:p>
          <w:p w:rsidR="00536FB5" w:rsidRPr="00D234C6" w:rsidRDefault="00536FB5" w:rsidP="00D234C6">
            <w:pPr>
              <w:ind w:left="2"/>
              <w:jc w:val="center"/>
              <w:rPr>
                <w:rFonts w:ascii="Times New Roman" w:eastAsia="Times New Roman" w:hAnsi="Times New Roman" w:cs="Times New Roman"/>
                <w:color w:val="000000"/>
                <w:sz w:val="23"/>
                <w:szCs w:val="23"/>
                <w:lang w:val="uk-UA"/>
              </w:rPr>
            </w:pPr>
            <w:r w:rsidRPr="00D234C6">
              <w:rPr>
                <w:rFonts w:ascii="Times New Roman" w:eastAsia="Times New Roman" w:hAnsi="Times New Roman" w:cs="Times New Roman"/>
                <w:color w:val="000000"/>
                <w:sz w:val="23"/>
                <w:szCs w:val="23"/>
                <w:lang w:val="uk-UA"/>
              </w:rPr>
              <w:t>н/д</w:t>
            </w:r>
          </w:p>
        </w:tc>
        <w:tc>
          <w:tcPr>
            <w:tcW w:w="5528" w:type="dxa"/>
            <w:tcBorders>
              <w:top w:val="single" w:sz="4" w:space="0" w:color="000000"/>
              <w:left w:val="single" w:sz="4" w:space="0" w:color="000000"/>
              <w:bottom w:val="single" w:sz="4" w:space="0" w:color="000000"/>
              <w:right w:val="single" w:sz="4" w:space="0" w:color="000000"/>
            </w:tcBorders>
            <w:vAlign w:val="center"/>
          </w:tcPr>
          <w:p w:rsidR="00536FB5" w:rsidRPr="00D234C6" w:rsidRDefault="00536FB5" w:rsidP="00D234C6">
            <w:pPr>
              <w:spacing w:after="23"/>
              <w:jc w:val="center"/>
              <w:rPr>
                <w:rFonts w:ascii="Times New Roman" w:eastAsia="Times New Roman" w:hAnsi="Times New Roman" w:cs="Times New Roman"/>
                <w:color w:val="000000"/>
                <w:sz w:val="23"/>
                <w:szCs w:val="23"/>
                <w:lang w:val="uk-UA"/>
              </w:rPr>
            </w:pPr>
            <w:r w:rsidRPr="00D234C6">
              <w:rPr>
                <w:rFonts w:ascii="Times New Roman" w:eastAsia="Times New Roman" w:hAnsi="Times New Roman" w:cs="Times New Roman"/>
                <w:color w:val="000000"/>
                <w:sz w:val="23"/>
                <w:szCs w:val="23"/>
                <w:lang w:val="uk-UA"/>
              </w:rPr>
              <w:t>Компоненти освітньої програми</w:t>
            </w:r>
          </w:p>
          <w:p w:rsidR="00536FB5" w:rsidRPr="00D234C6" w:rsidRDefault="00536FB5" w:rsidP="00D234C6">
            <w:pPr>
              <w:jc w:val="center"/>
              <w:rPr>
                <w:rFonts w:ascii="Times New Roman" w:eastAsia="Times New Roman" w:hAnsi="Times New Roman" w:cs="Times New Roman"/>
                <w:color w:val="000000"/>
                <w:sz w:val="23"/>
                <w:szCs w:val="23"/>
                <w:lang w:val="uk-UA"/>
              </w:rPr>
            </w:pPr>
            <w:r w:rsidRPr="00D234C6">
              <w:rPr>
                <w:rFonts w:ascii="Times New Roman" w:eastAsia="Times New Roman" w:hAnsi="Times New Roman" w:cs="Times New Roman"/>
                <w:color w:val="000000"/>
                <w:sz w:val="23"/>
                <w:szCs w:val="23"/>
                <w:lang w:val="uk-UA"/>
              </w:rPr>
              <w:t>(навчальні дисципліни, курсові проекти (роботи), практики, кваліфікаційна робота)</w:t>
            </w:r>
          </w:p>
        </w:tc>
        <w:tc>
          <w:tcPr>
            <w:tcW w:w="1418" w:type="dxa"/>
            <w:tcBorders>
              <w:top w:val="single" w:sz="4" w:space="0" w:color="000000"/>
              <w:left w:val="single" w:sz="4" w:space="0" w:color="000000"/>
              <w:bottom w:val="single" w:sz="4" w:space="0" w:color="000000"/>
              <w:right w:val="single" w:sz="4" w:space="0" w:color="000000"/>
            </w:tcBorders>
            <w:vAlign w:val="center"/>
          </w:tcPr>
          <w:p w:rsidR="00536FB5" w:rsidRPr="00D234C6" w:rsidRDefault="00536FB5" w:rsidP="00D234C6">
            <w:pPr>
              <w:jc w:val="center"/>
              <w:rPr>
                <w:rFonts w:ascii="Times New Roman" w:eastAsia="Times New Roman" w:hAnsi="Times New Roman" w:cs="Times New Roman"/>
                <w:color w:val="000000"/>
                <w:sz w:val="23"/>
                <w:szCs w:val="23"/>
                <w:lang w:val="uk-UA"/>
              </w:rPr>
            </w:pPr>
            <w:r w:rsidRPr="00D234C6">
              <w:rPr>
                <w:rFonts w:ascii="Times New Roman" w:eastAsia="Times New Roman" w:hAnsi="Times New Roman" w:cs="Times New Roman"/>
                <w:color w:val="000000"/>
                <w:sz w:val="23"/>
                <w:szCs w:val="23"/>
                <w:lang w:val="uk-UA"/>
              </w:rPr>
              <w:t>Кількість кредитів</w:t>
            </w:r>
          </w:p>
        </w:tc>
        <w:tc>
          <w:tcPr>
            <w:tcW w:w="1701" w:type="dxa"/>
            <w:tcBorders>
              <w:top w:val="single" w:sz="4" w:space="0" w:color="000000"/>
              <w:left w:val="single" w:sz="4" w:space="0" w:color="000000"/>
              <w:bottom w:val="single" w:sz="4" w:space="0" w:color="000000"/>
              <w:right w:val="single" w:sz="4" w:space="0" w:color="000000"/>
            </w:tcBorders>
            <w:vAlign w:val="center"/>
          </w:tcPr>
          <w:p w:rsidR="00536FB5" w:rsidRPr="00D234C6" w:rsidRDefault="00536FB5" w:rsidP="00D234C6">
            <w:pPr>
              <w:jc w:val="center"/>
              <w:rPr>
                <w:rFonts w:ascii="Times New Roman" w:eastAsia="Times New Roman" w:hAnsi="Times New Roman" w:cs="Times New Roman"/>
                <w:color w:val="000000"/>
                <w:sz w:val="23"/>
                <w:szCs w:val="23"/>
                <w:lang w:val="uk-UA"/>
              </w:rPr>
            </w:pPr>
            <w:r w:rsidRPr="00D234C6">
              <w:rPr>
                <w:rFonts w:ascii="Times New Roman" w:eastAsia="Times New Roman" w:hAnsi="Times New Roman" w:cs="Times New Roman"/>
                <w:color w:val="000000"/>
                <w:sz w:val="23"/>
                <w:szCs w:val="23"/>
                <w:lang w:val="uk-UA"/>
              </w:rPr>
              <w:t>Форма підсумкового контролю</w:t>
            </w:r>
          </w:p>
        </w:tc>
      </w:tr>
      <w:tr w:rsidR="00536FB5" w:rsidRPr="00D234C6" w:rsidTr="00D234C6">
        <w:trPr>
          <w:trHeight w:val="227"/>
        </w:trPr>
        <w:tc>
          <w:tcPr>
            <w:tcW w:w="1277" w:type="dxa"/>
            <w:tcBorders>
              <w:top w:val="single" w:sz="4" w:space="0" w:color="000000"/>
              <w:left w:val="single" w:sz="4" w:space="0" w:color="000000"/>
              <w:bottom w:val="single" w:sz="4" w:space="0" w:color="000000"/>
              <w:right w:val="single" w:sz="4" w:space="0" w:color="000000"/>
            </w:tcBorders>
            <w:vAlign w:val="center"/>
          </w:tcPr>
          <w:p w:rsidR="00536FB5" w:rsidRPr="00D234C6" w:rsidRDefault="00536FB5" w:rsidP="00D234C6">
            <w:pPr>
              <w:jc w:val="center"/>
              <w:rPr>
                <w:rFonts w:ascii="Times New Roman" w:eastAsia="Times New Roman" w:hAnsi="Times New Roman" w:cs="Times New Roman"/>
                <w:color w:val="000000"/>
                <w:sz w:val="23"/>
                <w:szCs w:val="23"/>
                <w:lang w:val="uk-UA"/>
              </w:rPr>
            </w:pPr>
            <w:r w:rsidRPr="00D234C6">
              <w:rPr>
                <w:rFonts w:ascii="Times New Roman" w:eastAsia="Times New Roman" w:hAnsi="Times New Roman" w:cs="Times New Roman"/>
                <w:color w:val="000000"/>
                <w:sz w:val="23"/>
                <w:szCs w:val="23"/>
                <w:lang w:val="uk-UA"/>
              </w:rPr>
              <w:t>1</w:t>
            </w:r>
          </w:p>
        </w:tc>
        <w:tc>
          <w:tcPr>
            <w:tcW w:w="5528" w:type="dxa"/>
            <w:tcBorders>
              <w:top w:val="single" w:sz="4" w:space="0" w:color="000000"/>
              <w:left w:val="single" w:sz="4" w:space="0" w:color="000000"/>
              <w:bottom w:val="single" w:sz="4" w:space="0" w:color="000000"/>
              <w:right w:val="single" w:sz="4" w:space="0" w:color="000000"/>
            </w:tcBorders>
            <w:vAlign w:val="center"/>
          </w:tcPr>
          <w:p w:rsidR="00536FB5" w:rsidRPr="00D234C6" w:rsidRDefault="00536FB5" w:rsidP="00D234C6">
            <w:pPr>
              <w:jc w:val="center"/>
              <w:rPr>
                <w:rFonts w:ascii="Times New Roman" w:eastAsia="Times New Roman" w:hAnsi="Times New Roman" w:cs="Times New Roman"/>
                <w:color w:val="000000"/>
                <w:sz w:val="23"/>
                <w:szCs w:val="23"/>
                <w:lang w:val="uk-UA"/>
              </w:rPr>
            </w:pPr>
            <w:r w:rsidRPr="00D234C6">
              <w:rPr>
                <w:rFonts w:ascii="Times New Roman" w:eastAsia="Times New Roman" w:hAnsi="Times New Roman" w:cs="Times New Roman"/>
                <w:color w:val="000000"/>
                <w:sz w:val="23"/>
                <w:szCs w:val="23"/>
                <w:lang w:val="uk-UA"/>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536FB5" w:rsidRPr="00D234C6" w:rsidRDefault="00536FB5" w:rsidP="00D234C6">
            <w:pPr>
              <w:jc w:val="center"/>
              <w:rPr>
                <w:rFonts w:ascii="Times New Roman" w:eastAsia="Times New Roman" w:hAnsi="Times New Roman" w:cs="Times New Roman"/>
                <w:color w:val="000000"/>
                <w:sz w:val="23"/>
                <w:szCs w:val="23"/>
                <w:lang w:val="uk-UA"/>
              </w:rPr>
            </w:pPr>
            <w:r w:rsidRPr="00D234C6">
              <w:rPr>
                <w:rFonts w:ascii="Times New Roman" w:eastAsia="Times New Roman" w:hAnsi="Times New Roman" w:cs="Times New Roman"/>
                <w:color w:val="000000"/>
                <w:sz w:val="23"/>
                <w:szCs w:val="23"/>
                <w:lang w:val="uk-UA"/>
              </w:rPr>
              <w:t>3</w:t>
            </w:r>
          </w:p>
        </w:tc>
        <w:tc>
          <w:tcPr>
            <w:tcW w:w="1701" w:type="dxa"/>
            <w:tcBorders>
              <w:top w:val="single" w:sz="4" w:space="0" w:color="000000"/>
              <w:left w:val="single" w:sz="4" w:space="0" w:color="000000"/>
              <w:bottom w:val="single" w:sz="4" w:space="0" w:color="000000"/>
              <w:right w:val="single" w:sz="4" w:space="0" w:color="000000"/>
            </w:tcBorders>
            <w:vAlign w:val="center"/>
          </w:tcPr>
          <w:p w:rsidR="00536FB5" w:rsidRPr="00D234C6" w:rsidRDefault="00536FB5" w:rsidP="00D234C6">
            <w:pPr>
              <w:jc w:val="center"/>
              <w:rPr>
                <w:rFonts w:ascii="Times New Roman" w:eastAsia="Times New Roman" w:hAnsi="Times New Roman" w:cs="Times New Roman"/>
                <w:color w:val="000000"/>
                <w:sz w:val="23"/>
                <w:szCs w:val="23"/>
                <w:lang w:val="uk-UA"/>
              </w:rPr>
            </w:pPr>
            <w:r w:rsidRPr="00D234C6">
              <w:rPr>
                <w:rFonts w:ascii="Times New Roman" w:eastAsia="Times New Roman" w:hAnsi="Times New Roman" w:cs="Times New Roman"/>
                <w:color w:val="000000"/>
                <w:sz w:val="23"/>
                <w:szCs w:val="23"/>
                <w:lang w:val="uk-UA"/>
              </w:rPr>
              <w:t>4</w:t>
            </w:r>
          </w:p>
        </w:tc>
      </w:tr>
      <w:tr w:rsidR="00536FB5" w:rsidRPr="00D234C6" w:rsidTr="00467047">
        <w:trPr>
          <w:trHeight w:val="235"/>
        </w:trPr>
        <w:tc>
          <w:tcPr>
            <w:tcW w:w="9924" w:type="dxa"/>
            <w:gridSpan w:val="4"/>
            <w:tcBorders>
              <w:top w:val="single" w:sz="4" w:space="0" w:color="000000"/>
              <w:left w:val="single" w:sz="4" w:space="0" w:color="000000"/>
              <w:bottom w:val="single" w:sz="4" w:space="0" w:color="000000"/>
              <w:right w:val="single" w:sz="4" w:space="0" w:color="000000"/>
            </w:tcBorders>
            <w:vAlign w:val="center"/>
          </w:tcPr>
          <w:p w:rsidR="00536FB5" w:rsidRPr="00D234C6" w:rsidRDefault="00536FB5" w:rsidP="00467047">
            <w:pPr>
              <w:jc w:val="center"/>
              <w:rPr>
                <w:rFonts w:ascii="Times New Roman" w:eastAsia="Times New Roman" w:hAnsi="Times New Roman" w:cs="Times New Roman"/>
                <w:b/>
                <w:color w:val="000000"/>
                <w:sz w:val="23"/>
                <w:szCs w:val="23"/>
                <w:lang w:val="uk-UA"/>
              </w:rPr>
            </w:pPr>
            <w:r w:rsidRPr="00D234C6">
              <w:rPr>
                <w:rFonts w:ascii="Times New Roman" w:eastAsia="Times New Roman" w:hAnsi="Times New Roman" w:cs="Times New Roman"/>
                <w:b/>
                <w:color w:val="000000"/>
                <w:sz w:val="23"/>
                <w:szCs w:val="23"/>
                <w:lang w:val="uk-UA"/>
              </w:rPr>
              <w:t>1. Обов'язкові освітні компоненти ОП (ОК)</w:t>
            </w:r>
          </w:p>
        </w:tc>
      </w:tr>
      <w:tr w:rsidR="00536FB5" w:rsidRPr="00D234C6" w:rsidTr="00467047">
        <w:trPr>
          <w:trHeight w:val="235"/>
        </w:trPr>
        <w:tc>
          <w:tcPr>
            <w:tcW w:w="1277" w:type="dxa"/>
            <w:tcBorders>
              <w:top w:val="single" w:sz="4" w:space="0" w:color="000000"/>
              <w:left w:val="single" w:sz="4" w:space="0" w:color="000000"/>
              <w:bottom w:val="single" w:sz="4" w:space="0" w:color="000000"/>
              <w:right w:val="single" w:sz="4" w:space="0" w:color="000000"/>
            </w:tcBorders>
            <w:vAlign w:val="center"/>
          </w:tcPr>
          <w:p w:rsidR="00536FB5" w:rsidRPr="00D234C6" w:rsidRDefault="00536FB5" w:rsidP="00467047">
            <w:pPr>
              <w:spacing w:line="259" w:lineRule="auto"/>
              <w:rPr>
                <w:rFonts w:ascii="Times New Roman" w:hAnsi="Times New Roman" w:cs="Times New Roman"/>
                <w:sz w:val="23"/>
                <w:szCs w:val="23"/>
                <w:lang w:val="uk-UA"/>
              </w:rPr>
            </w:pPr>
            <w:r w:rsidRPr="00D234C6">
              <w:rPr>
                <w:rFonts w:ascii="Times New Roman" w:hAnsi="Times New Roman" w:cs="Times New Roman"/>
                <w:sz w:val="23"/>
                <w:szCs w:val="23"/>
                <w:lang w:val="uk-UA"/>
              </w:rPr>
              <w:t xml:space="preserve">ОК-1 </w:t>
            </w:r>
          </w:p>
        </w:tc>
        <w:tc>
          <w:tcPr>
            <w:tcW w:w="5528" w:type="dxa"/>
            <w:tcBorders>
              <w:top w:val="single" w:sz="4" w:space="0" w:color="000000"/>
              <w:left w:val="single" w:sz="4" w:space="0" w:color="000000"/>
              <w:bottom w:val="single" w:sz="4" w:space="0" w:color="000000"/>
              <w:right w:val="single" w:sz="4" w:space="0" w:color="000000"/>
            </w:tcBorders>
            <w:vAlign w:val="center"/>
          </w:tcPr>
          <w:p w:rsidR="00536FB5" w:rsidRPr="00D234C6" w:rsidRDefault="00536FB5" w:rsidP="00467047">
            <w:pPr>
              <w:spacing w:line="259" w:lineRule="auto"/>
              <w:rPr>
                <w:rFonts w:ascii="Times New Roman" w:hAnsi="Times New Roman" w:cs="Times New Roman"/>
                <w:sz w:val="23"/>
                <w:szCs w:val="23"/>
                <w:lang w:val="uk-UA"/>
              </w:rPr>
            </w:pPr>
            <w:r w:rsidRPr="00D234C6">
              <w:rPr>
                <w:rFonts w:ascii="Times New Roman" w:hAnsi="Times New Roman" w:cs="Times New Roman"/>
                <w:sz w:val="23"/>
                <w:szCs w:val="23"/>
                <w:lang w:val="uk-UA"/>
              </w:rPr>
              <w:t xml:space="preserve">Методологія та організація наукових досліджень  </w:t>
            </w:r>
          </w:p>
        </w:tc>
        <w:tc>
          <w:tcPr>
            <w:tcW w:w="1418" w:type="dxa"/>
            <w:tcBorders>
              <w:top w:val="single" w:sz="4" w:space="0" w:color="000000"/>
              <w:left w:val="single" w:sz="4" w:space="0" w:color="000000"/>
              <w:bottom w:val="single" w:sz="4" w:space="0" w:color="000000"/>
              <w:right w:val="single" w:sz="4" w:space="0" w:color="000000"/>
            </w:tcBorders>
            <w:vAlign w:val="center"/>
          </w:tcPr>
          <w:p w:rsidR="00536FB5" w:rsidRPr="00D234C6" w:rsidRDefault="00536FB5" w:rsidP="00467047">
            <w:pPr>
              <w:spacing w:line="259" w:lineRule="auto"/>
              <w:ind w:right="52"/>
              <w:jc w:val="center"/>
              <w:rPr>
                <w:rFonts w:ascii="Times New Roman" w:hAnsi="Times New Roman" w:cs="Times New Roman"/>
                <w:sz w:val="23"/>
                <w:szCs w:val="23"/>
                <w:lang w:val="uk-UA"/>
              </w:rPr>
            </w:pPr>
            <w:r w:rsidRPr="00D234C6">
              <w:rPr>
                <w:rFonts w:ascii="Times New Roman" w:hAnsi="Times New Roman" w:cs="Times New Roman"/>
                <w:sz w:val="23"/>
                <w:szCs w:val="23"/>
                <w:lang w:val="uk-UA"/>
              </w:rPr>
              <w:t>3.0</w:t>
            </w:r>
          </w:p>
        </w:tc>
        <w:tc>
          <w:tcPr>
            <w:tcW w:w="1701" w:type="dxa"/>
            <w:tcBorders>
              <w:top w:val="single" w:sz="4" w:space="0" w:color="000000"/>
              <w:left w:val="single" w:sz="4" w:space="0" w:color="000000"/>
              <w:bottom w:val="single" w:sz="4" w:space="0" w:color="000000"/>
              <w:right w:val="single" w:sz="4" w:space="0" w:color="000000"/>
            </w:tcBorders>
            <w:vAlign w:val="center"/>
          </w:tcPr>
          <w:p w:rsidR="00536FB5" w:rsidRPr="00D234C6" w:rsidRDefault="00536FB5" w:rsidP="00467047">
            <w:pPr>
              <w:spacing w:line="259" w:lineRule="auto"/>
              <w:ind w:right="55"/>
              <w:jc w:val="center"/>
              <w:rPr>
                <w:rFonts w:ascii="Times New Roman" w:hAnsi="Times New Roman" w:cs="Times New Roman"/>
                <w:sz w:val="23"/>
                <w:szCs w:val="23"/>
                <w:lang w:val="uk-UA"/>
              </w:rPr>
            </w:pPr>
            <w:r w:rsidRPr="00D234C6">
              <w:rPr>
                <w:rFonts w:ascii="Times New Roman" w:hAnsi="Times New Roman" w:cs="Times New Roman"/>
                <w:sz w:val="23"/>
                <w:szCs w:val="23"/>
                <w:lang w:val="uk-UA"/>
              </w:rPr>
              <w:t>залік</w:t>
            </w:r>
          </w:p>
        </w:tc>
      </w:tr>
      <w:tr w:rsidR="00536FB5" w:rsidRPr="00D234C6" w:rsidTr="00467047">
        <w:trPr>
          <w:trHeight w:val="235"/>
        </w:trPr>
        <w:tc>
          <w:tcPr>
            <w:tcW w:w="1277" w:type="dxa"/>
            <w:tcBorders>
              <w:top w:val="single" w:sz="4" w:space="0" w:color="000000"/>
              <w:left w:val="single" w:sz="4" w:space="0" w:color="000000"/>
              <w:bottom w:val="single" w:sz="4" w:space="0" w:color="000000"/>
              <w:right w:val="single" w:sz="4" w:space="0" w:color="000000"/>
            </w:tcBorders>
            <w:vAlign w:val="center"/>
          </w:tcPr>
          <w:p w:rsidR="00536FB5" w:rsidRPr="00D234C6" w:rsidRDefault="00536FB5" w:rsidP="00467047">
            <w:pPr>
              <w:spacing w:line="259" w:lineRule="auto"/>
              <w:rPr>
                <w:rFonts w:ascii="Times New Roman" w:hAnsi="Times New Roman" w:cs="Times New Roman"/>
                <w:sz w:val="23"/>
                <w:szCs w:val="23"/>
                <w:lang w:val="uk-UA"/>
              </w:rPr>
            </w:pPr>
            <w:r w:rsidRPr="00D234C6">
              <w:rPr>
                <w:rFonts w:ascii="Times New Roman" w:hAnsi="Times New Roman" w:cs="Times New Roman"/>
                <w:sz w:val="23"/>
                <w:szCs w:val="23"/>
                <w:lang w:val="uk-UA"/>
              </w:rPr>
              <w:t xml:space="preserve">ОК-2 </w:t>
            </w:r>
          </w:p>
        </w:tc>
        <w:tc>
          <w:tcPr>
            <w:tcW w:w="5528" w:type="dxa"/>
            <w:tcBorders>
              <w:top w:val="single" w:sz="4" w:space="0" w:color="000000"/>
              <w:left w:val="single" w:sz="4" w:space="0" w:color="000000"/>
              <w:bottom w:val="single" w:sz="4" w:space="0" w:color="000000"/>
              <w:right w:val="single" w:sz="4" w:space="0" w:color="000000"/>
            </w:tcBorders>
            <w:vAlign w:val="center"/>
          </w:tcPr>
          <w:p w:rsidR="00536FB5" w:rsidRPr="00D234C6" w:rsidRDefault="00536FB5" w:rsidP="00467047">
            <w:pPr>
              <w:spacing w:line="259" w:lineRule="auto"/>
              <w:rPr>
                <w:rFonts w:ascii="Times New Roman" w:hAnsi="Times New Roman" w:cs="Times New Roman"/>
                <w:sz w:val="23"/>
                <w:szCs w:val="23"/>
                <w:lang w:val="uk-UA"/>
              </w:rPr>
            </w:pPr>
            <w:r w:rsidRPr="00D234C6">
              <w:rPr>
                <w:rFonts w:ascii="Times New Roman" w:hAnsi="Times New Roman" w:cs="Times New Roman"/>
                <w:sz w:val="23"/>
                <w:szCs w:val="23"/>
                <w:lang w:val="uk-UA"/>
              </w:rPr>
              <w:t xml:space="preserve">Правнича іноземна мова </w:t>
            </w:r>
          </w:p>
        </w:tc>
        <w:tc>
          <w:tcPr>
            <w:tcW w:w="1418" w:type="dxa"/>
            <w:tcBorders>
              <w:top w:val="single" w:sz="4" w:space="0" w:color="000000"/>
              <w:left w:val="single" w:sz="4" w:space="0" w:color="000000"/>
              <w:bottom w:val="single" w:sz="4" w:space="0" w:color="000000"/>
              <w:right w:val="single" w:sz="4" w:space="0" w:color="000000"/>
            </w:tcBorders>
            <w:vAlign w:val="center"/>
          </w:tcPr>
          <w:p w:rsidR="00536FB5" w:rsidRPr="00D234C6" w:rsidRDefault="00536FB5" w:rsidP="00467047">
            <w:pPr>
              <w:spacing w:line="259" w:lineRule="auto"/>
              <w:ind w:right="52"/>
              <w:jc w:val="center"/>
              <w:rPr>
                <w:rFonts w:ascii="Times New Roman" w:hAnsi="Times New Roman" w:cs="Times New Roman"/>
                <w:sz w:val="23"/>
                <w:szCs w:val="23"/>
                <w:lang w:val="uk-UA"/>
              </w:rPr>
            </w:pPr>
            <w:r w:rsidRPr="00D234C6">
              <w:rPr>
                <w:rFonts w:ascii="Times New Roman" w:hAnsi="Times New Roman" w:cs="Times New Roman"/>
                <w:sz w:val="23"/>
                <w:szCs w:val="23"/>
                <w:lang w:val="uk-UA"/>
              </w:rPr>
              <w:t>4.5</w:t>
            </w:r>
          </w:p>
        </w:tc>
        <w:tc>
          <w:tcPr>
            <w:tcW w:w="1701" w:type="dxa"/>
            <w:tcBorders>
              <w:top w:val="single" w:sz="4" w:space="0" w:color="000000"/>
              <w:left w:val="single" w:sz="4" w:space="0" w:color="000000"/>
              <w:bottom w:val="single" w:sz="4" w:space="0" w:color="000000"/>
              <w:right w:val="single" w:sz="4" w:space="0" w:color="000000"/>
            </w:tcBorders>
            <w:vAlign w:val="center"/>
          </w:tcPr>
          <w:p w:rsidR="00536FB5" w:rsidRPr="00D234C6" w:rsidRDefault="00536FB5" w:rsidP="00467047">
            <w:pPr>
              <w:spacing w:line="259" w:lineRule="auto"/>
              <w:ind w:right="55"/>
              <w:jc w:val="center"/>
              <w:rPr>
                <w:rFonts w:ascii="Times New Roman" w:hAnsi="Times New Roman" w:cs="Times New Roman"/>
                <w:sz w:val="23"/>
                <w:szCs w:val="23"/>
                <w:lang w:val="uk-UA"/>
              </w:rPr>
            </w:pPr>
            <w:r w:rsidRPr="00D234C6">
              <w:rPr>
                <w:rFonts w:ascii="Times New Roman" w:hAnsi="Times New Roman" w:cs="Times New Roman"/>
                <w:sz w:val="23"/>
                <w:szCs w:val="23"/>
                <w:lang w:val="uk-UA"/>
              </w:rPr>
              <w:t>залік</w:t>
            </w:r>
          </w:p>
        </w:tc>
      </w:tr>
      <w:tr w:rsidR="00536FB5" w:rsidRPr="00D234C6" w:rsidTr="00467047">
        <w:trPr>
          <w:trHeight w:val="235"/>
        </w:trPr>
        <w:tc>
          <w:tcPr>
            <w:tcW w:w="1277" w:type="dxa"/>
            <w:tcBorders>
              <w:top w:val="single" w:sz="4" w:space="0" w:color="000000"/>
              <w:left w:val="single" w:sz="4" w:space="0" w:color="000000"/>
              <w:bottom w:val="single" w:sz="4" w:space="0" w:color="000000"/>
              <w:right w:val="single" w:sz="4" w:space="0" w:color="000000"/>
            </w:tcBorders>
            <w:vAlign w:val="center"/>
          </w:tcPr>
          <w:p w:rsidR="00536FB5" w:rsidRPr="00D234C6" w:rsidRDefault="00536FB5" w:rsidP="00467047">
            <w:pPr>
              <w:spacing w:line="259" w:lineRule="auto"/>
              <w:rPr>
                <w:rFonts w:ascii="Times New Roman" w:hAnsi="Times New Roman" w:cs="Times New Roman"/>
                <w:sz w:val="23"/>
                <w:szCs w:val="23"/>
                <w:lang w:val="uk-UA"/>
              </w:rPr>
            </w:pPr>
            <w:r w:rsidRPr="00D234C6">
              <w:rPr>
                <w:rFonts w:ascii="Times New Roman" w:hAnsi="Times New Roman" w:cs="Times New Roman"/>
                <w:sz w:val="23"/>
                <w:szCs w:val="23"/>
                <w:lang w:val="uk-UA"/>
              </w:rPr>
              <w:t xml:space="preserve">ОК-3 </w:t>
            </w:r>
          </w:p>
        </w:tc>
        <w:tc>
          <w:tcPr>
            <w:tcW w:w="5528" w:type="dxa"/>
            <w:tcBorders>
              <w:top w:val="single" w:sz="4" w:space="0" w:color="000000"/>
              <w:left w:val="single" w:sz="4" w:space="0" w:color="000000"/>
              <w:bottom w:val="single" w:sz="4" w:space="0" w:color="000000"/>
              <w:right w:val="single" w:sz="4" w:space="0" w:color="000000"/>
            </w:tcBorders>
            <w:vAlign w:val="center"/>
          </w:tcPr>
          <w:p w:rsidR="00536FB5" w:rsidRPr="00D234C6" w:rsidRDefault="00536FB5" w:rsidP="00467047">
            <w:pPr>
              <w:spacing w:line="259" w:lineRule="auto"/>
              <w:rPr>
                <w:rFonts w:ascii="Times New Roman" w:hAnsi="Times New Roman" w:cs="Times New Roman"/>
                <w:sz w:val="23"/>
                <w:szCs w:val="23"/>
                <w:lang w:val="uk-UA"/>
              </w:rPr>
            </w:pPr>
            <w:r w:rsidRPr="00D234C6">
              <w:rPr>
                <w:rFonts w:ascii="Times New Roman" w:hAnsi="Times New Roman" w:cs="Times New Roman"/>
                <w:sz w:val="23"/>
                <w:szCs w:val="23"/>
                <w:lang w:val="uk-UA"/>
              </w:rPr>
              <w:t xml:space="preserve">Організація юридичної роботи </w:t>
            </w:r>
          </w:p>
        </w:tc>
        <w:tc>
          <w:tcPr>
            <w:tcW w:w="1418" w:type="dxa"/>
            <w:tcBorders>
              <w:top w:val="single" w:sz="4" w:space="0" w:color="000000"/>
              <w:left w:val="single" w:sz="4" w:space="0" w:color="000000"/>
              <w:bottom w:val="single" w:sz="4" w:space="0" w:color="000000"/>
              <w:right w:val="single" w:sz="4" w:space="0" w:color="000000"/>
            </w:tcBorders>
            <w:vAlign w:val="center"/>
          </w:tcPr>
          <w:p w:rsidR="00536FB5" w:rsidRPr="00D234C6" w:rsidRDefault="00536FB5" w:rsidP="00467047">
            <w:pPr>
              <w:spacing w:line="259" w:lineRule="auto"/>
              <w:ind w:right="52"/>
              <w:jc w:val="center"/>
              <w:rPr>
                <w:rFonts w:ascii="Times New Roman" w:hAnsi="Times New Roman" w:cs="Times New Roman"/>
                <w:sz w:val="23"/>
                <w:szCs w:val="23"/>
                <w:lang w:val="uk-UA"/>
              </w:rPr>
            </w:pPr>
            <w:r w:rsidRPr="00D234C6">
              <w:rPr>
                <w:rFonts w:ascii="Times New Roman" w:hAnsi="Times New Roman" w:cs="Times New Roman"/>
                <w:sz w:val="23"/>
                <w:szCs w:val="23"/>
                <w:lang w:val="uk-UA"/>
              </w:rPr>
              <w:t>5.0</w:t>
            </w:r>
          </w:p>
        </w:tc>
        <w:tc>
          <w:tcPr>
            <w:tcW w:w="1701" w:type="dxa"/>
            <w:tcBorders>
              <w:top w:val="single" w:sz="4" w:space="0" w:color="000000"/>
              <w:left w:val="single" w:sz="4" w:space="0" w:color="000000"/>
              <w:bottom w:val="single" w:sz="4" w:space="0" w:color="000000"/>
              <w:right w:val="single" w:sz="4" w:space="0" w:color="000000"/>
            </w:tcBorders>
            <w:vAlign w:val="center"/>
          </w:tcPr>
          <w:p w:rsidR="00536FB5" w:rsidRPr="00D234C6" w:rsidRDefault="00536FB5" w:rsidP="00467047">
            <w:pPr>
              <w:spacing w:line="259" w:lineRule="auto"/>
              <w:ind w:right="52"/>
              <w:jc w:val="center"/>
              <w:rPr>
                <w:rFonts w:ascii="Times New Roman" w:hAnsi="Times New Roman" w:cs="Times New Roman"/>
                <w:sz w:val="23"/>
                <w:szCs w:val="23"/>
                <w:lang w:val="uk-UA"/>
              </w:rPr>
            </w:pPr>
            <w:r w:rsidRPr="00D234C6">
              <w:rPr>
                <w:rFonts w:ascii="Times New Roman" w:hAnsi="Times New Roman" w:cs="Times New Roman"/>
                <w:sz w:val="23"/>
                <w:szCs w:val="23"/>
                <w:lang w:val="uk-UA"/>
              </w:rPr>
              <w:t>іспит</w:t>
            </w:r>
          </w:p>
        </w:tc>
      </w:tr>
      <w:tr w:rsidR="00536FB5" w:rsidRPr="00D234C6" w:rsidTr="00467047">
        <w:trPr>
          <w:trHeight w:val="235"/>
        </w:trPr>
        <w:tc>
          <w:tcPr>
            <w:tcW w:w="1277" w:type="dxa"/>
            <w:tcBorders>
              <w:top w:val="single" w:sz="4" w:space="0" w:color="000000"/>
              <w:left w:val="single" w:sz="4" w:space="0" w:color="000000"/>
              <w:bottom w:val="single" w:sz="4" w:space="0" w:color="000000"/>
              <w:right w:val="single" w:sz="4" w:space="0" w:color="000000"/>
            </w:tcBorders>
            <w:vAlign w:val="center"/>
          </w:tcPr>
          <w:p w:rsidR="00536FB5" w:rsidRPr="00D234C6" w:rsidRDefault="00536FB5" w:rsidP="00467047">
            <w:pPr>
              <w:spacing w:line="259" w:lineRule="auto"/>
              <w:rPr>
                <w:rFonts w:ascii="Times New Roman" w:hAnsi="Times New Roman" w:cs="Times New Roman"/>
                <w:sz w:val="23"/>
                <w:szCs w:val="23"/>
                <w:lang w:val="uk-UA"/>
              </w:rPr>
            </w:pPr>
            <w:r w:rsidRPr="00D234C6">
              <w:rPr>
                <w:rFonts w:ascii="Times New Roman" w:hAnsi="Times New Roman" w:cs="Times New Roman"/>
                <w:sz w:val="23"/>
                <w:szCs w:val="23"/>
                <w:lang w:val="uk-UA"/>
              </w:rPr>
              <w:t xml:space="preserve">ОК-4 </w:t>
            </w:r>
          </w:p>
        </w:tc>
        <w:tc>
          <w:tcPr>
            <w:tcW w:w="5528" w:type="dxa"/>
            <w:tcBorders>
              <w:top w:val="single" w:sz="4" w:space="0" w:color="000000"/>
              <w:left w:val="single" w:sz="4" w:space="0" w:color="000000"/>
              <w:bottom w:val="single" w:sz="4" w:space="0" w:color="000000"/>
              <w:right w:val="single" w:sz="4" w:space="0" w:color="000000"/>
            </w:tcBorders>
            <w:vAlign w:val="center"/>
          </w:tcPr>
          <w:p w:rsidR="00536FB5" w:rsidRPr="00D234C6" w:rsidRDefault="00536FB5" w:rsidP="00467047">
            <w:pPr>
              <w:spacing w:line="259" w:lineRule="auto"/>
              <w:rPr>
                <w:rFonts w:ascii="Times New Roman" w:hAnsi="Times New Roman" w:cs="Times New Roman"/>
                <w:sz w:val="23"/>
                <w:szCs w:val="23"/>
                <w:lang w:val="uk-UA"/>
              </w:rPr>
            </w:pPr>
            <w:r w:rsidRPr="00D234C6">
              <w:rPr>
                <w:rFonts w:ascii="Times New Roman" w:hAnsi="Times New Roman" w:cs="Times New Roman"/>
                <w:sz w:val="23"/>
                <w:szCs w:val="23"/>
                <w:lang w:val="uk-UA"/>
              </w:rPr>
              <w:t xml:space="preserve">Сучасні проблеми конституційного права </w:t>
            </w:r>
          </w:p>
        </w:tc>
        <w:tc>
          <w:tcPr>
            <w:tcW w:w="1418" w:type="dxa"/>
            <w:tcBorders>
              <w:top w:val="single" w:sz="4" w:space="0" w:color="000000"/>
              <w:left w:val="single" w:sz="4" w:space="0" w:color="000000"/>
              <w:bottom w:val="single" w:sz="4" w:space="0" w:color="000000"/>
              <w:right w:val="single" w:sz="4" w:space="0" w:color="000000"/>
            </w:tcBorders>
            <w:vAlign w:val="center"/>
          </w:tcPr>
          <w:p w:rsidR="00536FB5" w:rsidRPr="00D234C6" w:rsidRDefault="00536FB5" w:rsidP="00467047">
            <w:pPr>
              <w:spacing w:line="259" w:lineRule="auto"/>
              <w:ind w:right="52"/>
              <w:jc w:val="center"/>
              <w:rPr>
                <w:rFonts w:ascii="Times New Roman" w:hAnsi="Times New Roman" w:cs="Times New Roman"/>
                <w:sz w:val="23"/>
                <w:szCs w:val="23"/>
                <w:lang w:val="uk-UA"/>
              </w:rPr>
            </w:pPr>
            <w:r w:rsidRPr="00D234C6">
              <w:rPr>
                <w:rFonts w:ascii="Times New Roman" w:hAnsi="Times New Roman" w:cs="Times New Roman"/>
                <w:sz w:val="23"/>
                <w:szCs w:val="23"/>
                <w:lang w:val="uk-UA"/>
              </w:rPr>
              <w:t>5.0</w:t>
            </w:r>
          </w:p>
        </w:tc>
        <w:tc>
          <w:tcPr>
            <w:tcW w:w="1701" w:type="dxa"/>
            <w:tcBorders>
              <w:top w:val="single" w:sz="4" w:space="0" w:color="000000"/>
              <w:left w:val="single" w:sz="4" w:space="0" w:color="000000"/>
              <w:bottom w:val="single" w:sz="4" w:space="0" w:color="000000"/>
              <w:right w:val="single" w:sz="4" w:space="0" w:color="000000"/>
            </w:tcBorders>
            <w:vAlign w:val="center"/>
          </w:tcPr>
          <w:p w:rsidR="00536FB5" w:rsidRPr="00D234C6" w:rsidRDefault="00536FB5" w:rsidP="00467047">
            <w:pPr>
              <w:spacing w:line="259" w:lineRule="auto"/>
              <w:ind w:right="52"/>
              <w:jc w:val="center"/>
              <w:rPr>
                <w:rFonts w:ascii="Times New Roman" w:hAnsi="Times New Roman" w:cs="Times New Roman"/>
                <w:sz w:val="23"/>
                <w:szCs w:val="23"/>
                <w:lang w:val="uk-UA"/>
              </w:rPr>
            </w:pPr>
            <w:r w:rsidRPr="00D234C6">
              <w:rPr>
                <w:rFonts w:ascii="Times New Roman" w:hAnsi="Times New Roman" w:cs="Times New Roman"/>
                <w:sz w:val="23"/>
                <w:szCs w:val="23"/>
                <w:lang w:val="uk-UA"/>
              </w:rPr>
              <w:t>іспит</w:t>
            </w:r>
          </w:p>
        </w:tc>
      </w:tr>
      <w:tr w:rsidR="00536FB5" w:rsidRPr="00D234C6" w:rsidTr="00467047">
        <w:trPr>
          <w:trHeight w:val="235"/>
        </w:trPr>
        <w:tc>
          <w:tcPr>
            <w:tcW w:w="1277" w:type="dxa"/>
            <w:tcBorders>
              <w:top w:val="single" w:sz="4" w:space="0" w:color="000000"/>
              <w:left w:val="single" w:sz="4" w:space="0" w:color="000000"/>
              <w:bottom w:val="single" w:sz="4" w:space="0" w:color="000000"/>
              <w:right w:val="single" w:sz="4" w:space="0" w:color="000000"/>
            </w:tcBorders>
            <w:vAlign w:val="center"/>
          </w:tcPr>
          <w:p w:rsidR="00536FB5" w:rsidRPr="00D234C6" w:rsidRDefault="00536FB5" w:rsidP="00467047">
            <w:pPr>
              <w:spacing w:line="259" w:lineRule="auto"/>
              <w:rPr>
                <w:rFonts w:ascii="Times New Roman" w:hAnsi="Times New Roman" w:cs="Times New Roman"/>
                <w:sz w:val="23"/>
                <w:szCs w:val="23"/>
                <w:lang w:val="uk-UA"/>
              </w:rPr>
            </w:pPr>
            <w:r w:rsidRPr="00D234C6">
              <w:rPr>
                <w:rFonts w:ascii="Times New Roman" w:hAnsi="Times New Roman" w:cs="Times New Roman"/>
                <w:sz w:val="23"/>
                <w:szCs w:val="23"/>
                <w:lang w:val="uk-UA"/>
              </w:rPr>
              <w:t xml:space="preserve">ОК-5 </w:t>
            </w:r>
          </w:p>
        </w:tc>
        <w:tc>
          <w:tcPr>
            <w:tcW w:w="5528" w:type="dxa"/>
            <w:tcBorders>
              <w:top w:val="single" w:sz="4" w:space="0" w:color="000000"/>
              <w:left w:val="single" w:sz="4" w:space="0" w:color="000000"/>
              <w:bottom w:val="single" w:sz="4" w:space="0" w:color="000000"/>
              <w:right w:val="single" w:sz="4" w:space="0" w:color="000000"/>
            </w:tcBorders>
            <w:vAlign w:val="center"/>
          </w:tcPr>
          <w:p w:rsidR="00536FB5" w:rsidRPr="00D234C6" w:rsidRDefault="00536FB5" w:rsidP="00467047">
            <w:pPr>
              <w:spacing w:after="23" w:line="259" w:lineRule="auto"/>
              <w:rPr>
                <w:rFonts w:ascii="Times New Roman" w:hAnsi="Times New Roman" w:cs="Times New Roman"/>
                <w:sz w:val="23"/>
                <w:szCs w:val="23"/>
                <w:lang w:val="uk-UA"/>
              </w:rPr>
            </w:pPr>
            <w:r w:rsidRPr="00D234C6">
              <w:rPr>
                <w:rFonts w:ascii="Times New Roman" w:hAnsi="Times New Roman" w:cs="Times New Roman"/>
                <w:sz w:val="23"/>
                <w:szCs w:val="23"/>
                <w:lang w:val="uk-UA"/>
              </w:rPr>
              <w:t xml:space="preserve">Application to European Court of Human Rights / </w:t>
            </w:r>
          </w:p>
          <w:p w:rsidR="00536FB5" w:rsidRPr="00D234C6" w:rsidRDefault="00536FB5" w:rsidP="00467047">
            <w:pPr>
              <w:spacing w:line="259" w:lineRule="auto"/>
              <w:rPr>
                <w:rFonts w:ascii="Times New Roman" w:hAnsi="Times New Roman" w:cs="Times New Roman"/>
                <w:sz w:val="23"/>
                <w:szCs w:val="23"/>
                <w:lang w:val="uk-UA"/>
              </w:rPr>
            </w:pPr>
            <w:r w:rsidRPr="00D234C6">
              <w:rPr>
                <w:rFonts w:ascii="Times New Roman" w:hAnsi="Times New Roman" w:cs="Times New Roman"/>
                <w:sz w:val="23"/>
                <w:szCs w:val="23"/>
                <w:lang w:val="uk-UA"/>
              </w:rPr>
              <w:t xml:space="preserve">Звернення до Європейського суду з прав людини </w:t>
            </w:r>
          </w:p>
        </w:tc>
        <w:tc>
          <w:tcPr>
            <w:tcW w:w="1418" w:type="dxa"/>
            <w:tcBorders>
              <w:top w:val="single" w:sz="4" w:space="0" w:color="000000"/>
              <w:left w:val="single" w:sz="4" w:space="0" w:color="000000"/>
              <w:bottom w:val="single" w:sz="4" w:space="0" w:color="000000"/>
              <w:right w:val="single" w:sz="4" w:space="0" w:color="000000"/>
            </w:tcBorders>
            <w:vAlign w:val="center"/>
          </w:tcPr>
          <w:p w:rsidR="00536FB5" w:rsidRPr="00D234C6" w:rsidRDefault="00536FB5" w:rsidP="00467047">
            <w:pPr>
              <w:spacing w:line="259" w:lineRule="auto"/>
              <w:ind w:right="52"/>
              <w:jc w:val="center"/>
              <w:rPr>
                <w:rFonts w:ascii="Times New Roman" w:hAnsi="Times New Roman" w:cs="Times New Roman"/>
                <w:sz w:val="23"/>
                <w:szCs w:val="23"/>
                <w:lang w:val="uk-UA"/>
              </w:rPr>
            </w:pPr>
            <w:r w:rsidRPr="00D234C6">
              <w:rPr>
                <w:rFonts w:ascii="Times New Roman" w:hAnsi="Times New Roman" w:cs="Times New Roman"/>
                <w:sz w:val="23"/>
                <w:szCs w:val="23"/>
                <w:lang w:val="uk-UA"/>
              </w:rPr>
              <w:t>5.0</w:t>
            </w:r>
          </w:p>
        </w:tc>
        <w:tc>
          <w:tcPr>
            <w:tcW w:w="1701" w:type="dxa"/>
            <w:tcBorders>
              <w:top w:val="single" w:sz="4" w:space="0" w:color="000000"/>
              <w:left w:val="single" w:sz="4" w:space="0" w:color="000000"/>
              <w:bottom w:val="single" w:sz="4" w:space="0" w:color="000000"/>
              <w:right w:val="single" w:sz="4" w:space="0" w:color="000000"/>
            </w:tcBorders>
            <w:vAlign w:val="center"/>
          </w:tcPr>
          <w:p w:rsidR="00536FB5" w:rsidRPr="00D234C6" w:rsidRDefault="00536FB5" w:rsidP="00467047">
            <w:pPr>
              <w:spacing w:line="259" w:lineRule="auto"/>
              <w:ind w:right="52"/>
              <w:jc w:val="center"/>
              <w:rPr>
                <w:rFonts w:ascii="Times New Roman" w:hAnsi="Times New Roman" w:cs="Times New Roman"/>
                <w:sz w:val="23"/>
                <w:szCs w:val="23"/>
                <w:lang w:val="uk-UA"/>
              </w:rPr>
            </w:pPr>
            <w:r w:rsidRPr="00D234C6">
              <w:rPr>
                <w:rFonts w:ascii="Times New Roman" w:hAnsi="Times New Roman" w:cs="Times New Roman"/>
                <w:sz w:val="23"/>
                <w:szCs w:val="23"/>
                <w:lang w:val="uk-UA"/>
              </w:rPr>
              <w:t>іспит</w:t>
            </w:r>
          </w:p>
        </w:tc>
      </w:tr>
      <w:tr w:rsidR="00536FB5" w:rsidRPr="00D234C6" w:rsidTr="00467047">
        <w:trPr>
          <w:trHeight w:val="235"/>
        </w:trPr>
        <w:tc>
          <w:tcPr>
            <w:tcW w:w="1277" w:type="dxa"/>
            <w:tcBorders>
              <w:top w:val="single" w:sz="4" w:space="0" w:color="000000"/>
              <w:left w:val="single" w:sz="4" w:space="0" w:color="000000"/>
              <w:bottom w:val="single" w:sz="4" w:space="0" w:color="000000"/>
              <w:right w:val="single" w:sz="4" w:space="0" w:color="000000"/>
            </w:tcBorders>
            <w:vAlign w:val="center"/>
          </w:tcPr>
          <w:p w:rsidR="00536FB5" w:rsidRPr="00D234C6" w:rsidRDefault="00536FB5" w:rsidP="00467047">
            <w:pPr>
              <w:spacing w:line="259" w:lineRule="auto"/>
              <w:ind w:left="2"/>
              <w:rPr>
                <w:rFonts w:ascii="Times New Roman" w:hAnsi="Times New Roman" w:cs="Times New Roman"/>
                <w:sz w:val="23"/>
                <w:szCs w:val="23"/>
                <w:lang w:val="uk-UA"/>
              </w:rPr>
            </w:pPr>
            <w:r w:rsidRPr="00D234C6">
              <w:rPr>
                <w:rFonts w:ascii="Times New Roman" w:hAnsi="Times New Roman" w:cs="Times New Roman"/>
                <w:sz w:val="23"/>
                <w:szCs w:val="23"/>
                <w:lang w:val="uk-UA"/>
              </w:rPr>
              <w:t xml:space="preserve">ОК-6 </w:t>
            </w:r>
          </w:p>
        </w:tc>
        <w:tc>
          <w:tcPr>
            <w:tcW w:w="5528" w:type="dxa"/>
            <w:tcBorders>
              <w:top w:val="single" w:sz="4" w:space="0" w:color="000000"/>
              <w:left w:val="single" w:sz="4" w:space="0" w:color="000000"/>
              <w:bottom w:val="single" w:sz="4" w:space="0" w:color="000000"/>
              <w:right w:val="single" w:sz="4" w:space="0" w:color="000000"/>
            </w:tcBorders>
            <w:vAlign w:val="center"/>
          </w:tcPr>
          <w:p w:rsidR="00536FB5" w:rsidRPr="00D234C6" w:rsidRDefault="00536FB5" w:rsidP="00467047">
            <w:pPr>
              <w:spacing w:line="259" w:lineRule="auto"/>
              <w:rPr>
                <w:rFonts w:ascii="Times New Roman" w:hAnsi="Times New Roman" w:cs="Times New Roman"/>
                <w:sz w:val="23"/>
                <w:szCs w:val="23"/>
                <w:lang w:val="uk-UA"/>
              </w:rPr>
            </w:pPr>
            <w:r w:rsidRPr="00D234C6">
              <w:rPr>
                <w:rFonts w:ascii="Times New Roman" w:hAnsi="Times New Roman" w:cs="Times New Roman"/>
                <w:sz w:val="23"/>
                <w:szCs w:val="23"/>
                <w:lang w:val="uk-UA"/>
              </w:rPr>
              <w:t xml:space="preserve">Проблеми теорії права та юридичної практики </w:t>
            </w:r>
          </w:p>
        </w:tc>
        <w:tc>
          <w:tcPr>
            <w:tcW w:w="1418" w:type="dxa"/>
            <w:tcBorders>
              <w:top w:val="single" w:sz="4" w:space="0" w:color="000000"/>
              <w:left w:val="single" w:sz="4" w:space="0" w:color="000000"/>
              <w:bottom w:val="single" w:sz="4" w:space="0" w:color="000000"/>
              <w:right w:val="single" w:sz="4" w:space="0" w:color="000000"/>
            </w:tcBorders>
            <w:vAlign w:val="center"/>
          </w:tcPr>
          <w:p w:rsidR="00536FB5" w:rsidRPr="00D234C6" w:rsidRDefault="00536FB5" w:rsidP="00467047">
            <w:pPr>
              <w:spacing w:line="259" w:lineRule="auto"/>
              <w:ind w:right="52"/>
              <w:jc w:val="center"/>
              <w:rPr>
                <w:rFonts w:ascii="Times New Roman" w:hAnsi="Times New Roman" w:cs="Times New Roman"/>
                <w:sz w:val="23"/>
                <w:szCs w:val="23"/>
                <w:lang w:val="uk-UA"/>
              </w:rPr>
            </w:pPr>
            <w:r w:rsidRPr="00D234C6">
              <w:rPr>
                <w:rFonts w:ascii="Times New Roman" w:hAnsi="Times New Roman" w:cs="Times New Roman"/>
                <w:sz w:val="23"/>
                <w:szCs w:val="23"/>
                <w:lang w:val="uk-UA"/>
              </w:rPr>
              <w:t>4.0</w:t>
            </w:r>
          </w:p>
        </w:tc>
        <w:tc>
          <w:tcPr>
            <w:tcW w:w="1701" w:type="dxa"/>
            <w:tcBorders>
              <w:top w:val="single" w:sz="4" w:space="0" w:color="000000"/>
              <w:left w:val="single" w:sz="4" w:space="0" w:color="000000"/>
              <w:bottom w:val="single" w:sz="4" w:space="0" w:color="000000"/>
              <w:right w:val="single" w:sz="4" w:space="0" w:color="000000"/>
            </w:tcBorders>
            <w:vAlign w:val="center"/>
          </w:tcPr>
          <w:p w:rsidR="00536FB5" w:rsidRPr="00D234C6" w:rsidRDefault="00536FB5" w:rsidP="00467047">
            <w:pPr>
              <w:spacing w:line="259" w:lineRule="auto"/>
              <w:ind w:right="52"/>
              <w:jc w:val="center"/>
              <w:rPr>
                <w:rFonts w:ascii="Times New Roman" w:hAnsi="Times New Roman" w:cs="Times New Roman"/>
                <w:sz w:val="23"/>
                <w:szCs w:val="23"/>
                <w:lang w:val="uk-UA"/>
              </w:rPr>
            </w:pPr>
            <w:r w:rsidRPr="00D234C6">
              <w:rPr>
                <w:rFonts w:ascii="Times New Roman" w:hAnsi="Times New Roman" w:cs="Times New Roman"/>
                <w:sz w:val="23"/>
                <w:szCs w:val="23"/>
                <w:lang w:val="uk-UA"/>
              </w:rPr>
              <w:t>іспит</w:t>
            </w:r>
          </w:p>
        </w:tc>
      </w:tr>
      <w:tr w:rsidR="00536FB5" w:rsidRPr="00D234C6" w:rsidTr="00467047">
        <w:trPr>
          <w:trHeight w:val="235"/>
        </w:trPr>
        <w:tc>
          <w:tcPr>
            <w:tcW w:w="1277" w:type="dxa"/>
            <w:tcBorders>
              <w:top w:val="single" w:sz="4" w:space="0" w:color="000000"/>
              <w:left w:val="single" w:sz="4" w:space="0" w:color="000000"/>
              <w:bottom w:val="single" w:sz="4" w:space="0" w:color="000000"/>
              <w:right w:val="single" w:sz="4" w:space="0" w:color="000000"/>
            </w:tcBorders>
            <w:vAlign w:val="center"/>
          </w:tcPr>
          <w:p w:rsidR="00536FB5" w:rsidRPr="00D234C6" w:rsidRDefault="00536FB5" w:rsidP="00467047">
            <w:pPr>
              <w:spacing w:line="259" w:lineRule="auto"/>
              <w:ind w:left="2"/>
              <w:rPr>
                <w:rFonts w:ascii="Times New Roman" w:hAnsi="Times New Roman" w:cs="Times New Roman"/>
                <w:sz w:val="23"/>
                <w:szCs w:val="23"/>
                <w:lang w:val="uk-UA"/>
              </w:rPr>
            </w:pPr>
            <w:r w:rsidRPr="00D234C6">
              <w:rPr>
                <w:rFonts w:ascii="Times New Roman" w:hAnsi="Times New Roman" w:cs="Times New Roman"/>
                <w:sz w:val="23"/>
                <w:szCs w:val="23"/>
                <w:lang w:val="uk-UA"/>
              </w:rPr>
              <w:t xml:space="preserve">ОК-7 </w:t>
            </w:r>
          </w:p>
        </w:tc>
        <w:tc>
          <w:tcPr>
            <w:tcW w:w="5528" w:type="dxa"/>
            <w:tcBorders>
              <w:top w:val="single" w:sz="4" w:space="0" w:color="000000"/>
              <w:left w:val="single" w:sz="4" w:space="0" w:color="000000"/>
              <w:bottom w:val="single" w:sz="4" w:space="0" w:color="000000"/>
              <w:right w:val="single" w:sz="4" w:space="0" w:color="000000"/>
            </w:tcBorders>
            <w:vAlign w:val="center"/>
          </w:tcPr>
          <w:p w:rsidR="00536FB5" w:rsidRPr="00D234C6" w:rsidRDefault="00536FB5" w:rsidP="00467047">
            <w:pPr>
              <w:spacing w:line="259" w:lineRule="auto"/>
              <w:rPr>
                <w:rFonts w:ascii="Times New Roman" w:hAnsi="Times New Roman" w:cs="Times New Roman"/>
                <w:sz w:val="23"/>
                <w:szCs w:val="23"/>
                <w:lang w:val="uk-UA"/>
              </w:rPr>
            </w:pPr>
            <w:r w:rsidRPr="00D234C6">
              <w:rPr>
                <w:rFonts w:ascii="Times New Roman" w:hAnsi="Times New Roman" w:cs="Times New Roman"/>
                <w:sz w:val="23"/>
                <w:szCs w:val="23"/>
                <w:lang w:val="uk-UA"/>
              </w:rPr>
              <w:t xml:space="preserve">Міжнародне економічне право </w:t>
            </w:r>
          </w:p>
        </w:tc>
        <w:tc>
          <w:tcPr>
            <w:tcW w:w="1418" w:type="dxa"/>
            <w:tcBorders>
              <w:top w:val="single" w:sz="4" w:space="0" w:color="000000"/>
              <w:left w:val="single" w:sz="4" w:space="0" w:color="000000"/>
              <w:bottom w:val="single" w:sz="4" w:space="0" w:color="000000"/>
              <w:right w:val="single" w:sz="4" w:space="0" w:color="000000"/>
            </w:tcBorders>
            <w:vAlign w:val="center"/>
          </w:tcPr>
          <w:p w:rsidR="00536FB5" w:rsidRPr="00D234C6" w:rsidRDefault="00536FB5" w:rsidP="00467047">
            <w:pPr>
              <w:spacing w:line="259" w:lineRule="auto"/>
              <w:ind w:right="52"/>
              <w:jc w:val="center"/>
              <w:rPr>
                <w:rFonts w:ascii="Times New Roman" w:hAnsi="Times New Roman" w:cs="Times New Roman"/>
                <w:sz w:val="23"/>
                <w:szCs w:val="23"/>
                <w:lang w:val="uk-UA"/>
              </w:rPr>
            </w:pPr>
            <w:r w:rsidRPr="00D234C6">
              <w:rPr>
                <w:rFonts w:ascii="Times New Roman" w:hAnsi="Times New Roman" w:cs="Times New Roman"/>
                <w:sz w:val="23"/>
                <w:szCs w:val="23"/>
                <w:lang w:val="uk-UA"/>
              </w:rPr>
              <w:t>5.0</w:t>
            </w:r>
          </w:p>
        </w:tc>
        <w:tc>
          <w:tcPr>
            <w:tcW w:w="1701" w:type="dxa"/>
            <w:tcBorders>
              <w:top w:val="single" w:sz="4" w:space="0" w:color="000000"/>
              <w:left w:val="single" w:sz="4" w:space="0" w:color="000000"/>
              <w:bottom w:val="single" w:sz="4" w:space="0" w:color="000000"/>
              <w:right w:val="single" w:sz="4" w:space="0" w:color="000000"/>
            </w:tcBorders>
            <w:vAlign w:val="center"/>
          </w:tcPr>
          <w:p w:rsidR="00536FB5" w:rsidRPr="00D234C6" w:rsidRDefault="00536FB5" w:rsidP="00467047">
            <w:pPr>
              <w:spacing w:line="259" w:lineRule="auto"/>
              <w:ind w:right="52"/>
              <w:jc w:val="center"/>
              <w:rPr>
                <w:rFonts w:ascii="Times New Roman" w:hAnsi="Times New Roman" w:cs="Times New Roman"/>
                <w:sz w:val="23"/>
                <w:szCs w:val="23"/>
                <w:lang w:val="uk-UA"/>
              </w:rPr>
            </w:pPr>
            <w:r w:rsidRPr="00D234C6">
              <w:rPr>
                <w:rFonts w:ascii="Times New Roman" w:hAnsi="Times New Roman" w:cs="Times New Roman"/>
                <w:sz w:val="23"/>
                <w:szCs w:val="23"/>
                <w:lang w:val="uk-UA"/>
              </w:rPr>
              <w:t>іспит</w:t>
            </w:r>
          </w:p>
        </w:tc>
      </w:tr>
      <w:tr w:rsidR="00536FB5" w:rsidRPr="00D234C6" w:rsidTr="00467047">
        <w:trPr>
          <w:trHeight w:val="235"/>
        </w:trPr>
        <w:tc>
          <w:tcPr>
            <w:tcW w:w="1277" w:type="dxa"/>
            <w:tcBorders>
              <w:top w:val="single" w:sz="4" w:space="0" w:color="000000"/>
              <w:left w:val="single" w:sz="4" w:space="0" w:color="000000"/>
              <w:bottom w:val="single" w:sz="4" w:space="0" w:color="000000"/>
              <w:right w:val="single" w:sz="4" w:space="0" w:color="000000"/>
            </w:tcBorders>
            <w:vAlign w:val="center"/>
          </w:tcPr>
          <w:p w:rsidR="00536FB5" w:rsidRPr="00D234C6" w:rsidRDefault="00536FB5" w:rsidP="00467047">
            <w:pPr>
              <w:spacing w:line="259" w:lineRule="auto"/>
              <w:ind w:left="2"/>
              <w:rPr>
                <w:rFonts w:ascii="Times New Roman" w:hAnsi="Times New Roman" w:cs="Times New Roman"/>
                <w:sz w:val="23"/>
                <w:szCs w:val="23"/>
                <w:lang w:val="uk-UA"/>
              </w:rPr>
            </w:pPr>
            <w:r w:rsidRPr="00D234C6">
              <w:rPr>
                <w:rFonts w:ascii="Times New Roman" w:hAnsi="Times New Roman" w:cs="Times New Roman"/>
                <w:sz w:val="23"/>
                <w:szCs w:val="23"/>
                <w:lang w:val="uk-UA"/>
              </w:rPr>
              <w:t xml:space="preserve">ОК-8 </w:t>
            </w:r>
          </w:p>
        </w:tc>
        <w:tc>
          <w:tcPr>
            <w:tcW w:w="5528" w:type="dxa"/>
            <w:tcBorders>
              <w:top w:val="single" w:sz="4" w:space="0" w:color="000000"/>
              <w:left w:val="single" w:sz="4" w:space="0" w:color="000000"/>
              <w:bottom w:val="single" w:sz="4" w:space="0" w:color="000000"/>
              <w:right w:val="single" w:sz="4" w:space="0" w:color="000000"/>
            </w:tcBorders>
            <w:vAlign w:val="center"/>
          </w:tcPr>
          <w:p w:rsidR="00536FB5" w:rsidRPr="00D234C6" w:rsidRDefault="00536FB5" w:rsidP="00467047">
            <w:pPr>
              <w:spacing w:line="259" w:lineRule="auto"/>
              <w:rPr>
                <w:rFonts w:ascii="Times New Roman" w:hAnsi="Times New Roman" w:cs="Times New Roman"/>
                <w:sz w:val="23"/>
                <w:szCs w:val="23"/>
                <w:lang w:val="uk-UA"/>
              </w:rPr>
            </w:pPr>
            <w:r w:rsidRPr="00D234C6">
              <w:rPr>
                <w:rFonts w:ascii="Times New Roman" w:hAnsi="Times New Roman" w:cs="Times New Roman"/>
                <w:sz w:val="23"/>
                <w:szCs w:val="23"/>
                <w:lang w:val="uk-UA"/>
              </w:rPr>
              <w:t xml:space="preserve">Наукові основи правотворчості та законодавчої техніки </w:t>
            </w:r>
          </w:p>
        </w:tc>
        <w:tc>
          <w:tcPr>
            <w:tcW w:w="1418" w:type="dxa"/>
            <w:tcBorders>
              <w:top w:val="single" w:sz="4" w:space="0" w:color="000000"/>
              <w:left w:val="single" w:sz="4" w:space="0" w:color="000000"/>
              <w:bottom w:val="single" w:sz="4" w:space="0" w:color="000000"/>
              <w:right w:val="single" w:sz="4" w:space="0" w:color="000000"/>
            </w:tcBorders>
            <w:vAlign w:val="center"/>
          </w:tcPr>
          <w:p w:rsidR="00536FB5" w:rsidRPr="00D234C6" w:rsidRDefault="00536FB5" w:rsidP="00467047">
            <w:pPr>
              <w:spacing w:line="259" w:lineRule="auto"/>
              <w:ind w:right="52"/>
              <w:jc w:val="center"/>
              <w:rPr>
                <w:rFonts w:ascii="Times New Roman" w:hAnsi="Times New Roman" w:cs="Times New Roman"/>
                <w:sz w:val="23"/>
                <w:szCs w:val="23"/>
                <w:lang w:val="uk-UA"/>
              </w:rPr>
            </w:pPr>
            <w:r w:rsidRPr="00D234C6">
              <w:rPr>
                <w:rFonts w:ascii="Times New Roman" w:hAnsi="Times New Roman" w:cs="Times New Roman"/>
                <w:sz w:val="23"/>
                <w:szCs w:val="23"/>
                <w:lang w:val="uk-UA"/>
              </w:rPr>
              <w:t>4.5</w:t>
            </w:r>
          </w:p>
        </w:tc>
        <w:tc>
          <w:tcPr>
            <w:tcW w:w="1701" w:type="dxa"/>
            <w:tcBorders>
              <w:top w:val="single" w:sz="4" w:space="0" w:color="000000"/>
              <w:left w:val="single" w:sz="4" w:space="0" w:color="000000"/>
              <w:bottom w:val="single" w:sz="4" w:space="0" w:color="000000"/>
              <w:right w:val="single" w:sz="4" w:space="0" w:color="000000"/>
            </w:tcBorders>
            <w:vAlign w:val="center"/>
          </w:tcPr>
          <w:p w:rsidR="00536FB5" w:rsidRPr="00D234C6" w:rsidRDefault="00536FB5" w:rsidP="00467047">
            <w:pPr>
              <w:spacing w:line="259" w:lineRule="auto"/>
              <w:ind w:right="52"/>
              <w:jc w:val="center"/>
              <w:rPr>
                <w:rFonts w:ascii="Times New Roman" w:hAnsi="Times New Roman" w:cs="Times New Roman"/>
                <w:sz w:val="23"/>
                <w:szCs w:val="23"/>
                <w:lang w:val="uk-UA"/>
              </w:rPr>
            </w:pPr>
            <w:r w:rsidRPr="00D234C6">
              <w:rPr>
                <w:rFonts w:ascii="Times New Roman" w:hAnsi="Times New Roman" w:cs="Times New Roman"/>
                <w:sz w:val="23"/>
                <w:szCs w:val="23"/>
                <w:lang w:val="uk-UA"/>
              </w:rPr>
              <w:t>іспит</w:t>
            </w:r>
          </w:p>
        </w:tc>
      </w:tr>
      <w:tr w:rsidR="00536FB5" w:rsidRPr="00D234C6" w:rsidTr="00467047">
        <w:trPr>
          <w:trHeight w:val="235"/>
        </w:trPr>
        <w:tc>
          <w:tcPr>
            <w:tcW w:w="1277" w:type="dxa"/>
            <w:tcBorders>
              <w:top w:val="single" w:sz="4" w:space="0" w:color="000000"/>
              <w:left w:val="single" w:sz="4" w:space="0" w:color="000000"/>
              <w:bottom w:val="single" w:sz="4" w:space="0" w:color="000000"/>
              <w:right w:val="single" w:sz="4" w:space="0" w:color="000000"/>
            </w:tcBorders>
            <w:vAlign w:val="center"/>
          </w:tcPr>
          <w:p w:rsidR="00536FB5" w:rsidRPr="00D234C6" w:rsidRDefault="00536FB5" w:rsidP="00467047">
            <w:pPr>
              <w:spacing w:line="259" w:lineRule="auto"/>
              <w:ind w:left="2"/>
              <w:rPr>
                <w:rFonts w:ascii="Times New Roman" w:hAnsi="Times New Roman" w:cs="Times New Roman"/>
                <w:sz w:val="23"/>
                <w:szCs w:val="23"/>
                <w:lang w:val="uk-UA"/>
              </w:rPr>
            </w:pPr>
          </w:p>
        </w:tc>
        <w:tc>
          <w:tcPr>
            <w:tcW w:w="5528" w:type="dxa"/>
            <w:tcBorders>
              <w:top w:val="single" w:sz="4" w:space="0" w:color="000000"/>
              <w:left w:val="single" w:sz="4" w:space="0" w:color="000000"/>
              <w:bottom w:val="single" w:sz="4" w:space="0" w:color="000000"/>
              <w:right w:val="single" w:sz="4" w:space="0" w:color="000000"/>
            </w:tcBorders>
            <w:vAlign w:val="center"/>
          </w:tcPr>
          <w:p w:rsidR="00536FB5" w:rsidRPr="00D234C6" w:rsidRDefault="00536FB5" w:rsidP="00467047">
            <w:pPr>
              <w:spacing w:line="259" w:lineRule="auto"/>
              <w:rPr>
                <w:rFonts w:ascii="Times New Roman" w:hAnsi="Times New Roman" w:cs="Times New Roman"/>
                <w:sz w:val="23"/>
                <w:szCs w:val="23"/>
                <w:lang w:val="uk-U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36FB5" w:rsidRPr="00D234C6" w:rsidRDefault="00536FB5" w:rsidP="00467047">
            <w:pPr>
              <w:spacing w:line="259" w:lineRule="auto"/>
              <w:ind w:left="5"/>
              <w:jc w:val="center"/>
              <w:rPr>
                <w:rFonts w:ascii="Times New Roman" w:hAnsi="Times New Roman" w:cs="Times New Roman"/>
                <w:sz w:val="23"/>
                <w:szCs w:val="23"/>
                <w:lang w:val="uk-U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36FB5" w:rsidRPr="00D234C6" w:rsidRDefault="00536FB5" w:rsidP="00467047">
            <w:pPr>
              <w:spacing w:line="259" w:lineRule="auto"/>
              <w:ind w:right="55"/>
              <w:jc w:val="center"/>
              <w:rPr>
                <w:rFonts w:ascii="Times New Roman" w:hAnsi="Times New Roman" w:cs="Times New Roman"/>
                <w:sz w:val="23"/>
                <w:szCs w:val="23"/>
                <w:lang w:val="uk-UA"/>
              </w:rPr>
            </w:pPr>
            <w:r w:rsidRPr="00D234C6">
              <w:rPr>
                <w:rFonts w:ascii="Times New Roman" w:hAnsi="Times New Roman" w:cs="Times New Roman"/>
                <w:sz w:val="23"/>
                <w:szCs w:val="23"/>
                <w:lang w:val="uk-UA"/>
              </w:rPr>
              <w:t>залік</w:t>
            </w:r>
          </w:p>
        </w:tc>
      </w:tr>
      <w:tr w:rsidR="00536FB5" w:rsidRPr="00D234C6" w:rsidTr="003B1842">
        <w:trPr>
          <w:trHeight w:val="235"/>
        </w:trPr>
        <w:tc>
          <w:tcPr>
            <w:tcW w:w="1277" w:type="dxa"/>
            <w:tcBorders>
              <w:top w:val="single" w:sz="4" w:space="0" w:color="000000"/>
              <w:left w:val="single" w:sz="4" w:space="0" w:color="000000"/>
              <w:bottom w:val="single" w:sz="4" w:space="0" w:color="000000"/>
              <w:right w:val="single" w:sz="4" w:space="0" w:color="000000"/>
            </w:tcBorders>
          </w:tcPr>
          <w:p w:rsidR="00536FB5" w:rsidRPr="00D234C6" w:rsidRDefault="00536FB5" w:rsidP="00467047">
            <w:pPr>
              <w:rPr>
                <w:rFonts w:ascii="Times New Roman" w:hAnsi="Times New Roman" w:cs="Times New Roman"/>
                <w:sz w:val="23"/>
                <w:szCs w:val="23"/>
                <w:lang w:val="uk-UA"/>
              </w:rPr>
            </w:pPr>
            <w:r w:rsidRPr="00D234C6">
              <w:rPr>
                <w:rFonts w:ascii="Times New Roman" w:hAnsi="Times New Roman" w:cs="Times New Roman"/>
                <w:b/>
                <w:sz w:val="23"/>
                <w:szCs w:val="23"/>
                <w:lang w:val="uk-UA"/>
              </w:rPr>
              <w:t>Разом:</w:t>
            </w:r>
            <w:r w:rsidRPr="00D234C6">
              <w:rPr>
                <w:rFonts w:ascii="Times New Roman" w:hAnsi="Times New Roman" w:cs="Times New Roman"/>
                <w:sz w:val="23"/>
                <w:szCs w:val="23"/>
                <w:lang w:val="uk-UA"/>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536FB5" w:rsidRPr="00D234C6" w:rsidRDefault="00536FB5" w:rsidP="00467047">
            <w:pPr>
              <w:rPr>
                <w:rFonts w:ascii="Times New Roman" w:hAnsi="Times New Roman" w:cs="Times New Roman"/>
                <w:sz w:val="23"/>
                <w:szCs w:val="23"/>
                <w:lang w:val="uk-UA"/>
              </w:rPr>
            </w:pPr>
          </w:p>
        </w:tc>
        <w:tc>
          <w:tcPr>
            <w:tcW w:w="1418" w:type="dxa"/>
            <w:tcBorders>
              <w:top w:val="single" w:sz="4" w:space="0" w:color="000000"/>
              <w:left w:val="single" w:sz="4" w:space="0" w:color="000000"/>
              <w:bottom w:val="single" w:sz="4" w:space="0" w:color="000000"/>
              <w:right w:val="single" w:sz="4" w:space="0" w:color="000000"/>
            </w:tcBorders>
          </w:tcPr>
          <w:p w:rsidR="00536FB5" w:rsidRPr="00D234C6" w:rsidRDefault="00536FB5" w:rsidP="00467047">
            <w:pPr>
              <w:jc w:val="center"/>
              <w:rPr>
                <w:rFonts w:ascii="Times New Roman" w:hAnsi="Times New Roman" w:cs="Times New Roman"/>
                <w:b/>
                <w:sz w:val="23"/>
                <w:szCs w:val="23"/>
                <w:lang w:val="uk-UA"/>
              </w:rPr>
            </w:pPr>
            <w:r w:rsidRPr="00D234C6">
              <w:rPr>
                <w:rFonts w:ascii="Times New Roman" w:hAnsi="Times New Roman" w:cs="Times New Roman"/>
                <w:b/>
                <w:sz w:val="23"/>
                <w:szCs w:val="23"/>
                <w:lang w:val="uk-UA"/>
              </w:rPr>
              <w:t xml:space="preserve">36 </w:t>
            </w:r>
          </w:p>
        </w:tc>
        <w:tc>
          <w:tcPr>
            <w:tcW w:w="1701" w:type="dxa"/>
            <w:tcBorders>
              <w:top w:val="single" w:sz="4" w:space="0" w:color="000000"/>
              <w:left w:val="single" w:sz="4" w:space="0" w:color="000000"/>
              <w:bottom w:val="single" w:sz="4" w:space="0" w:color="000000"/>
              <w:right w:val="single" w:sz="4" w:space="0" w:color="000000"/>
            </w:tcBorders>
          </w:tcPr>
          <w:p w:rsidR="00536FB5" w:rsidRPr="00D234C6" w:rsidRDefault="00536FB5" w:rsidP="00467047">
            <w:pPr>
              <w:jc w:val="center"/>
              <w:rPr>
                <w:rFonts w:ascii="Times New Roman" w:hAnsi="Times New Roman" w:cs="Times New Roman"/>
                <w:sz w:val="23"/>
                <w:szCs w:val="23"/>
                <w:lang w:val="uk-UA"/>
              </w:rPr>
            </w:pPr>
            <w:r w:rsidRPr="00D234C6">
              <w:rPr>
                <w:rFonts w:ascii="Times New Roman" w:hAnsi="Times New Roman" w:cs="Times New Roman"/>
                <w:sz w:val="23"/>
                <w:szCs w:val="23"/>
                <w:lang w:val="uk-UA"/>
              </w:rPr>
              <w:t xml:space="preserve"> </w:t>
            </w:r>
          </w:p>
        </w:tc>
      </w:tr>
      <w:tr w:rsidR="00536FB5" w:rsidRPr="00D234C6" w:rsidTr="003B1842">
        <w:trPr>
          <w:trHeight w:val="235"/>
        </w:trPr>
        <w:tc>
          <w:tcPr>
            <w:tcW w:w="9924" w:type="dxa"/>
            <w:gridSpan w:val="4"/>
            <w:tcBorders>
              <w:top w:val="single" w:sz="4" w:space="0" w:color="000000"/>
              <w:left w:val="single" w:sz="4" w:space="0" w:color="000000"/>
              <w:bottom w:val="single" w:sz="4" w:space="0" w:color="000000"/>
              <w:right w:val="single" w:sz="4" w:space="0" w:color="000000"/>
            </w:tcBorders>
          </w:tcPr>
          <w:p w:rsidR="00536FB5" w:rsidRPr="00D234C6" w:rsidRDefault="00536FB5" w:rsidP="00536FB5">
            <w:pPr>
              <w:ind w:left="4"/>
              <w:jc w:val="center"/>
              <w:rPr>
                <w:rFonts w:ascii="Times New Roman" w:hAnsi="Times New Roman" w:cs="Times New Roman"/>
                <w:b/>
                <w:sz w:val="23"/>
                <w:szCs w:val="23"/>
                <w:lang w:val="uk-UA"/>
              </w:rPr>
            </w:pPr>
            <w:r w:rsidRPr="00D234C6">
              <w:rPr>
                <w:rFonts w:ascii="Times New Roman" w:hAnsi="Times New Roman" w:cs="Times New Roman"/>
                <w:b/>
                <w:sz w:val="23"/>
                <w:szCs w:val="23"/>
                <w:lang w:val="uk-UA"/>
              </w:rPr>
              <w:t>2. Вибіркові освітні компоненти ОП (ВБ)</w:t>
            </w:r>
          </w:p>
        </w:tc>
      </w:tr>
      <w:tr w:rsidR="00536FB5" w:rsidRPr="00D234C6" w:rsidTr="003B1842">
        <w:trPr>
          <w:trHeight w:val="235"/>
        </w:trPr>
        <w:tc>
          <w:tcPr>
            <w:tcW w:w="1277" w:type="dxa"/>
            <w:tcBorders>
              <w:top w:val="single" w:sz="4" w:space="0" w:color="000000"/>
              <w:left w:val="single" w:sz="4" w:space="0" w:color="000000"/>
              <w:bottom w:val="single" w:sz="4" w:space="0" w:color="000000"/>
              <w:right w:val="single" w:sz="4" w:space="0" w:color="000000"/>
            </w:tcBorders>
          </w:tcPr>
          <w:p w:rsidR="00536FB5" w:rsidRPr="00D234C6" w:rsidRDefault="00536FB5" w:rsidP="00536FB5">
            <w:pPr>
              <w:spacing w:line="259" w:lineRule="auto"/>
              <w:ind w:left="2"/>
              <w:rPr>
                <w:rFonts w:ascii="Times New Roman" w:hAnsi="Times New Roman" w:cs="Times New Roman"/>
                <w:sz w:val="23"/>
                <w:szCs w:val="23"/>
                <w:lang w:val="uk-UA"/>
              </w:rPr>
            </w:pPr>
            <w:r w:rsidRPr="00D234C6">
              <w:rPr>
                <w:rFonts w:ascii="Times New Roman" w:hAnsi="Times New Roman" w:cs="Times New Roman"/>
                <w:sz w:val="23"/>
                <w:szCs w:val="23"/>
                <w:lang w:val="uk-UA"/>
              </w:rPr>
              <w:t xml:space="preserve">ВБ-1 </w:t>
            </w:r>
          </w:p>
        </w:tc>
        <w:tc>
          <w:tcPr>
            <w:tcW w:w="5528" w:type="dxa"/>
            <w:tcBorders>
              <w:top w:val="single" w:sz="4" w:space="0" w:color="000000"/>
              <w:left w:val="single" w:sz="4" w:space="0" w:color="000000"/>
              <w:bottom w:val="single" w:sz="4" w:space="0" w:color="000000"/>
              <w:right w:val="single" w:sz="4" w:space="0" w:color="000000"/>
            </w:tcBorders>
          </w:tcPr>
          <w:p w:rsidR="00536FB5" w:rsidRPr="00D234C6" w:rsidRDefault="00536FB5" w:rsidP="00536FB5">
            <w:pPr>
              <w:spacing w:line="259" w:lineRule="auto"/>
              <w:rPr>
                <w:rFonts w:ascii="Times New Roman" w:hAnsi="Times New Roman" w:cs="Times New Roman"/>
                <w:sz w:val="23"/>
                <w:szCs w:val="23"/>
                <w:lang w:val="uk-UA"/>
              </w:rPr>
            </w:pPr>
            <w:r w:rsidRPr="00D234C6">
              <w:rPr>
                <w:rFonts w:ascii="Times New Roman" w:hAnsi="Times New Roman" w:cs="Times New Roman"/>
                <w:sz w:val="23"/>
                <w:szCs w:val="23"/>
                <w:lang w:val="uk-UA"/>
              </w:rPr>
              <w:t xml:space="preserve">Вибіркова дисципліна 1 </w:t>
            </w:r>
          </w:p>
        </w:tc>
        <w:tc>
          <w:tcPr>
            <w:tcW w:w="1418" w:type="dxa"/>
            <w:tcBorders>
              <w:top w:val="single" w:sz="4" w:space="0" w:color="000000"/>
              <w:left w:val="single" w:sz="4" w:space="0" w:color="000000"/>
              <w:bottom w:val="single" w:sz="4" w:space="0" w:color="000000"/>
              <w:right w:val="single" w:sz="4" w:space="0" w:color="000000"/>
            </w:tcBorders>
          </w:tcPr>
          <w:p w:rsidR="00536FB5" w:rsidRPr="00D234C6" w:rsidRDefault="00536FB5" w:rsidP="00536FB5">
            <w:pPr>
              <w:spacing w:line="259" w:lineRule="auto"/>
              <w:ind w:right="55"/>
              <w:jc w:val="center"/>
              <w:rPr>
                <w:rFonts w:ascii="Times New Roman" w:hAnsi="Times New Roman" w:cs="Times New Roman"/>
                <w:sz w:val="23"/>
                <w:szCs w:val="23"/>
                <w:lang w:val="uk-UA"/>
              </w:rPr>
            </w:pPr>
            <w:r w:rsidRPr="00D234C6">
              <w:rPr>
                <w:rFonts w:ascii="Times New Roman" w:hAnsi="Times New Roman" w:cs="Times New Roman"/>
                <w:sz w:val="23"/>
                <w:szCs w:val="23"/>
                <w:lang w:val="uk-UA"/>
              </w:rPr>
              <w:t xml:space="preserve">5 </w:t>
            </w:r>
          </w:p>
        </w:tc>
        <w:tc>
          <w:tcPr>
            <w:tcW w:w="1701" w:type="dxa"/>
            <w:tcBorders>
              <w:top w:val="single" w:sz="4" w:space="0" w:color="000000"/>
              <w:left w:val="single" w:sz="4" w:space="0" w:color="000000"/>
              <w:bottom w:val="single" w:sz="4" w:space="0" w:color="000000"/>
              <w:right w:val="single" w:sz="4" w:space="0" w:color="000000"/>
            </w:tcBorders>
          </w:tcPr>
          <w:p w:rsidR="00536FB5" w:rsidRPr="00D234C6" w:rsidRDefault="00536FB5" w:rsidP="00536FB5">
            <w:pPr>
              <w:spacing w:line="259" w:lineRule="auto"/>
              <w:ind w:right="55"/>
              <w:jc w:val="center"/>
              <w:rPr>
                <w:rFonts w:ascii="Times New Roman" w:hAnsi="Times New Roman" w:cs="Times New Roman"/>
                <w:sz w:val="23"/>
                <w:szCs w:val="23"/>
                <w:lang w:val="uk-UA"/>
              </w:rPr>
            </w:pPr>
            <w:r w:rsidRPr="00D234C6">
              <w:rPr>
                <w:rFonts w:ascii="Times New Roman" w:hAnsi="Times New Roman" w:cs="Times New Roman"/>
                <w:sz w:val="23"/>
                <w:szCs w:val="23"/>
                <w:lang w:val="uk-UA"/>
              </w:rPr>
              <w:t xml:space="preserve">залік </w:t>
            </w:r>
          </w:p>
        </w:tc>
      </w:tr>
      <w:tr w:rsidR="00536FB5" w:rsidRPr="00D234C6" w:rsidTr="003B1842">
        <w:trPr>
          <w:trHeight w:val="235"/>
        </w:trPr>
        <w:tc>
          <w:tcPr>
            <w:tcW w:w="1277" w:type="dxa"/>
            <w:tcBorders>
              <w:top w:val="single" w:sz="4" w:space="0" w:color="000000"/>
              <w:left w:val="single" w:sz="4" w:space="0" w:color="000000"/>
              <w:bottom w:val="single" w:sz="4" w:space="0" w:color="000000"/>
              <w:right w:val="single" w:sz="4" w:space="0" w:color="000000"/>
            </w:tcBorders>
          </w:tcPr>
          <w:p w:rsidR="00536FB5" w:rsidRPr="00D234C6" w:rsidRDefault="00536FB5" w:rsidP="00536FB5">
            <w:pPr>
              <w:spacing w:line="259" w:lineRule="auto"/>
              <w:ind w:left="2"/>
              <w:rPr>
                <w:rFonts w:ascii="Times New Roman" w:hAnsi="Times New Roman" w:cs="Times New Roman"/>
                <w:sz w:val="23"/>
                <w:szCs w:val="23"/>
                <w:lang w:val="uk-UA"/>
              </w:rPr>
            </w:pPr>
            <w:r w:rsidRPr="00D234C6">
              <w:rPr>
                <w:rFonts w:ascii="Times New Roman" w:hAnsi="Times New Roman" w:cs="Times New Roman"/>
                <w:sz w:val="23"/>
                <w:szCs w:val="23"/>
                <w:lang w:val="uk-UA"/>
              </w:rPr>
              <w:t xml:space="preserve">ВБ-2 </w:t>
            </w:r>
          </w:p>
        </w:tc>
        <w:tc>
          <w:tcPr>
            <w:tcW w:w="5528" w:type="dxa"/>
            <w:tcBorders>
              <w:top w:val="single" w:sz="4" w:space="0" w:color="000000"/>
              <w:left w:val="single" w:sz="4" w:space="0" w:color="000000"/>
              <w:bottom w:val="single" w:sz="4" w:space="0" w:color="000000"/>
              <w:right w:val="single" w:sz="4" w:space="0" w:color="000000"/>
            </w:tcBorders>
          </w:tcPr>
          <w:p w:rsidR="00536FB5" w:rsidRPr="00D234C6" w:rsidRDefault="00536FB5" w:rsidP="00536FB5">
            <w:pPr>
              <w:spacing w:line="259" w:lineRule="auto"/>
              <w:rPr>
                <w:rFonts w:ascii="Times New Roman" w:hAnsi="Times New Roman" w:cs="Times New Roman"/>
                <w:sz w:val="23"/>
                <w:szCs w:val="23"/>
                <w:lang w:val="uk-UA"/>
              </w:rPr>
            </w:pPr>
            <w:r w:rsidRPr="00D234C6">
              <w:rPr>
                <w:rFonts w:ascii="Times New Roman" w:hAnsi="Times New Roman" w:cs="Times New Roman"/>
                <w:sz w:val="23"/>
                <w:szCs w:val="23"/>
                <w:lang w:val="uk-UA"/>
              </w:rPr>
              <w:t xml:space="preserve">Вибіркова дисципліна 2 </w:t>
            </w:r>
          </w:p>
        </w:tc>
        <w:tc>
          <w:tcPr>
            <w:tcW w:w="1418" w:type="dxa"/>
            <w:tcBorders>
              <w:top w:val="single" w:sz="4" w:space="0" w:color="000000"/>
              <w:left w:val="single" w:sz="4" w:space="0" w:color="000000"/>
              <w:bottom w:val="single" w:sz="4" w:space="0" w:color="000000"/>
              <w:right w:val="single" w:sz="4" w:space="0" w:color="000000"/>
            </w:tcBorders>
          </w:tcPr>
          <w:p w:rsidR="00536FB5" w:rsidRPr="00D234C6" w:rsidRDefault="00536FB5" w:rsidP="00536FB5">
            <w:pPr>
              <w:spacing w:line="259" w:lineRule="auto"/>
              <w:ind w:right="55"/>
              <w:jc w:val="center"/>
              <w:rPr>
                <w:rFonts w:ascii="Times New Roman" w:hAnsi="Times New Roman" w:cs="Times New Roman"/>
                <w:sz w:val="23"/>
                <w:szCs w:val="23"/>
                <w:lang w:val="uk-UA"/>
              </w:rPr>
            </w:pPr>
            <w:r w:rsidRPr="00D234C6">
              <w:rPr>
                <w:rFonts w:ascii="Times New Roman" w:hAnsi="Times New Roman" w:cs="Times New Roman"/>
                <w:sz w:val="23"/>
                <w:szCs w:val="23"/>
                <w:lang w:val="uk-UA"/>
              </w:rPr>
              <w:t xml:space="preserve">5 </w:t>
            </w:r>
          </w:p>
        </w:tc>
        <w:tc>
          <w:tcPr>
            <w:tcW w:w="1701" w:type="dxa"/>
            <w:tcBorders>
              <w:top w:val="single" w:sz="4" w:space="0" w:color="000000"/>
              <w:left w:val="single" w:sz="4" w:space="0" w:color="000000"/>
              <w:bottom w:val="single" w:sz="4" w:space="0" w:color="000000"/>
              <w:right w:val="single" w:sz="4" w:space="0" w:color="000000"/>
            </w:tcBorders>
          </w:tcPr>
          <w:p w:rsidR="00536FB5" w:rsidRPr="00D234C6" w:rsidRDefault="00536FB5" w:rsidP="00536FB5">
            <w:pPr>
              <w:spacing w:line="259" w:lineRule="auto"/>
              <w:ind w:right="55"/>
              <w:jc w:val="center"/>
              <w:rPr>
                <w:rFonts w:ascii="Times New Roman" w:hAnsi="Times New Roman" w:cs="Times New Roman"/>
                <w:sz w:val="23"/>
                <w:szCs w:val="23"/>
                <w:lang w:val="uk-UA"/>
              </w:rPr>
            </w:pPr>
            <w:r w:rsidRPr="00D234C6">
              <w:rPr>
                <w:rFonts w:ascii="Times New Roman" w:hAnsi="Times New Roman" w:cs="Times New Roman"/>
                <w:sz w:val="23"/>
                <w:szCs w:val="23"/>
                <w:lang w:val="uk-UA"/>
              </w:rPr>
              <w:t xml:space="preserve">залік </w:t>
            </w:r>
          </w:p>
        </w:tc>
      </w:tr>
      <w:tr w:rsidR="00536FB5" w:rsidRPr="00D234C6" w:rsidTr="003B1842">
        <w:trPr>
          <w:trHeight w:val="235"/>
        </w:trPr>
        <w:tc>
          <w:tcPr>
            <w:tcW w:w="1277" w:type="dxa"/>
            <w:tcBorders>
              <w:top w:val="single" w:sz="4" w:space="0" w:color="000000"/>
              <w:left w:val="single" w:sz="4" w:space="0" w:color="000000"/>
              <w:bottom w:val="single" w:sz="4" w:space="0" w:color="000000"/>
              <w:right w:val="single" w:sz="4" w:space="0" w:color="000000"/>
            </w:tcBorders>
          </w:tcPr>
          <w:p w:rsidR="00536FB5" w:rsidRPr="00D234C6" w:rsidRDefault="00536FB5" w:rsidP="00536FB5">
            <w:pPr>
              <w:spacing w:line="259" w:lineRule="auto"/>
              <w:ind w:left="2"/>
              <w:rPr>
                <w:rFonts w:ascii="Times New Roman" w:hAnsi="Times New Roman" w:cs="Times New Roman"/>
                <w:sz w:val="23"/>
                <w:szCs w:val="23"/>
                <w:lang w:val="uk-UA"/>
              </w:rPr>
            </w:pPr>
            <w:r w:rsidRPr="00D234C6">
              <w:rPr>
                <w:rFonts w:ascii="Times New Roman" w:hAnsi="Times New Roman" w:cs="Times New Roman"/>
                <w:sz w:val="23"/>
                <w:szCs w:val="23"/>
                <w:lang w:val="uk-UA"/>
              </w:rPr>
              <w:t xml:space="preserve">ВБ-3 </w:t>
            </w:r>
          </w:p>
        </w:tc>
        <w:tc>
          <w:tcPr>
            <w:tcW w:w="5528" w:type="dxa"/>
            <w:tcBorders>
              <w:top w:val="single" w:sz="4" w:space="0" w:color="000000"/>
              <w:left w:val="single" w:sz="4" w:space="0" w:color="000000"/>
              <w:bottom w:val="single" w:sz="4" w:space="0" w:color="000000"/>
              <w:right w:val="single" w:sz="4" w:space="0" w:color="000000"/>
            </w:tcBorders>
          </w:tcPr>
          <w:p w:rsidR="00536FB5" w:rsidRPr="00D234C6" w:rsidRDefault="00536FB5" w:rsidP="00536FB5">
            <w:pPr>
              <w:spacing w:line="259" w:lineRule="auto"/>
              <w:rPr>
                <w:rFonts w:ascii="Times New Roman" w:hAnsi="Times New Roman" w:cs="Times New Roman"/>
                <w:sz w:val="23"/>
                <w:szCs w:val="23"/>
                <w:lang w:val="uk-UA"/>
              </w:rPr>
            </w:pPr>
            <w:r w:rsidRPr="00D234C6">
              <w:rPr>
                <w:rFonts w:ascii="Times New Roman" w:hAnsi="Times New Roman" w:cs="Times New Roman"/>
                <w:sz w:val="23"/>
                <w:szCs w:val="23"/>
                <w:lang w:val="uk-UA"/>
              </w:rPr>
              <w:t xml:space="preserve">Вибіркова дисципліна 3 </w:t>
            </w:r>
          </w:p>
        </w:tc>
        <w:tc>
          <w:tcPr>
            <w:tcW w:w="1418" w:type="dxa"/>
            <w:tcBorders>
              <w:top w:val="single" w:sz="4" w:space="0" w:color="000000"/>
              <w:left w:val="single" w:sz="4" w:space="0" w:color="000000"/>
              <w:bottom w:val="single" w:sz="4" w:space="0" w:color="000000"/>
              <w:right w:val="single" w:sz="4" w:space="0" w:color="000000"/>
            </w:tcBorders>
          </w:tcPr>
          <w:p w:rsidR="00536FB5" w:rsidRPr="00D234C6" w:rsidRDefault="00536FB5" w:rsidP="00536FB5">
            <w:pPr>
              <w:spacing w:line="259" w:lineRule="auto"/>
              <w:ind w:right="55"/>
              <w:jc w:val="center"/>
              <w:rPr>
                <w:rFonts w:ascii="Times New Roman" w:hAnsi="Times New Roman" w:cs="Times New Roman"/>
                <w:sz w:val="23"/>
                <w:szCs w:val="23"/>
                <w:lang w:val="uk-UA"/>
              </w:rPr>
            </w:pPr>
            <w:r w:rsidRPr="00D234C6">
              <w:rPr>
                <w:rFonts w:ascii="Times New Roman" w:hAnsi="Times New Roman" w:cs="Times New Roman"/>
                <w:sz w:val="23"/>
                <w:szCs w:val="23"/>
                <w:lang w:val="uk-UA"/>
              </w:rPr>
              <w:t xml:space="preserve">5 </w:t>
            </w:r>
          </w:p>
        </w:tc>
        <w:tc>
          <w:tcPr>
            <w:tcW w:w="1701" w:type="dxa"/>
            <w:tcBorders>
              <w:top w:val="single" w:sz="4" w:space="0" w:color="000000"/>
              <w:left w:val="single" w:sz="4" w:space="0" w:color="000000"/>
              <w:bottom w:val="single" w:sz="4" w:space="0" w:color="000000"/>
              <w:right w:val="single" w:sz="4" w:space="0" w:color="000000"/>
            </w:tcBorders>
          </w:tcPr>
          <w:p w:rsidR="00536FB5" w:rsidRPr="00D234C6" w:rsidRDefault="00536FB5" w:rsidP="00536FB5">
            <w:pPr>
              <w:spacing w:line="259" w:lineRule="auto"/>
              <w:ind w:right="55"/>
              <w:jc w:val="center"/>
              <w:rPr>
                <w:rFonts w:ascii="Times New Roman" w:hAnsi="Times New Roman" w:cs="Times New Roman"/>
                <w:sz w:val="23"/>
                <w:szCs w:val="23"/>
                <w:lang w:val="uk-UA"/>
              </w:rPr>
            </w:pPr>
            <w:r w:rsidRPr="00D234C6">
              <w:rPr>
                <w:rFonts w:ascii="Times New Roman" w:hAnsi="Times New Roman" w:cs="Times New Roman"/>
                <w:sz w:val="23"/>
                <w:szCs w:val="23"/>
                <w:lang w:val="uk-UA"/>
              </w:rPr>
              <w:t xml:space="preserve">залік </w:t>
            </w:r>
          </w:p>
        </w:tc>
      </w:tr>
      <w:tr w:rsidR="00536FB5" w:rsidRPr="00D234C6" w:rsidTr="003B1842">
        <w:trPr>
          <w:trHeight w:val="235"/>
        </w:trPr>
        <w:tc>
          <w:tcPr>
            <w:tcW w:w="1277" w:type="dxa"/>
            <w:tcBorders>
              <w:top w:val="single" w:sz="4" w:space="0" w:color="000000"/>
              <w:left w:val="single" w:sz="4" w:space="0" w:color="000000"/>
              <w:bottom w:val="single" w:sz="4" w:space="0" w:color="000000"/>
              <w:right w:val="single" w:sz="4" w:space="0" w:color="000000"/>
            </w:tcBorders>
          </w:tcPr>
          <w:p w:rsidR="00536FB5" w:rsidRPr="00D234C6" w:rsidRDefault="00536FB5" w:rsidP="00536FB5">
            <w:pPr>
              <w:spacing w:line="259" w:lineRule="auto"/>
              <w:ind w:left="2"/>
              <w:rPr>
                <w:rFonts w:ascii="Times New Roman" w:hAnsi="Times New Roman" w:cs="Times New Roman"/>
                <w:sz w:val="23"/>
                <w:szCs w:val="23"/>
                <w:lang w:val="uk-UA"/>
              </w:rPr>
            </w:pPr>
            <w:r w:rsidRPr="00D234C6">
              <w:rPr>
                <w:rFonts w:ascii="Times New Roman" w:hAnsi="Times New Roman" w:cs="Times New Roman"/>
                <w:sz w:val="23"/>
                <w:szCs w:val="23"/>
                <w:lang w:val="uk-UA"/>
              </w:rPr>
              <w:t xml:space="preserve">ВБ-4 </w:t>
            </w:r>
          </w:p>
        </w:tc>
        <w:tc>
          <w:tcPr>
            <w:tcW w:w="5528" w:type="dxa"/>
            <w:tcBorders>
              <w:top w:val="single" w:sz="4" w:space="0" w:color="000000"/>
              <w:left w:val="single" w:sz="4" w:space="0" w:color="000000"/>
              <w:bottom w:val="single" w:sz="4" w:space="0" w:color="000000"/>
              <w:right w:val="single" w:sz="4" w:space="0" w:color="000000"/>
            </w:tcBorders>
          </w:tcPr>
          <w:p w:rsidR="00536FB5" w:rsidRPr="00D234C6" w:rsidRDefault="00536FB5" w:rsidP="00536FB5">
            <w:pPr>
              <w:spacing w:line="259" w:lineRule="auto"/>
              <w:rPr>
                <w:rFonts w:ascii="Times New Roman" w:hAnsi="Times New Roman" w:cs="Times New Roman"/>
                <w:sz w:val="23"/>
                <w:szCs w:val="23"/>
                <w:lang w:val="uk-UA"/>
              </w:rPr>
            </w:pPr>
            <w:r w:rsidRPr="00D234C6">
              <w:rPr>
                <w:rFonts w:ascii="Times New Roman" w:hAnsi="Times New Roman" w:cs="Times New Roman"/>
                <w:sz w:val="23"/>
                <w:szCs w:val="23"/>
                <w:lang w:val="uk-UA"/>
              </w:rPr>
              <w:t xml:space="preserve">Вибіркова дисципліна 4 </w:t>
            </w:r>
          </w:p>
        </w:tc>
        <w:tc>
          <w:tcPr>
            <w:tcW w:w="1418" w:type="dxa"/>
            <w:tcBorders>
              <w:top w:val="single" w:sz="4" w:space="0" w:color="000000"/>
              <w:left w:val="single" w:sz="4" w:space="0" w:color="000000"/>
              <w:bottom w:val="single" w:sz="4" w:space="0" w:color="000000"/>
              <w:right w:val="single" w:sz="4" w:space="0" w:color="000000"/>
            </w:tcBorders>
          </w:tcPr>
          <w:p w:rsidR="00536FB5" w:rsidRPr="00D234C6" w:rsidRDefault="00536FB5" w:rsidP="00536FB5">
            <w:pPr>
              <w:spacing w:line="259" w:lineRule="auto"/>
              <w:ind w:right="55"/>
              <w:jc w:val="center"/>
              <w:rPr>
                <w:rFonts w:ascii="Times New Roman" w:hAnsi="Times New Roman" w:cs="Times New Roman"/>
                <w:sz w:val="23"/>
                <w:szCs w:val="23"/>
                <w:lang w:val="uk-UA"/>
              </w:rPr>
            </w:pPr>
            <w:r w:rsidRPr="00D234C6">
              <w:rPr>
                <w:rFonts w:ascii="Times New Roman" w:hAnsi="Times New Roman" w:cs="Times New Roman"/>
                <w:sz w:val="23"/>
                <w:szCs w:val="23"/>
                <w:lang w:val="uk-UA"/>
              </w:rPr>
              <w:t xml:space="preserve">5 </w:t>
            </w:r>
          </w:p>
        </w:tc>
        <w:tc>
          <w:tcPr>
            <w:tcW w:w="1701" w:type="dxa"/>
            <w:tcBorders>
              <w:top w:val="single" w:sz="4" w:space="0" w:color="000000"/>
              <w:left w:val="single" w:sz="4" w:space="0" w:color="000000"/>
              <w:bottom w:val="single" w:sz="4" w:space="0" w:color="000000"/>
              <w:right w:val="single" w:sz="4" w:space="0" w:color="000000"/>
            </w:tcBorders>
          </w:tcPr>
          <w:p w:rsidR="00536FB5" w:rsidRPr="00D234C6" w:rsidRDefault="00536FB5" w:rsidP="00536FB5">
            <w:pPr>
              <w:spacing w:line="259" w:lineRule="auto"/>
              <w:ind w:right="55"/>
              <w:jc w:val="center"/>
              <w:rPr>
                <w:rFonts w:ascii="Times New Roman" w:hAnsi="Times New Roman" w:cs="Times New Roman"/>
                <w:sz w:val="23"/>
                <w:szCs w:val="23"/>
                <w:lang w:val="uk-UA"/>
              </w:rPr>
            </w:pPr>
            <w:r w:rsidRPr="00D234C6">
              <w:rPr>
                <w:rFonts w:ascii="Times New Roman" w:hAnsi="Times New Roman" w:cs="Times New Roman"/>
                <w:sz w:val="23"/>
                <w:szCs w:val="23"/>
                <w:lang w:val="uk-UA"/>
              </w:rPr>
              <w:t xml:space="preserve">залік </w:t>
            </w:r>
          </w:p>
        </w:tc>
      </w:tr>
      <w:tr w:rsidR="00536FB5" w:rsidRPr="00D234C6" w:rsidTr="003B1842">
        <w:trPr>
          <w:trHeight w:val="235"/>
        </w:trPr>
        <w:tc>
          <w:tcPr>
            <w:tcW w:w="1277" w:type="dxa"/>
            <w:tcBorders>
              <w:top w:val="single" w:sz="4" w:space="0" w:color="000000"/>
              <w:left w:val="single" w:sz="4" w:space="0" w:color="000000"/>
              <w:bottom w:val="single" w:sz="4" w:space="0" w:color="000000"/>
              <w:right w:val="single" w:sz="4" w:space="0" w:color="000000"/>
            </w:tcBorders>
          </w:tcPr>
          <w:p w:rsidR="00536FB5" w:rsidRPr="00D234C6" w:rsidRDefault="00536FB5" w:rsidP="00536FB5">
            <w:pPr>
              <w:spacing w:line="259" w:lineRule="auto"/>
              <w:ind w:left="2"/>
              <w:rPr>
                <w:rFonts w:ascii="Times New Roman" w:hAnsi="Times New Roman" w:cs="Times New Roman"/>
                <w:sz w:val="23"/>
                <w:szCs w:val="23"/>
                <w:lang w:val="uk-UA"/>
              </w:rPr>
            </w:pPr>
            <w:r w:rsidRPr="00D234C6">
              <w:rPr>
                <w:rFonts w:ascii="Times New Roman" w:hAnsi="Times New Roman" w:cs="Times New Roman"/>
                <w:sz w:val="23"/>
                <w:szCs w:val="23"/>
                <w:lang w:val="uk-UA"/>
              </w:rPr>
              <w:t xml:space="preserve">ВБ-5 </w:t>
            </w:r>
          </w:p>
        </w:tc>
        <w:tc>
          <w:tcPr>
            <w:tcW w:w="5528" w:type="dxa"/>
            <w:tcBorders>
              <w:top w:val="single" w:sz="4" w:space="0" w:color="000000"/>
              <w:left w:val="single" w:sz="4" w:space="0" w:color="000000"/>
              <w:bottom w:val="single" w:sz="4" w:space="0" w:color="000000"/>
              <w:right w:val="single" w:sz="4" w:space="0" w:color="000000"/>
            </w:tcBorders>
          </w:tcPr>
          <w:p w:rsidR="00536FB5" w:rsidRPr="00D234C6" w:rsidRDefault="00536FB5" w:rsidP="00536FB5">
            <w:pPr>
              <w:spacing w:line="259" w:lineRule="auto"/>
              <w:rPr>
                <w:rFonts w:ascii="Times New Roman" w:hAnsi="Times New Roman" w:cs="Times New Roman"/>
                <w:sz w:val="23"/>
                <w:szCs w:val="23"/>
                <w:lang w:val="uk-UA"/>
              </w:rPr>
            </w:pPr>
            <w:r w:rsidRPr="00D234C6">
              <w:rPr>
                <w:rFonts w:ascii="Times New Roman" w:hAnsi="Times New Roman" w:cs="Times New Roman"/>
                <w:sz w:val="23"/>
                <w:szCs w:val="23"/>
                <w:lang w:val="uk-UA"/>
              </w:rPr>
              <w:t xml:space="preserve">Вибіркова дисципліна 5 </w:t>
            </w:r>
          </w:p>
        </w:tc>
        <w:tc>
          <w:tcPr>
            <w:tcW w:w="1418" w:type="dxa"/>
            <w:tcBorders>
              <w:top w:val="single" w:sz="4" w:space="0" w:color="000000"/>
              <w:left w:val="single" w:sz="4" w:space="0" w:color="000000"/>
              <w:bottom w:val="single" w:sz="4" w:space="0" w:color="000000"/>
              <w:right w:val="single" w:sz="4" w:space="0" w:color="000000"/>
            </w:tcBorders>
          </w:tcPr>
          <w:p w:rsidR="00536FB5" w:rsidRPr="00D234C6" w:rsidRDefault="0074139F" w:rsidP="00536FB5">
            <w:pPr>
              <w:spacing w:line="259" w:lineRule="auto"/>
              <w:ind w:right="55"/>
              <w:jc w:val="center"/>
              <w:rPr>
                <w:rFonts w:ascii="Times New Roman" w:hAnsi="Times New Roman" w:cs="Times New Roman"/>
                <w:sz w:val="23"/>
                <w:szCs w:val="23"/>
                <w:lang w:val="uk-UA"/>
              </w:rPr>
            </w:pPr>
            <w:r w:rsidRPr="00D234C6">
              <w:rPr>
                <w:rFonts w:ascii="Times New Roman" w:hAnsi="Times New Roman" w:cs="Times New Roman"/>
                <w:sz w:val="23"/>
                <w:szCs w:val="23"/>
                <w:lang w:val="uk-UA"/>
              </w:rPr>
              <w:t>3</w:t>
            </w:r>
            <w:r w:rsidR="00536FB5" w:rsidRPr="00D234C6">
              <w:rPr>
                <w:rFonts w:ascii="Times New Roman" w:hAnsi="Times New Roman" w:cs="Times New Roman"/>
                <w:sz w:val="23"/>
                <w:szCs w:val="23"/>
                <w:lang w:val="uk-UA"/>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536FB5" w:rsidRPr="00D234C6" w:rsidRDefault="00536FB5" w:rsidP="00536FB5">
            <w:pPr>
              <w:spacing w:line="259" w:lineRule="auto"/>
              <w:ind w:right="55"/>
              <w:jc w:val="center"/>
              <w:rPr>
                <w:rFonts w:ascii="Times New Roman" w:hAnsi="Times New Roman" w:cs="Times New Roman"/>
                <w:sz w:val="23"/>
                <w:szCs w:val="23"/>
                <w:lang w:val="uk-UA"/>
              </w:rPr>
            </w:pPr>
            <w:r w:rsidRPr="00D234C6">
              <w:rPr>
                <w:rFonts w:ascii="Times New Roman" w:hAnsi="Times New Roman" w:cs="Times New Roman"/>
                <w:sz w:val="23"/>
                <w:szCs w:val="23"/>
                <w:lang w:val="uk-UA"/>
              </w:rPr>
              <w:t xml:space="preserve">залік </w:t>
            </w:r>
          </w:p>
        </w:tc>
      </w:tr>
      <w:tr w:rsidR="0074139F" w:rsidRPr="00D234C6" w:rsidTr="0074139F">
        <w:trPr>
          <w:trHeight w:val="184"/>
        </w:trPr>
        <w:tc>
          <w:tcPr>
            <w:tcW w:w="1277" w:type="dxa"/>
            <w:tcBorders>
              <w:top w:val="single" w:sz="4" w:space="0" w:color="000000"/>
              <w:left w:val="single" w:sz="4" w:space="0" w:color="000000"/>
              <w:bottom w:val="single" w:sz="4" w:space="0" w:color="000000"/>
              <w:right w:val="nil"/>
            </w:tcBorders>
          </w:tcPr>
          <w:p w:rsidR="0074139F" w:rsidRPr="00D234C6" w:rsidRDefault="0074139F" w:rsidP="00467047">
            <w:pPr>
              <w:spacing w:line="259" w:lineRule="auto"/>
              <w:rPr>
                <w:rFonts w:ascii="Times New Roman" w:hAnsi="Times New Roman" w:cs="Times New Roman"/>
                <w:sz w:val="23"/>
                <w:szCs w:val="23"/>
              </w:rPr>
            </w:pPr>
            <w:r w:rsidRPr="00D234C6">
              <w:rPr>
                <w:rFonts w:ascii="Times New Roman" w:hAnsi="Times New Roman" w:cs="Times New Roman"/>
                <w:b/>
                <w:sz w:val="23"/>
                <w:szCs w:val="23"/>
              </w:rPr>
              <w:t>Разом:</w:t>
            </w:r>
            <w:r w:rsidRPr="00D234C6">
              <w:rPr>
                <w:rFonts w:ascii="Times New Roman" w:hAnsi="Times New Roman" w:cs="Times New Roman"/>
                <w:sz w:val="23"/>
                <w:szCs w:val="23"/>
              </w:rPr>
              <w:t xml:space="preserve"> </w:t>
            </w:r>
          </w:p>
        </w:tc>
        <w:tc>
          <w:tcPr>
            <w:tcW w:w="5528" w:type="dxa"/>
            <w:tcBorders>
              <w:top w:val="single" w:sz="4" w:space="0" w:color="000000"/>
              <w:left w:val="nil"/>
              <w:bottom w:val="single" w:sz="4" w:space="0" w:color="000000"/>
              <w:right w:val="single" w:sz="4" w:space="0" w:color="000000"/>
            </w:tcBorders>
          </w:tcPr>
          <w:p w:rsidR="0074139F" w:rsidRPr="00D234C6" w:rsidRDefault="0074139F" w:rsidP="00467047">
            <w:pPr>
              <w:spacing w:line="259" w:lineRule="auto"/>
              <w:rPr>
                <w:rFonts w:ascii="Times New Roman" w:hAnsi="Times New Roman" w:cs="Times New Roman"/>
                <w:sz w:val="23"/>
                <w:szCs w:val="23"/>
              </w:rPr>
            </w:pPr>
          </w:p>
        </w:tc>
        <w:tc>
          <w:tcPr>
            <w:tcW w:w="1418" w:type="dxa"/>
            <w:tcBorders>
              <w:top w:val="single" w:sz="4" w:space="0" w:color="000000"/>
              <w:left w:val="single" w:sz="4" w:space="0" w:color="000000"/>
              <w:bottom w:val="single" w:sz="4" w:space="0" w:color="000000"/>
              <w:right w:val="single" w:sz="4" w:space="0" w:color="000000"/>
            </w:tcBorders>
          </w:tcPr>
          <w:p w:rsidR="0074139F" w:rsidRPr="00D234C6" w:rsidRDefault="0074139F" w:rsidP="00467047">
            <w:pPr>
              <w:spacing w:line="259" w:lineRule="auto"/>
              <w:jc w:val="center"/>
              <w:rPr>
                <w:rFonts w:ascii="Times New Roman" w:hAnsi="Times New Roman" w:cs="Times New Roman"/>
                <w:b/>
                <w:sz w:val="23"/>
                <w:szCs w:val="23"/>
              </w:rPr>
            </w:pPr>
            <w:r w:rsidRPr="00D234C6">
              <w:rPr>
                <w:rFonts w:ascii="Times New Roman" w:hAnsi="Times New Roman" w:cs="Times New Roman"/>
                <w:b/>
                <w:sz w:val="23"/>
                <w:szCs w:val="23"/>
              </w:rPr>
              <w:t>23</w:t>
            </w:r>
          </w:p>
        </w:tc>
        <w:tc>
          <w:tcPr>
            <w:tcW w:w="1701" w:type="dxa"/>
            <w:tcBorders>
              <w:top w:val="single" w:sz="4" w:space="0" w:color="000000"/>
              <w:left w:val="single" w:sz="4" w:space="0" w:color="000000"/>
              <w:bottom w:val="single" w:sz="4" w:space="0" w:color="000000"/>
              <w:right w:val="single" w:sz="4" w:space="0" w:color="000000"/>
            </w:tcBorders>
          </w:tcPr>
          <w:p w:rsidR="0074139F" w:rsidRPr="00D234C6" w:rsidRDefault="0074139F" w:rsidP="00467047">
            <w:pPr>
              <w:rPr>
                <w:rFonts w:ascii="Times New Roman" w:hAnsi="Times New Roman" w:cs="Times New Roman"/>
                <w:sz w:val="23"/>
                <w:szCs w:val="23"/>
                <w:lang w:val="uk-UA"/>
              </w:rPr>
            </w:pPr>
          </w:p>
        </w:tc>
      </w:tr>
      <w:tr w:rsidR="0074139F" w:rsidRPr="00D234C6" w:rsidTr="003B1842">
        <w:trPr>
          <w:trHeight w:val="235"/>
        </w:trPr>
        <w:tc>
          <w:tcPr>
            <w:tcW w:w="9924" w:type="dxa"/>
            <w:gridSpan w:val="4"/>
            <w:tcBorders>
              <w:top w:val="single" w:sz="4" w:space="0" w:color="000000"/>
              <w:left w:val="single" w:sz="4" w:space="0" w:color="000000"/>
              <w:bottom w:val="single" w:sz="4" w:space="0" w:color="000000"/>
              <w:right w:val="single" w:sz="4" w:space="0" w:color="000000"/>
            </w:tcBorders>
          </w:tcPr>
          <w:p w:rsidR="0074139F" w:rsidRPr="00D234C6" w:rsidRDefault="0074139F" w:rsidP="0074139F">
            <w:pPr>
              <w:ind w:left="4"/>
              <w:jc w:val="center"/>
              <w:rPr>
                <w:rFonts w:ascii="Times New Roman" w:hAnsi="Times New Roman" w:cs="Times New Roman"/>
                <w:b/>
                <w:sz w:val="23"/>
                <w:szCs w:val="23"/>
                <w:lang w:val="uk-UA"/>
              </w:rPr>
            </w:pPr>
            <w:r w:rsidRPr="00D234C6">
              <w:rPr>
                <w:rFonts w:ascii="Times New Roman" w:hAnsi="Times New Roman" w:cs="Times New Roman"/>
                <w:b/>
                <w:sz w:val="23"/>
                <w:szCs w:val="23"/>
                <w:lang w:val="uk-UA"/>
              </w:rPr>
              <w:t>3. Курсові проєкти (роботи)</w:t>
            </w:r>
          </w:p>
        </w:tc>
      </w:tr>
      <w:tr w:rsidR="0074139F" w:rsidRPr="00D234C6" w:rsidTr="00467047">
        <w:trPr>
          <w:trHeight w:val="235"/>
        </w:trPr>
        <w:tc>
          <w:tcPr>
            <w:tcW w:w="1277" w:type="dxa"/>
            <w:tcBorders>
              <w:top w:val="single" w:sz="4" w:space="0" w:color="000000"/>
              <w:left w:val="single" w:sz="4" w:space="0" w:color="000000"/>
              <w:bottom w:val="single" w:sz="4" w:space="0" w:color="000000"/>
              <w:right w:val="single" w:sz="4" w:space="0" w:color="000000"/>
            </w:tcBorders>
            <w:vAlign w:val="center"/>
          </w:tcPr>
          <w:p w:rsidR="0074139F" w:rsidRPr="00386BFD" w:rsidRDefault="0074139F" w:rsidP="00386BFD">
            <w:pPr>
              <w:jc w:val="both"/>
              <w:rPr>
                <w:rFonts w:ascii="Times New Roman" w:hAnsi="Times New Roman" w:cs="Times New Roman"/>
                <w:sz w:val="23"/>
                <w:szCs w:val="23"/>
                <w:lang w:val="en-US"/>
              </w:rPr>
            </w:pPr>
            <w:r w:rsidRPr="00D234C6">
              <w:rPr>
                <w:rFonts w:ascii="Times New Roman" w:hAnsi="Times New Roman" w:cs="Times New Roman"/>
                <w:sz w:val="23"/>
                <w:szCs w:val="23"/>
                <w:lang w:val="uk-UA"/>
              </w:rPr>
              <w:t>ОК-</w:t>
            </w:r>
            <w:r w:rsidR="00386BFD">
              <w:rPr>
                <w:rFonts w:ascii="Times New Roman" w:hAnsi="Times New Roman" w:cs="Times New Roman"/>
                <w:sz w:val="23"/>
                <w:szCs w:val="23"/>
                <w:lang w:val="en-US"/>
              </w:rPr>
              <w:t>9</w:t>
            </w:r>
          </w:p>
        </w:tc>
        <w:tc>
          <w:tcPr>
            <w:tcW w:w="5528" w:type="dxa"/>
            <w:tcBorders>
              <w:top w:val="single" w:sz="4" w:space="0" w:color="000000"/>
              <w:left w:val="single" w:sz="4" w:space="0" w:color="000000"/>
              <w:bottom w:val="single" w:sz="4" w:space="0" w:color="000000"/>
              <w:right w:val="single" w:sz="4" w:space="0" w:color="000000"/>
            </w:tcBorders>
            <w:vAlign w:val="center"/>
          </w:tcPr>
          <w:p w:rsidR="0074139F" w:rsidRPr="00D234C6" w:rsidRDefault="0074139F" w:rsidP="00467047">
            <w:pPr>
              <w:jc w:val="both"/>
              <w:rPr>
                <w:rFonts w:ascii="Times New Roman" w:hAnsi="Times New Roman" w:cs="Times New Roman"/>
                <w:sz w:val="23"/>
                <w:szCs w:val="23"/>
                <w:lang w:val="uk-UA"/>
              </w:rPr>
            </w:pPr>
            <w:r w:rsidRPr="00D234C6">
              <w:rPr>
                <w:rFonts w:ascii="Times New Roman" w:hAnsi="Times New Roman" w:cs="Times New Roman"/>
                <w:sz w:val="23"/>
                <w:szCs w:val="23"/>
                <w:lang w:val="uk-UA"/>
              </w:rPr>
              <w:t>Проблеми теорії права та юридичної практики</w:t>
            </w:r>
          </w:p>
        </w:tc>
        <w:tc>
          <w:tcPr>
            <w:tcW w:w="1418" w:type="dxa"/>
            <w:tcBorders>
              <w:top w:val="single" w:sz="4" w:space="0" w:color="000000"/>
              <w:left w:val="single" w:sz="4" w:space="0" w:color="000000"/>
              <w:bottom w:val="single" w:sz="4" w:space="0" w:color="000000"/>
              <w:right w:val="single" w:sz="4" w:space="0" w:color="000000"/>
            </w:tcBorders>
            <w:vAlign w:val="center"/>
          </w:tcPr>
          <w:p w:rsidR="0074139F" w:rsidRPr="00D234C6" w:rsidRDefault="0074139F" w:rsidP="00467047">
            <w:pPr>
              <w:jc w:val="center"/>
              <w:rPr>
                <w:rFonts w:ascii="Times New Roman" w:hAnsi="Times New Roman" w:cs="Times New Roman"/>
                <w:sz w:val="23"/>
                <w:szCs w:val="23"/>
                <w:lang w:val="uk-UA"/>
              </w:rPr>
            </w:pPr>
            <w:r w:rsidRPr="00D234C6">
              <w:rPr>
                <w:rFonts w:ascii="Times New Roman" w:hAnsi="Times New Roman" w:cs="Times New Roman"/>
                <w:sz w:val="23"/>
                <w:szCs w:val="23"/>
                <w:lang w:val="uk-UA"/>
              </w:rPr>
              <w:t>1.0</w:t>
            </w:r>
          </w:p>
        </w:tc>
        <w:tc>
          <w:tcPr>
            <w:tcW w:w="1701" w:type="dxa"/>
            <w:tcBorders>
              <w:top w:val="single" w:sz="4" w:space="0" w:color="000000"/>
              <w:left w:val="single" w:sz="4" w:space="0" w:color="000000"/>
              <w:bottom w:val="single" w:sz="4" w:space="0" w:color="000000"/>
              <w:right w:val="single" w:sz="4" w:space="0" w:color="000000"/>
            </w:tcBorders>
            <w:vAlign w:val="center"/>
          </w:tcPr>
          <w:p w:rsidR="0074139F" w:rsidRPr="00D234C6" w:rsidRDefault="0074139F" w:rsidP="00467047">
            <w:pPr>
              <w:jc w:val="center"/>
              <w:rPr>
                <w:rFonts w:ascii="Times New Roman" w:hAnsi="Times New Roman" w:cs="Times New Roman"/>
                <w:sz w:val="23"/>
                <w:szCs w:val="23"/>
                <w:lang w:val="uk-UA"/>
              </w:rPr>
            </w:pPr>
            <w:r w:rsidRPr="00D234C6">
              <w:rPr>
                <w:rFonts w:ascii="Times New Roman" w:hAnsi="Times New Roman" w:cs="Times New Roman"/>
                <w:sz w:val="23"/>
                <w:szCs w:val="23"/>
                <w:lang w:val="uk-UA"/>
              </w:rPr>
              <w:t>Курсова робота</w:t>
            </w:r>
          </w:p>
        </w:tc>
      </w:tr>
      <w:tr w:rsidR="0074139F" w:rsidRPr="00D234C6" w:rsidTr="00467047">
        <w:trPr>
          <w:trHeight w:val="235"/>
        </w:trPr>
        <w:tc>
          <w:tcPr>
            <w:tcW w:w="1277" w:type="dxa"/>
            <w:tcBorders>
              <w:top w:val="single" w:sz="4" w:space="0" w:color="000000"/>
              <w:left w:val="single" w:sz="4" w:space="0" w:color="000000"/>
              <w:bottom w:val="single" w:sz="4" w:space="0" w:color="000000"/>
              <w:right w:val="single" w:sz="4" w:space="0" w:color="000000"/>
            </w:tcBorders>
          </w:tcPr>
          <w:p w:rsidR="0074139F" w:rsidRPr="00D234C6" w:rsidRDefault="0074139F" w:rsidP="00467047">
            <w:pPr>
              <w:jc w:val="both"/>
              <w:rPr>
                <w:rFonts w:ascii="Times New Roman" w:hAnsi="Times New Roman" w:cs="Times New Roman"/>
                <w:sz w:val="23"/>
                <w:szCs w:val="23"/>
                <w:lang w:val="uk-UA"/>
              </w:rPr>
            </w:pPr>
            <w:r w:rsidRPr="00D234C6">
              <w:rPr>
                <w:rFonts w:ascii="Times New Roman" w:hAnsi="Times New Roman" w:cs="Times New Roman"/>
                <w:b/>
                <w:sz w:val="23"/>
                <w:szCs w:val="23"/>
                <w:lang w:val="uk-UA"/>
              </w:rPr>
              <w:t>Разом:</w:t>
            </w:r>
            <w:r w:rsidRPr="00D234C6">
              <w:rPr>
                <w:rFonts w:ascii="Times New Roman" w:hAnsi="Times New Roman" w:cs="Times New Roman"/>
                <w:sz w:val="23"/>
                <w:szCs w:val="23"/>
                <w:lang w:val="uk-UA"/>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74139F" w:rsidRPr="00D234C6" w:rsidRDefault="0074139F" w:rsidP="00467047">
            <w:pPr>
              <w:jc w:val="both"/>
              <w:rPr>
                <w:rFonts w:ascii="Times New Roman" w:hAnsi="Times New Roman" w:cs="Times New Roman"/>
                <w:sz w:val="23"/>
                <w:szCs w:val="23"/>
                <w:lang w:val="uk-U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4139F" w:rsidRPr="00D234C6" w:rsidRDefault="00D234C6" w:rsidP="00467047">
            <w:pPr>
              <w:jc w:val="center"/>
              <w:rPr>
                <w:rFonts w:ascii="Times New Roman" w:hAnsi="Times New Roman" w:cs="Times New Roman"/>
                <w:b/>
                <w:sz w:val="23"/>
                <w:szCs w:val="23"/>
                <w:lang w:val="uk-UA"/>
              </w:rPr>
            </w:pPr>
            <w:r>
              <w:rPr>
                <w:rFonts w:ascii="Times New Roman" w:hAnsi="Times New Roman" w:cs="Times New Roman"/>
                <w:b/>
                <w:sz w:val="23"/>
                <w:szCs w:val="23"/>
                <w:lang w:val="uk-UA"/>
              </w:rPr>
              <w:t>1</w:t>
            </w:r>
          </w:p>
        </w:tc>
        <w:tc>
          <w:tcPr>
            <w:tcW w:w="1701" w:type="dxa"/>
            <w:tcBorders>
              <w:top w:val="single" w:sz="4" w:space="0" w:color="000000"/>
              <w:left w:val="single" w:sz="4" w:space="0" w:color="000000"/>
              <w:bottom w:val="single" w:sz="4" w:space="0" w:color="000000"/>
              <w:right w:val="single" w:sz="4" w:space="0" w:color="000000"/>
            </w:tcBorders>
          </w:tcPr>
          <w:p w:rsidR="0074139F" w:rsidRPr="00D234C6" w:rsidRDefault="0074139F" w:rsidP="00467047">
            <w:pPr>
              <w:jc w:val="both"/>
              <w:rPr>
                <w:rFonts w:ascii="Times New Roman" w:hAnsi="Times New Roman" w:cs="Times New Roman"/>
                <w:sz w:val="23"/>
                <w:szCs w:val="23"/>
                <w:lang w:val="uk-UA"/>
              </w:rPr>
            </w:pPr>
            <w:r w:rsidRPr="00D234C6">
              <w:rPr>
                <w:rFonts w:ascii="Times New Roman" w:hAnsi="Times New Roman" w:cs="Times New Roman"/>
                <w:sz w:val="23"/>
                <w:szCs w:val="23"/>
                <w:lang w:val="uk-UA"/>
              </w:rPr>
              <w:t xml:space="preserve"> </w:t>
            </w:r>
          </w:p>
        </w:tc>
      </w:tr>
      <w:tr w:rsidR="00467047" w:rsidRPr="00D234C6" w:rsidTr="00F915AD">
        <w:trPr>
          <w:trHeight w:val="285"/>
        </w:trPr>
        <w:tc>
          <w:tcPr>
            <w:tcW w:w="9924" w:type="dxa"/>
            <w:gridSpan w:val="4"/>
            <w:tcBorders>
              <w:top w:val="single" w:sz="4" w:space="0" w:color="000000"/>
              <w:left w:val="single" w:sz="4" w:space="0" w:color="000000"/>
              <w:bottom w:val="single" w:sz="4" w:space="0" w:color="000000"/>
              <w:right w:val="single" w:sz="4" w:space="0" w:color="000000"/>
            </w:tcBorders>
          </w:tcPr>
          <w:p w:rsidR="00467047" w:rsidRPr="00D234C6" w:rsidRDefault="00467047" w:rsidP="0074139F">
            <w:pPr>
              <w:ind w:left="4"/>
              <w:jc w:val="center"/>
              <w:rPr>
                <w:rFonts w:ascii="Times New Roman" w:hAnsi="Times New Roman" w:cs="Times New Roman"/>
                <w:sz w:val="23"/>
                <w:szCs w:val="23"/>
                <w:lang w:val="uk-UA"/>
              </w:rPr>
            </w:pPr>
            <w:r w:rsidRPr="00D234C6">
              <w:rPr>
                <w:rFonts w:ascii="Times New Roman" w:hAnsi="Times New Roman" w:cs="Times New Roman"/>
                <w:b/>
                <w:sz w:val="23"/>
                <w:szCs w:val="23"/>
                <w:lang w:val="uk-UA"/>
              </w:rPr>
              <w:t>4.</w:t>
            </w:r>
            <w:r w:rsidRPr="00D234C6">
              <w:rPr>
                <w:rFonts w:ascii="Times New Roman" w:eastAsia="Arial" w:hAnsi="Times New Roman" w:cs="Times New Roman"/>
                <w:b/>
                <w:sz w:val="23"/>
                <w:szCs w:val="23"/>
                <w:lang w:val="uk-UA"/>
              </w:rPr>
              <w:t xml:space="preserve"> </w:t>
            </w:r>
            <w:r w:rsidRPr="00D234C6">
              <w:rPr>
                <w:rFonts w:ascii="Times New Roman" w:hAnsi="Times New Roman" w:cs="Times New Roman"/>
                <w:b/>
                <w:sz w:val="23"/>
                <w:szCs w:val="23"/>
                <w:lang w:val="uk-UA"/>
              </w:rPr>
              <w:t>Практика</w:t>
            </w:r>
            <w:r w:rsidRPr="00D234C6">
              <w:rPr>
                <w:rFonts w:ascii="Times New Roman" w:hAnsi="Times New Roman" w:cs="Times New Roman"/>
                <w:sz w:val="23"/>
                <w:szCs w:val="23"/>
                <w:lang w:val="uk-UA"/>
              </w:rPr>
              <w:t xml:space="preserve"> </w:t>
            </w:r>
          </w:p>
        </w:tc>
      </w:tr>
      <w:tr w:rsidR="0074139F" w:rsidRPr="00D234C6" w:rsidTr="00D234C6">
        <w:trPr>
          <w:trHeight w:val="235"/>
        </w:trPr>
        <w:tc>
          <w:tcPr>
            <w:tcW w:w="1277" w:type="dxa"/>
            <w:tcBorders>
              <w:top w:val="single" w:sz="4" w:space="0" w:color="000000"/>
              <w:left w:val="single" w:sz="4" w:space="0" w:color="000000"/>
              <w:bottom w:val="single" w:sz="4" w:space="0" w:color="000000"/>
              <w:right w:val="single" w:sz="4" w:space="0" w:color="000000"/>
            </w:tcBorders>
          </w:tcPr>
          <w:p w:rsidR="0074139F" w:rsidRPr="00D234C6" w:rsidRDefault="0074139F" w:rsidP="00386BFD">
            <w:pPr>
              <w:jc w:val="both"/>
              <w:rPr>
                <w:rFonts w:ascii="Times New Roman" w:hAnsi="Times New Roman" w:cs="Times New Roman"/>
                <w:sz w:val="23"/>
                <w:szCs w:val="23"/>
                <w:lang w:val="uk-UA"/>
              </w:rPr>
            </w:pPr>
            <w:r w:rsidRPr="00D234C6">
              <w:rPr>
                <w:rFonts w:ascii="Times New Roman" w:hAnsi="Times New Roman" w:cs="Times New Roman"/>
                <w:sz w:val="23"/>
                <w:szCs w:val="23"/>
                <w:lang w:val="uk-UA"/>
              </w:rPr>
              <w:t>ОК-1</w:t>
            </w:r>
            <w:r w:rsidR="00386BFD">
              <w:rPr>
                <w:rFonts w:ascii="Times New Roman" w:hAnsi="Times New Roman" w:cs="Times New Roman"/>
                <w:sz w:val="23"/>
                <w:szCs w:val="23"/>
                <w:lang w:val="en-US"/>
              </w:rPr>
              <w:t>0</w:t>
            </w:r>
            <w:r w:rsidRPr="00D234C6">
              <w:rPr>
                <w:rFonts w:ascii="Times New Roman" w:hAnsi="Times New Roman" w:cs="Times New Roman"/>
                <w:sz w:val="23"/>
                <w:szCs w:val="23"/>
                <w:lang w:val="uk-UA"/>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74139F" w:rsidRPr="00D234C6" w:rsidRDefault="00467047" w:rsidP="00D234C6">
            <w:pPr>
              <w:jc w:val="both"/>
              <w:rPr>
                <w:rFonts w:ascii="Times New Roman" w:hAnsi="Times New Roman" w:cs="Times New Roman"/>
                <w:sz w:val="23"/>
                <w:szCs w:val="23"/>
                <w:lang w:val="uk-UA"/>
              </w:rPr>
            </w:pPr>
            <w:r w:rsidRPr="00D234C6">
              <w:rPr>
                <w:rFonts w:ascii="Times New Roman" w:hAnsi="Times New Roman" w:cs="Times New Roman"/>
                <w:sz w:val="23"/>
                <w:szCs w:val="23"/>
                <w:lang w:val="uk-UA"/>
              </w:rPr>
              <w:t xml:space="preserve">Виробнича </w:t>
            </w:r>
            <w:r w:rsidR="0074139F" w:rsidRPr="00D234C6">
              <w:rPr>
                <w:rFonts w:ascii="Times New Roman" w:hAnsi="Times New Roman" w:cs="Times New Roman"/>
                <w:sz w:val="23"/>
                <w:szCs w:val="23"/>
                <w:lang w:val="uk-UA"/>
              </w:rPr>
              <w:t xml:space="preserve">практика </w:t>
            </w:r>
          </w:p>
        </w:tc>
        <w:tc>
          <w:tcPr>
            <w:tcW w:w="1418" w:type="dxa"/>
            <w:tcBorders>
              <w:top w:val="single" w:sz="4" w:space="0" w:color="000000"/>
              <w:left w:val="single" w:sz="4" w:space="0" w:color="000000"/>
              <w:bottom w:val="single" w:sz="4" w:space="0" w:color="000000"/>
              <w:right w:val="single" w:sz="4" w:space="0" w:color="000000"/>
            </w:tcBorders>
            <w:vAlign w:val="center"/>
          </w:tcPr>
          <w:p w:rsidR="0074139F" w:rsidRPr="00D234C6" w:rsidRDefault="0074139F" w:rsidP="00D234C6">
            <w:pPr>
              <w:jc w:val="center"/>
              <w:rPr>
                <w:rFonts w:ascii="Times New Roman" w:hAnsi="Times New Roman" w:cs="Times New Roman"/>
                <w:sz w:val="23"/>
                <w:szCs w:val="23"/>
                <w:lang w:val="uk-UA"/>
              </w:rPr>
            </w:pPr>
            <w:r w:rsidRPr="00D234C6">
              <w:rPr>
                <w:rFonts w:ascii="Times New Roman" w:hAnsi="Times New Roman" w:cs="Times New Roman"/>
                <w:sz w:val="23"/>
                <w:szCs w:val="23"/>
                <w:lang w:val="uk-UA"/>
              </w:rPr>
              <w:t>7.5</w:t>
            </w:r>
          </w:p>
        </w:tc>
        <w:tc>
          <w:tcPr>
            <w:tcW w:w="1701" w:type="dxa"/>
            <w:tcBorders>
              <w:top w:val="single" w:sz="4" w:space="0" w:color="000000"/>
              <w:left w:val="single" w:sz="4" w:space="0" w:color="000000"/>
              <w:bottom w:val="single" w:sz="4" w:space="0" w:color="000000"/>
              <w:right w:val="single" w:sz="4" w:space="0" w:color="000000"/>
            </w:tcBorders>
            <w:vAlign w:val="center"/>
          </w:tcPr>
          <w:p w:rsidR="0074139F" w:rsidRPr="00D234C6" w:rsidRDefault="0074139F" w:rsidP="00D234C6">
            <w:pPr>
              <w:jc w:val="center"/>
              <w:rPr>
                <w:rFonts w:ascii="Times New Roman" w:hAnsi="Times New Roman" w:cs="Times New Roman"/>
                <w:sz w:val="23"/>
                <w:szCs w:val="23"/>
                <w:lang w:val="uk-UA"/>
              </w:rPr>
            </w:pPr>
            <w:r w:rsidRPr="00D234C6">
              <w:rPr>
                <w:rFonts w:ascii="Times New Roman" w:hAnsi="Times New Roman" w:cs="Times New Roman"/>
                <w:sz w:val="23"/>
                <w:szCs w:val="23"/>
                <w:lang w:val="uk-UA"/>
              </w:rPr>
              <w:t>залік</w:t>
            </w:r>
          </w:p>
        </w:tc>
      </w:tr>
      <w:tr w:rsidR="0074139F" w:rsidRPr="00D234C6" w:rsidTr="00D234C6">
        <w:trPr>
          <w:trHeight w:val="235"/>
        </w:trPr>
        <w:tc>
          <w:tcPr>
            <w:tcW w:w="1277" w:type="dxa"/>
            <w:tcBorders>
              <w:top w:val="single" w:sz="4" w:space="0" w:color="000000"/>
              <w:left w:val="single" w:sz="4" w:space="0" w:color="000000"/>
              <w:bottom w:val="single" w:sz="4" w:space="0" w:color="000000"/>
              <w:right w:val="single" w:sz="4" w:space="0" w:color="000000"/>
            </w:tcBorders>
          </w:tcPr>
          <w:p w:rsidR="0074139F" w:rsidRPr="00D234C6" w:rsidRDefault="0074139F" w:rsidP="00386BFD">
            <w:pPr>
              <w:jc w:val="both"/>
              <w:rPr>
                <w:rFonts w:ascii="Times New Roman" w:hAnsi="Times New Roman" w:cs="Times New Roman"/>
                <w:sz w:val="23"/>
                <w:szCs w:val="23"/>
                <w:lang w:val="uk-UA"/>
              </w:rPr>
            </w:pPr>
            <w:r w:rsidRPr="00D234C6">
              <w:rPr>
                <w:rFonts w:ascii="Times New Roman" w:hAnsi="Times New Roman" w:cs="Times New Roman"/>
                <w:sz w:val="23"/>
                <w:szCs w:val="23"/>
                <w:lang w:val="uk-UA"/>
              </w:rPr>
              <w:t>ОК-1</w:t>
            </w:r>
            <w:r w:rsidR="00386BFD">
              <w:rPr>
                <w:rFonts w:ascii="Times New Roman" w:hAnsi="Times New Roman" w:cs="Times New Roman"/>
                <w:sz w:val="23"/>
                <w:szCs w:val="23"/>
                <w:lang w:val="en-US"/>
              </w:rPr>
              <w:t>1</w:t>
            </w:r>
            <w:r w:rsidRPr="00D234C6">
              <w:rPr>
                <w:rFonts w:ascii="Times New Roman" w:hAnsi="Times New Roman" w:cs="Times New Roman"/>
                <w:sz w:val="23"/>
                <w:szCs w:val="23"/>
                <w:lang w:val="uk-UA"/>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74139F" w:rsidRPr="00D234C6" w:rsidRDefault="0074139F" w:rsidP="00D234C6">
            <w:pPr>
              <w:jc w:val="both"/>
              <w:rPr>
                <w:rFonts w:ascii="Times New Roman" w:hAnsi="Times New Roman" w:cs="Times New Roman"/>
                <w:sz w:val="23"/>
                <w:szCs w:val="23"/>
                <w:lang w:val="uk-UA"/>
              </w:rPr>
            </w:pPr>
            <w:r w:rsidRPr="00D234C6">
              <w:rPr>
                <w:rFonts w:ascii="Times New Roman" w:hAnsi="Times New Roman" w:cs="Times New Roman"/>
                <w:sz w:val="23"/>
                <w:szCs w:val="23"/>
                <w:lang w:val="uk-UA"/>
              </w:rPr>
              <w:t xml:space="preserve">Магістерська практика </w:t>
            </w:r>
          </w:p>
        </w:tc>
        <w:tc>
          <w:tcPr>
            <w:tcW w:w="1418" w:type="dxa"/>
            <w:tcBorders>
              <w:top w:val="single" w:sz="4" w:space="0" w:color="000000"/>
              <w:left w:val="single" w:sz="4" w:space="0" w:color="000000"/>
              <w:bottom w:val="single" w:sz="4" w:space="0" w:color="000000"/>
              <w:right w:val="single" w:sz="4" w:space="0" w:color="000000"/>
            </w:tcBorders>
            <w:vAlign w:val="center"/>
          </w:tcPr>
          <w:p w:rsidR="0074139F" w:rsidRPr="00D234C6" w:rsidRDefault="0074139F" w:rsidP="00D234C6">
            <w:pPr>
              <w:jc w:val="center"/>
              <w:rPr>
                <w:rFonts w:ascii="Times New Roman" w:hAnsi="Times New Roman" w:cs="Times New Roman"/>
                <w:sz w:val="23"/>
                <w:szCs w:val="23"/>
                <w:lang w:val="uk-UA"/>
              </w:rPr>
            </w:pPr>
            <w:r w:rsidRPr="00D234C6">
              <w:rPr>
                <w:rFonts w:ascii="Times New Roman" w:hAnsi="Times New Roman" w:cs="Times New Roman"/>
                <w:sz w:val="23"/>
                <w:szCs w:val="23"/>
                <w:lang w:val="uk-UA"/>
              </w:rPr>
              <w:t>22.5</w:t>
            </w:r>
          </w:p>
        </w:tc>
        <w:tc>
          <w:tcPr>
            <w:tcW w:w="1701" w:type="dxa"/>
            <w:tcBorders>
              <w:top w:val="single" w:sz="4" w:space="0" w:color="000000"/>
              <w:left w:val="single" w:sz="4" w:space="0" w:color="000000"/>
              <w:bottom w:val="single" w:sz="4" w:space="0" w:color="000000"/>
              <w:right w:val="single" w:sz="4" w:space="0" w:color="000000"/>
            </w:tcBorders>
            <w:vAlign w:val="center"/>
          </w:tcPr>
          <w:p w:rsidR="0074139F" w:rsidRPr="00D234C6" w:rsidRDefault="0074139F" w:rsidP="00D234C6">
            <w:pPr>
              <w:jc w:val="center"/>
              <w:rPr>
                <w:rFonts w:ascii="Times New Roman" w:hAnsi="Times New Roman" w:cs="Times New Roman"/>
                <w:sz w:val="23"/>
                <w:szCs w:val="23"/>
                <w:lang w:val="uk-UA"/>
              </w:rPr>
            </w:pPr>
            <w:r w:rsidRPr="00D234C6">
              <w:rPr>
                <w:rFonts w:ascii="Times New Roman" w:hAnsi="Times New Roman" w:cs="Times New Roman"/>
                <w:sz w:val="23"/>
                <w:szCs w:val="23"/>
                <w:lang w:val="uk-UA"/>
              </w:rPr>
              <w:t>залік</w:t>
            </w:r>
          </w:p>
        </w:tc>
      </w:tr>
      <w:tr w:rsidR="0074139F" w:rsidRPr="00D234C6" w:rsidTr="00D234C6">
        <w:trPr>
          <w:trHeight w:val="235"/>
        </w:trPr>
        <w:tc>
          <w:tcPr>
            <w:tcW w:w="1277" w:type="dxa"/>
            <w:tcBorders>
              <w:top w:val="single" w:sz="4" w:space="0" w:color="000000"/>
              <w:left w:val="single" w:sz="4" w:space="0" w:color="000000"/>
              <w:bottom w:val="single" w:sz="4" w:space="0" w:color="000000"/>
              <w:right w:val="single" w:sz="4" w:space="0" w:color="000000"/>
            </w:tcBorders>
          </w:tcPr>
          <w:p w:rsidR="0074139F" w:rsidRPr="00D234C6" w:rsidRDefault="0074139F" w:rsidP="00D234C6">
            <w:pPr>
              <w:jc w:val="both"/>
              <w:rPr>
                <w:rFonts w:ascii="Times New Roman" w:hAnsi="Times New Roman" w:cs="Times New Roman"/>
                <w:sz w:val="23"/>
                <w:szCs w:val="23"/>
                <w:lang w:val="uk-UA"/>
              </w:rPr>
            </w:pPr>
            <w:r w:rsidRPr="00D234C6">
              <w:rPr>
                <w:rFonts w:ascii="Times New Roman" w:hAnsi="Times New Roman" w:cs="Times New Roman"/>
                <w:b/>
                <w:sz w:val="23"/>
                <w:szCs w:val="23"/>
                <w:lang w:val="uk-UA"/>
              </w:rPr>
              <w:t>Разом:</w:t>
            </w:r>
            <w:r w:rsidRPr="00D234C6">
              <w:rPr>
                <w:rFonts w:ascii="Times New Roman" w:hAnsi="Times New Roman" w:cs="Times New Roman"/>
                <w:sz w:val="23"/>
                <w:szCs w:val="23"/>
                <w:lang w:val="uk-UA"/>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74139F" w:rsidRPr="00D234C6" w:rsidRDefault="0074139F" w:rsidP="00D234C6">
            <w:pPr>
              <w:jc w:val="both"/>
              <w:rPr>
                <w:rFonts w:ascii="Times New Roman" w:hAnsi="Times New Roman" w:cs="Times New Roman"/>
                <w:sz w:val="23"/>
                <w:szCs w:val="23"/>
                <w:lang w:val="uk-U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4139F" w:rsidRPr="00D234C6" w:rsidRDefault="00D234C6" w:rsidP="00D234C6">
            <w:pPr>
              <w:jc w:val="center"/>
              <w:rPr>
                <w:rFonts w:ascii="Times New Roman" w:hAnsi="Times New Roman" w:cs="Times New Roman"/>
                <w:b/>
                <w:sz w:val="23"/>
                <w:szCs w:val="23"/>
                <w:lang w:val="uk-UA"/>
              </w:rPr>
            </w:pPr>
            <w:r>
              <w:rPr>
                <w:rFonts w:ascii="Times New Roman" w:hAnsi="Times New Roman" w:cs="Times New Roman"/>
                <w:b/>
                <w:sz w:val="23"/>
                <w:szCs w:val="23"/>
                <w:lang w:val="uk-UA"/>
              </w:rPr>
              <w:t>30</w:t>
            </w:r>
          </w:p>
        </w:tc>
        <w:tc>
          <w:tcPr>
            <w:tcW w:w="1701" w:type="dxa"/>
            <w:tcBorders>
              <w:top w:val="single" w:sz="4" w:space="0" w:color="000000"/>
              <w:left w:val="single" w:sz="4" w:space="0" w:color="000000"/>
              <w:bottom w:val="single" w:sz="4" w:space="0" w:color="000000"/>
              <w:right w:val="single" w:sz="4" w:space="0" w:color="000000"/>
            </w:tcBorders>
            <w:vAlign w:val="center"/>
          </w:tcPr>
          <w:p w:rsidR="0074139F" w:rsidRPr="00D234C6" w:rsidRDefault="0074139F" w:rsidP="00D234C6">
            <w:pPr>
              <w:jc w:val="center"/>
              <w:rPr>
                <w:rFonts w:ascii="Times New Roman" w:hAnsi="Times New Roman" w:cs="Times New Roman"/>
                <w:sz w:val="23"/>
                <w:szCs w:val="23"/>
                <w:lang w:val="uk-UA"/>
              </w:rPr>
            </w:pPr>
          </w:p>
        </w:tc>
      </w:tr>
      <w:tr w:rsidR="0074139F" w:rsidRPr="00D234C6" w:rsidTr="003B1842">
        <w:trPr>
          <w:trHeight w:val="235"/>
        </w:trPr>
        <w:tc>
          <w:tcPr>
            <w:tcW w:w="9924" w:type="dxa"/>
            <w:gridSpan w:val="4"/>
            <w:tcBorders>
              <w:top w:val="single" w:sz="4" w:space="0" w:color="000000"/>
              <w:left w:val="single" w:sz="4" w:space="0" w:color="000000"/>
              <w:bottom w:val="single" w:sz="4" w:space="0" w:color="000000"/>
              <w:right w:val="single" w:sz="4" w:space="0" w:color="000000"/>
            </w:tcBorders>
          </w:tcPr>
          <w:p w:rsidR="0074139F" w:rsidRPr="00D234C6" w:rsidRDefault="0074139F" w:rsidP="0074139F">
            <w:pPr>
              <w:ind w:left="4"/>
              <w:jc w:val="center"/>
              <w:rPr>
                <w:rFonts w:ascii="Times New Roman" w:hAnsi="Times New Roman" w:cs="Times New Roman"/>
                <w:b/>
                <w:sz w:val="23"/>
                <w:szCs w:val="23"/>
                <w:lang w:val="uk-UA"/>
              </w:rPr>
            </w:pPr>
            <w:r w:rsidRPr="00D234C6">
              <w:rPr>
                <w:rFonts w:ascii="Times New Roman" w:hAnsi="Times New Roman" w:cs="Times New Roman"/>
                <w:b/>
                <w:sz w:val="23"/>
                <w:szCs w:val="23"/>
                <w:lang w:val="uk-UA"/>
              </w:rPr>
              <w:t>5. Атестація</w:t>
            </w:r>
          </w:p>
        </w:tc>
      </w:tr>
      <w:tr w:rsidR="0074139F" w:rsidRPr="00D234C6" w:rsidTr="00D234C6">
        <w:trPr>
          <w:trHeight w:val="235"/>
        </w:trPr>
        <w:tc>
          <w:tcPr>
            <w:tcW w:w="1277" w:type="dxa"/>
            <w:tcBorders>
              <w:top w:val="single" w:sz="4" w:space="0" w:color="000000"/>
              <w:left w:val="single" w:sz="4" w:space="0" w:color="000000"/>
              <w:bottom w:val="single" w:sz="4" w:space="0" w:color="000000"/>
              <w:right w:val="single" w:sz="4" w:space="0" w:color="000000"/>
            </w:tcBorders>
            <w:vAlign w:val="center"/>
          </w:tcPr>
          <w:p w:rsidR="0074139F" w:rsidRPr="00D234C6" w:rsidRDefault="00D234C6" w:rsidP="00386BFD">
            <w:pPr>
              <w:spacing w:line="259" w:lineRule="auto"/>
              <w:ind w:left="110"/>
              <w:rPr>
                <w:rFonts w:ascii="Times New Roman" w:hAnsi="Times New Roman" w:cs="Times New Roman"/>
                <w:sz w:val="23"/>
                <w:szCs w:val="23"/>
              </w:rPr>
            </w:pPr>
            <w:r w:rsidRPr="00D234C6">
              <w:rPr>
                <w:rFonts w:ascii="Times New Roman" w:hAnsi="Times New Roman" w:cs="Times New Roman"/>
                <w:sz w:val="23"/>
                <w:szCs w:val="23"/>
              </w:rPr>
              <w:t>ОК -1</w:t>
            </w:r>
            <w:r w:rsidR="00386BFD">
              <w:rPr>
                <w:rFonts w:ascii="Times New Roman" w:hAnsi="Times New Roman" w:cs="Times New Roman"/>
                <w:sz w:val="23"/>
                <w:szCs w:val="23"/>
                <w:lang w:val="en-US"/>
              </w:rPr>
              <w:t>2</w:t>
            </w:r>
            <w:r w:rsidRPr="00D234C6">
              <w:rPr>
                <w:rFonts w:ascii="Times New Roman" w:hAnsi="Times New Roman" w:cs="Times New Roman"/>
                <w:sz w:val="23"/>
                <w:szCs w:val="23"/>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74139F" w:rsidRPr="00D234C6" w:rsidRDefault="0074139F" w:rsidP="0074139F">
            <w:pPr>
              <w:rPr>
                <w:rFonts w:ascii="Times New Roman" w:hAnsi="Times New Roman" w:cs="Times New Roman"/>
                <w:sz w:val="23"/>
                <w:szCs w:val="23"/>
                <w:vertAlign w:val="superscript"/>
                <w:lang w:val="uk-UA"/>
              </w:rPr>
            </w:pPr>
            <w:r w:rsidRPr="00D234C6">
              <w:rPr>
                <w:rFonts w:ascii="Times New Roman" w:hAnsi="Times New Roman" w:cs="Times New Roman"/>
                <w:sz w:val="23"/>
                <w:szCs w:val="23"/>
                <w:lang w:val="uk-UA"/>
              </w:rPr>
              <w:t>Кваліфікаційний тестовий іспит (з освітньо-професійної програми)</w:t>
            </w:r>
            <w:r w:rsidRPr="00D234C6">
              <w:rPr>
                <w:rFonts w:ascii="Times New Roman" w:hAnsi="Times New Roman" w:cs="Times New Roman"/>
                <w:sz w:val="23"/>
                <w:szCs w:val="23"/>
                <w:vertAlign w:val="superscript"/>
                <w:lang w:val="uk-UA"/>
              </w:rPr>
              <w:t>1</w:t>
            </w:r>
          </w:p>
        </w:tc>
        <w:tc>
          <w:tcPr>
            <w:tcW w:w="1418" w:type="dxa"/>
            <w:tcBorders>
              <w:top w:val="single" w:sz="4" w:space="0" w:color="000000"/>
              <w:left w:val="single" w:sz="4" w:space="0" w:color="000000"/>
              <w:bottom w:val="single" w:sz="4" w:space="0" w:color="000000"/>
              <w:right w:val="single" w:sz="4" w:space="0" w:color="000000"/>
            </w:tcBorders>
          </w:tcPr>
          <w:p w:rsidR="0074139F" w:rsidRPr="00D234C6" w:rsidRDefault="0074139F" w:rsidP="0074139F">
            <w:pPr>
              <w:ind w:right="52"/>
              <w:jc w:val="center"/>
              <w:rPr>
                <w:rFonts w:ascii="Times New Roman" w:hAnsi="Times New Roman" w:cs="Times New Roman"/>
                <w:sz w:val="23"/>
                <w:szCs w:val="23"/>
                <w:lang w:val="uk-UA"/>
              </w:rPr>
            </w:pPr>
          </w:p>
        </w:tc>
        <w:tc>
          <w:tcPr>
            <w:tcW w:w="1701" w:type="dxa"/>
            <w:tcBorders>
              <w:top w:val="single" w:sz="4" w:space="0" w:color="000000"/>
              <w:left w:val="single" w:sz="4" w:space="0" w:color="000000"/>
              <w:bottom w:val="single" w:sz="4" w:space="0" w:color="000000"/>
              <w:right w:val="single" w:sz="4" w:space="0" w:color="000000"/>
            </w:tcBorders>
          </w:tcPr>
          <w:p w:rsidR="0074139F" w:rsidRPr="00D234C6" w:rsidRDefault="0074139F" w:rsidP="0074139F">
            <w:pPr>
              <w:ind w:left="4"/>
              <w:jc w:val="center"/>
              <w:rPr>
                <w:rFonts w:ascii="Times New Roman" w:hAnsi="Times New Roman" w:cs="Times New Roman"/>
                <w:sz w:val="23"/>
                <w:szCs w:val="23"/>
                <w:lang w:val="uk-UA"/>
              </w:rPr>
            </w:pPr>
          </w:p>
        </w:tc>
      </w:tr>
      <w:tr w:rsidR="0074139F" w:rsidRPr="00D234C6" w:rsidTr="00D234C6">
        <w:trPr>
          <w:trHeight w:val="235"/>
        </w:trPr>
        <w:tc>
          <w:tcPr>
            <w:tcW w:w="1277" w:type="dxa"/>
            <w:tcBorders>
              <w:top w:val="single" w:sz="4" w:space="0" w:color="000000"/>
              <w:left w:val="single" w:sz="4" w:space="0" w:color="000000"/>
              <w:bottom w:val="single" w:sz="4" w:space="0" w:color="000000"/>
              <w:right w:val="single" w:sz="4" w:space="0" w:color="000000"/>
            </w:tcBorders>
            <w:vAlign w:val="center"/>
          </w:tcPr>
          <w:p w:rsidR="0074139F" w:rsidRPr="00D234C6" w:rsidRDefault="0074139F" w:rsidP="00386BFD">
            <w:pPr>
              <w:spacing w:line="259" w:lineRule="auto"/>
              <w:ind w:left="110"/>
              <w:rPr>
                <w:rFonts w:ascii="Times New Roman" w:hAnsi="Times New Roman" w:cs="Times New Roman"/>
                <w:sz w:val="23"/>
                <w:szCs w:val="23"/>
              </w:rPr>
            </w:pPr>
            <w:r w:rsidRPr="00D234C6">
              <w:rPr>
                <w:rFonts w:ascii="Times New Roman" w:hAnsi="Times New Roman" w:cs="Times New Roman"/>
                <w:sz w:val="23"/>
                <w:szCs w:val="23"/>
              </w:rPr>
              <w:t>ОК -1</w:t>
            </w:r>
            <w:r w:rsidR="00386BFD">
              <w:rPr>
                <w:rFonts w:ascii="Times New Roman" w:hAnsi="Times New Roman" w:cs="Times New Roman"/>
                <w:sz w:val="23"/>
                <w:szCs w:val="23"/>
                <w:lang w:val="en-US"/>
              </w:rPr>
              <w:t>3</w:t>
            </w:r>
            <w:r w:rsidRPr="00D234C6">
              <w:rPr>
                <w:rFonts w:ascii="Times New Roman" w:hAnsi="Times New Roman" w:cs="Times New Roman"/>
                <w:sz w:val="23"/>
                <w:szCs w:val="23"/>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74139F" w:rsidRPr="00D234C6" w:rsidRDefault="0074139F" w:rsidP="00386BFD">
            <w:pPr>
              <w:rPr>
                <w:rFonts w:ascii="Times New Roman" w:hAnsi="Times New Roman" w:cs="Times New Roman"/>
                <w:sz w:val="23"/>
                <w:szCs w:val="23"/>
                <w:vertAlign w:val="superscript"/>
                <w:lang w:val="uk-UA"/>
              </w:rPr>
            </w:pPr>
            <w:r w:rsidRPr="00D234C6">
              <w:rPr>
                <w:rFonts w:ascii="Times New Roman" w:hAnsi="Times New Roman" w:cs="Times New Roman"/>
                <w:sz w:val="23"/>
                <w:szCs w:val="23"/>
                <w:lang w:val="uk-UA"/>
              </w:rPr>
              <w:t xml:space="preserve">Єдиний державний кваліфікаційний іспит </w:t>
            </w:r>
            <w:r w:rsidRPr="00D234C6">
              <w:rPr>
                <w:rFonts w:ascii="Times New Roman" w:hAnsi="Times New Roman" w:cs="Times New Roman"/>
                <w:sz w:val="23"/>
                <w:szCs w:val="23"/>
                <w:vertAlign w:val="superscript"/>
                <w:lang w:val="uk-UA"/>
              </w:rPr>
              <w:t>2</w:t>
            </w:r>
          </w:p>
        </w:tc>
        <w:tc>
          <w:tcPr>
            <w:tcW w:w="1418" w:type="dxa"/>
            <w:tcBorders>
              <w:top w:val="single" w:sz="4" w:space="0" w:color="000000"/>
              <w:left w:val="single" w:sz="4" w:space="0" w:color="000000"/>
              <w:bottom w:val="single" w:sz="4" w:space="0" w:color="000000"/>
              <w:right w:val="single" w:sz="4" w:space="0" w:color="000000"/>
            </w:tcBorders>
          </w:tcPr>
          <w:p w:rsidR="0074139F" w:rsidRPr="00D234C6" w:rsidRDefault="0074139F" w:rsidP="0074139F">
            <w:pPr>
              <w:ind w:right="52"/>
              <w:jc w:val="center"/>
              <w:rPr>
                <w:rFonts w:ascii="Times New Roman" w:hAnsi="Times New Roman" w:cs="Times New Roman"/>
                <w:sz w:val="23"/>
                <w:szCs w:val="23"/>
                <w:lang w:val="uk-UA"/>
              </w:rPr>
            </w:pPr>
          </w:p>
        </w:tc>
        <w:tc>
          <w:tcPr>
            <w:tcW w:w="1701" w:type="dxa"/>
            <w:tcBorders>
              <w:top w:val="single" w:sz="4" w:space="0" w:color="000000"/>
              <w:left w:val="single" w:sz="4" w:space="0" w:color="000000"/>
              <w:bottom w:val="single" w:sz="4" w:space="0" w:color="000000"/>
              <w:right w:val="single" w:sz="4" w:space="0" w:color="000000"/>
            </w:tcBorders>
          </w:tcPr>
          <w:p w:rsidR="0074139F" w:rsidRPr="00D234C6" w:rsidRDefault="0074139F" w:rsidP="0074139F">
            <w:pPr>
              <w:ind w:left="4"/>
              <w:jc w:val="center"/>
              <w:rPr>
                <w:rFonts w:ascii="Times New Roman" w:hAnsi="Times New Roman" w:cs="Times New Roman"/>
                <w:sz w:val="23"/>
                <w:szCs w:val="23"/>
                <w:lang w:val="uk-UA"/>
              </w:rPr>
            </w:pPr>
          </w:p>
        </w:tc>
      </w:tr>
      <w:tr w:rsidR="0074139F" w:rsidRPr="00D234C6" w:rsidTr="003B1842">
        <w:trPr>
          <w:trHeight w:val="235"/>
        </w:trPr>
        <w:tc>
          <w:tcPr>
            <w:tcW w:w="6805" w:type="dxa"/>
            <w:gridSpan w:val="2"/>
            <w:tcBorders>
              <w:top w:val="single" w:sz="4" w:space="0" w:color="000000"/>
              <w:left w:val="single" w:sz="4" w:space="0" w:color="000000"/>
              <w:bottom w:val="single" w:sz="4" w:space="0" w:color="000000"/>
              <w:right w:val="single" w:sz="4" w:space="0" w:color="000000"/>
            </w:tcBorders>
          </w:tcPr>
          <w:p w:rsidR="0074139F" w:rsidRPr="00D234C6" w:rsidRDefault="0074139F" w:rsidP="0074139F">
            <w:pPr>
              <w:rPr>
                <w:rFonts w:ascii="Times New Roman" w:hAnsi="Times New Roman" w:cs="Times New Roman"/>
                <w:b/>
                <w:sz w:val="23"/>
                <w:szCs w:val="23"/>
                <w:lang w:val="uk-UA"/>
              </w:rPr>
            </w:pPr>
            <w:r w:rsidRPr="00D234C6">
              <w:rPr>
                <w:rFonts w:ascii="Times New Roman" w:hAnsi="Times New Roman" w:cs="Times New Roman"/>
                <w:b/>
                <w:sz w:val="23"/>
                <w:szCs w:val="23"/>
                <w:lang w:val="uk-UA"/>
              </w:rPr>
              <w:t>РАЗОМ ЗА КОМПОНЕНТАМИ  ОП</w:t>
            </w:r>
          </w:p>
        </w:tc>
        <w:tc>
          <w:tcPr>
            <w:tcW w:w="1418" w:type="dxa"/>
            <w:tcBorders>
              <w:top w:val="single" w:sz="4" w:space="0" w:color="000000"/>
              <w:left w:val="single" w:sz="4" w:space="0" w:color="000000"/>
              <w:bottom w:val="single" w:sz="4" w:space="0" w:color="000000"/>
              <w:right w:val="single" w:sz="4" w:space="0" w:color="000000"/>
            </w:tcBorders>
          </w:tcPr>
          <w:p w:rsidR="0074139F" w:rsidRPr="00D234C6" w:rsidRDefault="0074139F" w:rsidP="0074139F">
            <w:pPr>
              <w:ind w:right="52"/>
              <w:jc w:val="center"/>
              <w:rPr>
                <w:rFonts w:ascii="Times New Roman" w:hAnsi="Times New Roman" w:cs="Times New Roman"/>
                <w:b/>
                <w:sz w:val="23"/>
                <w:szCs w:val="23"/>
                <w:lang w:val="uk-UA"/>
              </w:rPr>
            </w:pPr>
            <w:r w:rsidRPr="00D234C6">
              <w:rPr>
                <w:rFonts w:ascii="Times New Roman" w:hAnsi="Times New Roman" w:cs="Times New Roman"/>
                <w:b/>
                <w:sz w:val="23"/>
                <w:szCs w:val="23"/>
                <w:lang w:val="uk-UA"/>
              </w:rPr>
              <w:t>90</w:t>
            </w:r>
          </w:p>
        </w:tc>
        <w:tc>
          <w:tcPr>
            <w:tcW w:w="1701" w:type="dxa"/>
            <w:tcBorders>
              <w:top w:val="single" w:sz="4" w:space="0" w:color="000000"/>
              <w:left w:val="single" w:sz="4" w:space="0" w:color="000000"/>
              <w:bottom w:val="single" w:sz="4" w:space="0" w:color="000000"/>
              <w:right w:val="single" w:sz="4" w:space="0" w:color="000000"/>
            </w:tcBorders>
          </w:tcPr>
          <w:p w:rsidR="0074139F" w:rsidRPr="00D234C6" w:rsidRDefault="0074139F" w:rsidP="0074139F">
            <w:pPr>
              <w:ind w:left="4"/>
              <w:jc w:val="center"/>
              <w:rPr>
                <w:rFonts w:ascii="Times New Roman" w:hAnsi="Times New Roman" w:cs="Times New Roman"/>
                <w:sz w:val="23"/>
                <w:szCs w:val="23"/>
                <w:lang w:val="uk-UA"/>
              </w:rPr>
            </w:pPr>
          </w:p>
        </w:tc>
      </w:tr>
    </w:tbl>
    <w:p w:rsidR="0074139F" w:rsidRDefault="00D234C6" w:rsidP="00536FB5">
      <w:pPr>
        <w:spacing w:after="0" w:line="240" w:lineRule="auto"/>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_____________________________</w:t>
      </w:r>
    </w:p>
    <w:p w:rsidR="0074139F" w:rsidRPr="0074139F" w:rsidRDefault="0074139F" w:rsidP="0074139F">
      <w:pPr>
        <w:spacing w:after="0" w:line="240" w:lineRule="auto"/>
        <w:rPr>
          <w:rFonts w:ascii="Times New Roman" w:eastAsia="Times New Roman" w:hAnsi="Times New Roman" w:cs="Times New Roman"/>
          <w:color w:val="000000"/>
          <w:sz w:val="20"/>
          <w:szCs w:val="20"/>
          <w:lang w:val="uk-UA" w:eastAsia="ru-RU"/>
        </w:rPr>
      </w:pPr>
      <w:r w:rsidRPr="0074139F">
        <w:rPr>
          <w:rFonts w:ascii="Times New Roman" w:eastAsia="Times New Roman" w:hAnsi="Times New Roman" w:cs="Times New Roman"/>
          <w:color w:val="000000"/>
          <w:sz w:val="20"/>
          <w:szCs w:val="20"/>
          <w:vertAlign w:val="superscript"/>
          <w:lang w:val="uk-UA" w:eastAsia="ru-RU"/>
        </w:rPr>
        <w:footnoteRef/>
      </w:r>
      <w:r w:rsidRPr="0074139F">
        <w:rPr>
          <w:rFonts w:ascii="Times New Roman" w:eastAsia="Times New Roman" w:hAnsi="Times New Roman" w:cs="Times New Roman"/>
          <w:color w:val="000000"/>
          <w:sz w:val="20"/>
          <w:szCs w:val="20"/>
          <w:lang w:val="uk-UA" w:eastAsia="ru-RU"/>
        </w:rPr>
        <w:t xml:space="preserve"> університетський етап атестації </w:t>
      </w:r>
    </w:p>
    <w:p w:rsidR="0074139F" w:rsidRDefault="0074139F" w:rsidP="0074139F">
      <w:pPr>
        <w:spacing w:after="0" w:line="240" w:lineRule="auto"/>
        <w:rPr>
          <w:rFonts w:ascii="Times New Roman" w:eastAsia="Times New Roman" w:hAnsi="Times New Roman" w:cs="Times New Roman"/>
          <w:color w:val="000000"/>
          <w:sz w:val="20"/>
          <w:szCs w:val="20"/>
          <w:lang w:val="uk-UA" w:eastAsia="ru-RU"/>
        </w:rPr>
      </w:pPr>
      <w:r w:rsidRPr="0074139F">
        <w:rPr>
          <w:rFonts w:ascii="Times New Roman" w:eastAsia="Times New Roman" w:hAnsi="Times New Roman" w:cs="Times New Roman"/>
          <w:color w:val="000000"/>
          <w:sz w:val="20"/>
          <w:szCs w:val="20"/>
          <w:vertAlign w:val="superscript"/>
          <w:lang w:val="uk-UA" w:eastAsia="ru-RU"/>
        </w:rPr>
        <w:t>2</w:t>
      </w:r>
      <w:r w:rsidRPr="0074139F">
        <w:rPr>
          <w:rFonts w:ascii="Times New Roman" w:eastAsia="Times New Roman" w:hAnsi="Times New Roman" w:cs="Times New Roman"/>
          <w:color w:val="000000"/>
          <w:sz w:val="20"/>
          <w:szCs w:val="20"/>
          <w:lang w:val="uk-UA" w:eastAsia="ru-RU"/>
        </w:rPr>
        <w:t xml:space="preserve"> у порядку, визначеному Кабінетом Міністрів України.</w:t>
      </w:r>
    </w:p>
    <w:p w:rsidR="0074139F" w:rsidRDefault="0074139F">
      <w:pP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br w:type="page"/>
      </w:r>
    </w:p>
    <w:p w:rsidR="0074139F" w:rsidRPr="00D234C6" w:rsidRDefault="0074139F" w:rsidP="0074139F">
      <w:pPr>
        <w:spacing w:after="0" w:line="240" w:lineRule="auto"/>
        <w:rPr>
          <w:rFonts w:ascii="Times New Roman" w:eastAsia="Times New Roman" w:hAnsi="Times New Roman" w:cs="Times New Roman"/>
          <w:b/>
          <w:color w:val="000000"/>
          <w:sz w:val="24"/>
          <w:szCs w:val="24"/>
          <w:lang w:val="uk-UA" w:eastAsia="ru-RU"/>
        </w:rPr>
      </w:pPr>
      <w:r w:rsidRPr="00D234C6">
        <w:rPr>
          <w:rFonts w:ascii="Times New Roman" w:eastAsia="Times New Roman" w:hAnsi="Times New Roman" w:cs="Times New Roman"/>
          <w:b/>
          <w:color w:val="000000"/>
          <w:sz w:val="24"/>
          <w:szCs w:val="24"/>
          <w:lang w:val="uk-UA" w:eastAsia="ru-RU"/>
        </w:rPr>
        <w:lastRenderedPageBreak/>
        <w:t>2.2.</w:t>
      </w:r>
      <w:r w:rsidRPr="00D234C6">
        <w:rPr>
          <w:rFonts w:ascii="Times New Roman" w:eastAsia="Times New Roman" w:hAnsi="Times New Roman" w:cs="Times New Roman"/>
          <w:b/>
          <w:color w:val="000000"/>
          <w:sz w:val="24"/>
          <w:szCs w:val="24"/>
          <w:lang w:val="uk-UA" w:eastAsia="ru-RU"/>
        </w:rPr>
        <w:tab/>
        <w:t xml:space="preserve">Структурно-логічна схема освітньої програми </w:t>
      </w:r>
    </w:p>
    <w:p w:rsidR="0074139F" w:rsidRDefault="0074139F" w:rsidP="0074139F">
      <w:pPr>
        <w:spacing w:after="0" w:line="240" w:lineRule="auto"/>
        <w:rPr>
          <w:rFonts w:ascii="Times New Roman" w:eastAsia="Times New Roman" w:hAnsi="Times New Roman" w:cs="Times New Roman"/>
          <w:color w:val="000000"/>
          <w:sz w:val="24"/>
          <w:szCs w:val="24"/>
          <w:lang w:val="uk-UA" w:eastAsia="ru-RU"/>
        </w:rPr>
      </w:pPr>
      <w:r w:rsidRPr="0074139F">
        <w:rPr>
          <w:rFonts w:ascii="Times New Roman" w:eastAsia="Times New Roman" w:hAnsi="Times New Roman" w:cs="Times New Roman"/>
          <w:color w:val="000000"/>
          <w:sz w:val="24"/>
          <w:szCs w:val="24"/>
          <w:lang w:val="uk-UA" w:eastAsia="ru-RU"/>
        </w:rPr>
        <w:t xml:space="preserve">В структурно-логічній схемі освітньої програми представлені дисципліни: </w:t>
      </w:r>
    </w:p>
    <w:p w:rsidR="0074139F" w:rsidRPr="00D234C6" w:rsidRDefault="0074139F" w:rsidP="00D234C6">
      <w:pPr>
        <w:pStyle w:val="a3"/>
        <w:numPr>
          <w:ilvl w:val="0"/>
          <w:numId w:val="4"/>
        </w:numPr>
        <w:spacing w:after="0" w:line="240" w:lineRule="auto"/>
        <w:rPr>
          <w:rFonts w:ascii="Times New Roman" w:eastAsia="Times New Roman" w:hAnsi="Times New Roman" w:cs="Times New Roman"/>
          <w:color w:val="000000"/>
          <w:sz w:val="24"/>
          <w:szCs w:val="24"/>
          <w:lang w:val="uk-UA" w:eastAsia="ru-RU"/>
        </w:rPr>
      </w:pPr>
      <w:r w:rsidRPr="00D234C6">
        <w:rPr>
          <w:rFonts w:ascii="Times New Roman" w:eastAsia="Times New Roman" w:hAnsi="Times New Roman" w:cs="Times New Roman"/>
          <w:color w:val="000000"/>
          <w:sz w:val="24"/>
          <w:szCs w:val="24"/>
          <w:lang w:val="uk-UA" w:eastAsia="ru-RU"/>
        </w:rPr>
        <w:t>Обов'язкові освітні компоненти;</w:t>
      </w:r>
    </w:p>
    <w:p w:rsidR="0074139F" w:rsidRPr="00D234C6" w:rsidRDefault="0074139F" w:rsidP="00D234C6">
      <w:pPr>
        <w:pStyle w:val="a3"/>
        <w:numPr>
          <w:ilvl w:val="0"/>
          <w:numId w:val="4"/>
        </w:numPr>
        <w:spacing w:after="0" w:line="240" w:lineRule="auto"/>
        <w:rPr>
          <w:rFonts w:ascii="Times New Roman" w:eastAsia="Times New Roman" w:hAnsi="Times New Roman" w:cs="Times New Roman"/>
          <w:color w:val="000000"/>
          <w:sz w:val="24"/>
          <w:szCs w:val="24"/>
          <w:lang w:val="uk-UA" w:eastAsia="ru-RU"/>
        </w:rPr>
      </w:pPr>
      <w:r w:rsidRPr="00D234C6">
        <w:rPr>
          <w:rFonts w:ascii="Times New Roman" w:eastAsia="Times New Roman" w:hAnsi="Times New Roman" w:cs="Times New Roman"/>
          <w:color w:val="000000"/>
          <w:sz w:val="24"/>
          <w:szCs w:val="24"/>
          <w:lang w:val="uk-UA" w:eastAsia="ru-RU"/>
        </w:rPr>
        <w:t>Вибіркові освітні компоненти.</w:t>
      </w:r>
    </w:p>
    <w:p w:rsidR="0074139F" w:rsidRPr="00D234C6" w:rsidRDefault="0074139F" w:rsidP="00D234C6">
      <w:pPr>
        <w:pStyle w:val="a3"/>
        <w:numPr>
          <w:ilvl w:val="0"/>
          <w:numId w:val="4"/>
        </w:numPr>
        <w:spacing w:after="0" w:line="240" w:lineRule="auto"/>
        <w:rPr>
          <w:rFonts w:ascii="Times New Roman" w:eastAsia="Times New Roman" w:hAnsi="Times New Roman" w:cs="Times New Roman"/>
          <w:color w:val="000000"/>
          <w:sz w:val="24"/>
          <w:szCs w:val="24"/>
          <w:lang w:val="uk-UA" w:eastAsia="ru-RU"/>
        </w:rPr>
      </w:pPr>
      <w:r w:rsidRPr="00D234C6">
        <w:rPr>
          <w:rFonts w:ascii="Times New Roman" w:eastAsia="Times New Roman" w:hAnsi="Times New Roman" w:cs="Times New Roman"/>
          <w:color w:val="000000"/>
          <w:sz w:val="24"/>
          <w:szCs w:val="24"/>
          <w:lang w:val="uk-UA" w:eastAsia="ru-RU"/>
        </w:rPr>
        <w:t xml:space="preserve">практика; </w:t>
      </w:r>
    </w:p>
    <w:p w:rsidR="0074139F" w:rsidRPr="00D234C6" w:rsidRDefault="00D234C6" w:rsidP="00D234C6">
      <w:pPr>
        <w:pStyle w:val="a3"/>
        <w:numPr>
          <w:ilvl w:val="0"/>
          <w:numId w:val="4"/>
        </w:num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атестація</w:t>
      </w:r>
    </w:p>
    <w:p w:rsidR="00FC0992" w:rsidRDefault="00FC0992" w:rsidP="0074139F">
      <w:pPr>
        <w:spacing w:after="0" w:line="240" w:lineRule="auto"/>
        <w:rPr>
          <w:rFonts w:ascii="Times New Roman" w:eastAsia="Times New Roman" w:hAnsi="Times New Roman" w:cs="Times New Roman"/>
          <w:color w:val="000000"/>
          <w:sz w:val="24"/>
          <w:szCs w:val="24"/>
          <w:lang w:val="uk-UA" w:eastAsia="ru-RU"/>
        </w:rPr>
      </w:pPr>
    </w:p>
    <w:tbl>
      <w:tblPr>
        <w:tblStyle w:val="11"/>
        <w:tblpPr w:leftFromText="180" w:rightFromText="180" w:vertAnchor="text" w:horzAnchor="margin" w:tblpXSpec="center" w:tblpY="436"/>
        <w:tblOverlap w:val="never"/>
        <w:tblW w:w="9976" w:type="dxa"/>
        <w:tblCellSpacing w:w="56" w:type="dxa"/>
        <w:tblLayout w:type="fixed"/>
        <w:tblCellMar>
          <w:left w:w="57" w:type="dxa"/>
          <w:right w:w="57" w:type="dxa"/>
        </w:tblCellMar>
        <w:tblLook w:val="04A0" w:firstRow="1" w:lastRow="0" w:firstColumn="1" w:lastColumn="0" w:noHBand="0" w:noVBand="1"/>
      </w:tblPr>
      <w:tblGrid>
        <w:gridCol w:w="3114"/>
        <w:gridCol w:w="3544"/>
        <w:gridCol w:w="3318"/>
      </w:tblGrid>
      <w:tr w:rsidR="001B1438" w:rsidRPr="001B1438" w:rsidTr="00956581">
        <w:trPr>
          <w:trHeight w:val="340"/>
          <w:tblCellSpacing w:w="56" w:type="dxa"/>
        </w:trPr>
        <w:tc>
          <w:tcPr>
            <w:tcW w:w="9752" w:type="dxa"/>
            <w:gridSpan w:val="3"/>
            <w:shd w:val="clear" w:color="auto" w:fill="E7E6E6" w:themeFill="background2"/>
            <w:vAlign w:val="center"/>
          </w:tcPr>
          <w:p w:rsidR="001B1438" w:rsidRPr="001B1438" w:rsidRDefault="001B1438" w:rsidP="001B1438">
            <w:pPr>
              <w:jc w:val="center"/>
              <w:rPr>
                <w:color w:val="000000" w:themeColor="text1"/>
                <w:lang w:val="uk-UA"/>
              </w:rPr>
            </w:pPr>
            <w:r w:rsidRPr="001B1438">
              <w:rPr>
                <w:color w:val="000000" w:themeColor="text1"/>
                <w:lang w:val="uk-UA"/>
              </w:rPr>
              <w:t>Семестри</w:t>
            </w:r>
          </w:p>
        </w:tc>
      </w:tr>
      <w:tr w:rsidR="001B1438" w:rsidRPr="001B1438" w:rsidTr="00956581">
        <w:trPr>
          <w:trHeight w:val="340"/>
          <w:tblCellSpacing w:w="56" w:type="dxa"/>
        </w:trPr>
        <w:tc>
          <w:tcPr>
            <w:tcW w:w="2946" w:type="dxa"/>
            <w:shd w:val="clear" w:color="auto" w:fill="E7E6E6" w:themeFill="background2"/>
            <w:vAlign w:val="center"/>
          </w:tcPr>
          <w:p w:rsidR="001B1438" w:rsidRPr="001B1438" w:rsidRDefault="001B1438" w:rsidP="001B1438">
            <w:pPr>
              <w:jc w:val="center"/>
              <w:rPr>
                <w:color w:val="000000" w:themeColor="text1"/>
                <w:lang w:val="uk-UA"/>
              </w:rPr>
            </w:pPr>
            <w:r w:rsidRPr="001B1438">
              <w:rPr>
                <w:color w:val="000000" w:themeColor="text1"/>
                <w:lang w:val="uk-UA"/>
              </w:rPr>
              <w:t>1</w:t>
            </w:r>
          </w:p>
        </w:tc>
        <w:tc>
          <w:tcPr>
            <w:tcW w:w="3432" w:type="dxa"/>
            <w:shd w:val="clear" w:color="auto" w:fill="E7E6E6" w:themeFill="background2"/>
            <w:vAlign w:val="center"/>
          </w:tcPr>
          <w:p w:rsidR="001B1438" w:rsidRPr="001B1438" w:rsidRDefault="001B1438" w:rsidP="001B1438">
            <w:pPr>
              <w:jc w:val="center"/>
              <w:rPr>
                <w:color w:val="000000" w:themeColor="text1"/>
                <w:lang w:val="uk-UA"/>
              </w:rPr>
            </w:pPr>
            <w:r w:rsidRPr="001B1438">
              <w:rPr>
                <w:color w:val="000000" w:themeColor="text1"/>
                <w:lang w:val="uk-UA"/>
              </w:rPr>
              <w:t>2</w:t>
            </w:r>
          </w:p>
        </w:tc>
        <w:tc>
          <w:tcPr>
            <w:tcW w:w="3150" w:type="dxa"/>
            <w:shd w:val="clear" w:color="auto" w:fill="E7E6E6" w:themeFill="background2"/>
            <w:vAlign w:val="center"/>
          </w:tcPr>
          <w:p w:rsidR="001B1438" w:rsidRPr="001B1438" w:rsidRDefault="001B1438" w:rsidP="001B1438">
            <w:pPr>
              <w:jc w:val="center"/>
              <w:rPr>
                <w:color w:val="000000" w:themeColor="text1"/>
                <w:lang w:val="uk-UA"/>
              </w:rPr>
            </w:pPr>
            <w:r w:rsidRPr="001B1438">
              <w:rPr>
                <w:color w:val="000000" w:themeColor="text1"/>
                <w:lang w:val="uk-UA"/>
              </w:rPr>
              <w:t>3</w:t>
            </w:r>
          </w:p>
        </w:tc>
      </w:tr>
      <w:tr w:rsidR="001B1438" w:rsidRPr="001B1438" w:rsidTr="00956581">
        <w:trPr>
          <w:trHeight w:val="340"/>
          <w:tblCellSpacing w:w="56" w:type="dxa"/>
        </w:trPr>
        <w:tc>
          <w:tcPr>
            <w:tcW w:w="9752" w:type="dxa"/>
            <w:gridSpan w:val="3"/>
            <w:shd w:val="clear" w:color="auto" w:fill="E7E6E6" w:themeFill="background2"/>
            <w:vAlign w:val="center"/>
          </w:tcPr>
          <w:p w:rsidR="001B1438" w:rsidRDefault="001B1438" w:rsidP="001B1438">
            <w:pPr>
              <w:jc w:val="center"/>
              <w:rPr>
                <w:color w:val="000000" w:themeColor="text1"/>
                <w:lang w:val="uk-UA"/>
              </w:rPr>
            </w:pPr>
            <w:r w:rsidRPr="001B1438">
              <w:rPr>
                <w:color w:val="000000" w:themeColor="text1"/>
                <w:lang w:val="uk-UA"/>
              </w:rPr>
              <w:t>Обов’язкові освітні компоненти</w:t>
            </w:r>
          </w:p>
          <w:p w:rsidR="00386BFD" w:rsidRPr="00386BFD" w:rsidRDefault="00386BFD" w:rsidP="001B1438">
            <w:pPr>
              <w:jc w:val="center"/>
              <w:rPr>
                <w:color w:val="000000" w:themeColor="text1"/>
                <w:lang w:val="uk-UA"/>
              </w:rPr>
            </w:pPr>
            <w:r>
              <w:rPr>
                <w:color w:val="000000" w:themeColor="text1"/>
                <w:lang w:val="en-US"/>
              </w:rPr>
              <w:t>Навчальні дисципліни</w:t>
            </w:r>
          </w:p>
        </w:tc>
      </w:tr>
      <w:tr w:rsidR="001B1438" w:rsidRPr="001B1438" w:rsidTr="00956581">
        <w:trPr>
          <w:trHeight w:val="146"/>
          <w:tblCellSpacing w:w="56" w:type="dxa"/>
        </w:trPr>
        <w:tc>
          <w:tcPr>
            <w:tcW w:w="2946" w:type="dxa"/>
            <w:shd w:val="clear" w:color="auto" w:fill="auto"/>
            <w:vAlign w:val="center"/>
          </w:tcPr>
          <w:p w:rsidR="001B1438" w:rsidRPr="001B1438" w:rsidRDefault="001B1438" w:rsidP="001B1438">
            <w:pPr>
              <w:jc w:val="center"/>
              <w:rPr>
                <w:color w:val="000000" w:themeColor="text1"/>
                <w:lang w:val="uk-UA"/>
              </w:rPr>
            </w:pPr>
            <w:r w:rsidRPr="001B1438">
              <w:rPr>
                <w:color w:val="000000"/>
                <w:lang w:val="uk-UA"/>
              </w:rPr>
              <w:t>Методологія та організація наукових досліджень</w:t>
            </w:r>
          </w:p>
        </w:tc>
        <w:tc>
          <w:tcPr>
            <w:tcW w:w="3432" w:type="dxa"/>
            <w:shd w:val="clear" w:color="auto" w:fill="auto"/>
            <w:vAlign w:val="center"/>
          </w:tcPr>
          <w:p w:rsidR="001B1438" w:rsidRPr="001B1438" w:rsidRDefault="001B1438" w:rsidP="001B1438">
            <w:pPr>
              <w:jc w:val="center"/>
              <w:rPr>
                <w:color w:val="000000" w:themeColor="text1"/>
                <w:lang w:val="uk-UA"/>
              </w:rPr>
            </w:pPr>
          </w:p>
        </w:tc>
        <w:tc>
          <w:tcPr>
            <w:tcW w:w="3150" w:type="dxa"/>
            <w:shd w:val="clear" w:color="auto" w:fill="auto"/>
            <w:vAlign w:val="center"/>
          </w:tcPr>
          <w:p w:rsidR="001B1438" w:rsidRPr="001B1438" w:rsidRDefault="001B1438" w:rsidP="001B1438">
            <w:pPr>
              <w:jc w:val="center"/>
              <w:rPr>
                <w:color w:val="000000" w:themeColor="text1"/>
                <w:lang w:val="uk-UA"/>
              </w:rPr>
            </w:pPr>
          </w:p>
        </w:tc>
      </w:tr>
      <w:tr w:rsidR="001B1438" w:rsidRPr="001B1438" w:rsidTr="00956581">
        <w:trPr>
          <w:trHeight w:val="283"/>
          <w:tblCellSpacing w:w="56" w:type="dxa"/>
        </w:trPr>
        <w:tc>
          <w:tcPr>
            <w:tcW w:w="2946" w:type="dxa"/>
            <w:shd w:val="clear" w:color="auto" w:fill="auto"/>
            <w:vAlign w:val="center"/>
          </w:tcPr>
          <w:p w:rsidR="001B1438" w:rsidRPr="001B1438" w:rsidRDefault="001B1438" w:rsidP="001B1438">
            <w:pPr>
              <w:jc w:val="center"/>
              <w:rPr>
                <w:color w:val="000000" w:themeColor="text1"/>
                <w:lang w:val="uk-UA"/>
              </w:rPr>
            </w:pPr>
            <w:r w:rsidRPr="001B1438">
              <w:rPr>
                <w:color w:val="000000"/>
                <w:lang w:val="uk-UA"/>
              </w:rPr>
              <w:t>Правнича іноземна мова</w:t>
            </w:r>
          </w:p>
        </w:tc>
        <w:tc>
          <w:tcPr>
            <w:tcW w:w="3432" w:type="dxa"/>
            <w:shd w:val="clear" w:color="auto" w:fill="auto"/>
            <w:vAlign w:val="center"/>
          </w:tcPr>
          <w:p w:rsidR="001B1438" w:rsidRPr="001B1438" w:rsidRDefault="001B1438" w:rsidP="001B1438">
            <w:pPr>
              <w:jc w:val="center"/>
              <w:rPr>
                <w:color w:val="000000" w:themeColor="text1"/>
                <w:lang w:val="uk-UA"/>
              </w:rPr>
            </w:pPr>
            <w:r w:rsidRPr="001B1438">
              <w:rPr>
                <w:color w:val="000000"/>
                <w:lang w:val="uk-UA"/>
              </w:rPr>
              <w:t>Правнича іноземна мова</w:t>
            </w:r>
          </w:p>
        </w:tc>
        <w:tc>
          <w:tcPr>
            <w:tcW w:w="3150" w:type="dxa"/>
            <w:shd w:val="clear" w:color="auto" w:fill="auto"/>
            <w:vAlign w:val="center"/>
          </w:tcPr>
          <w:p w:rsidR="001B1438" w:rsidRPr="001B1438" w:rsidRDefault="001B1438" w:rsidP="001B1438">
            <w:pPr>
              <w:jc w:val="center"/>
              <w:rPr>
                <w:color w:val="000000" w:themeColor="text1"/>
                <w:lang w:val="uk-UA"/>
              </w:rPr>
            </w:pPr>
          </w:p>
        </w:tc>
      </w:tr>
      <w:tr w:rsidR="001B1438" w:rsidRPr="001B1438" w:rsidTr="00956581">
        <w:trPr>
          <w:trHeight w:val="567"/>
          <w:tblCellSpacing w:w="56" w:type="dxa"/>
        </w:trPr>
        <w:tc>
          <w:tcPr>
            <w:tcW w:w="2946" w:type="dxa"/>
            <w:shd w:val="clear" w:color="auto" w:fill="auto"/>
            <w:vAlign w:val="center"/>
          </w:tcPr>
          <w:p w:rsidR="001B1438" w:rsidRPr="001B1438" w:rsidRDefault="001B1438" w:rsidP="001B1438">
            <w:pPr>
              <w:jc w:val="center"/>
              <w:rPr>
                <w:color w:val="000000" w:themeColor="text1"/>
                <w:lang w:val="uk-UA"/>
              </w:rPr>
            </w:pPr>
            <w:r w:rsidRPr="001B1438">
              <w:rPr>
                <w:color w:val="000000"/>
                <w:lang w:val="uk-UA"/>
              </w:rPr>
              <w:t>Сучасні проблеми конституційного права</w:t>
            </w:r>
          </w:p>
        </w:tc>
        <w:tc>
          <w:tcPr>
            <w:tcW w:w="3432" w:type="dxa"/>
            <w:shd w:val="clear" w:color="auto" w:fill="auto"/>
            <w:vAlign w:val="center"/>
          </w:tcPr>
          <w:p w:rsidR="001B1438" w:rsidRPr="001B1438" w:rsidRDefault="001B1438" w:rsidP="001B1438">
            <w:pPr>
              <w:jc w:val="center"/>
              <w:rPr>
                <w:color w:val="000000" w:themeColor="text1"/>
                <w:lang w:val="uk-UA"/>
              </w:rPr>
            </w:pPr>
            <w:r w:rsidRPr="001B1438">
              <w:rPr>
                <w:color w:val="000000"/>
                <w:lang w:val="uk-UA"/>
              </w:rPr>
              <w:t>Проблеми теорії права та юридичної практики</w:t>
            </w:r>
          </w:p>
        </w:tc>
        <w:tc>
          <w:tcPr>
            <w:tcW w:w="3150" w:type="dxa"/>
            <w:shd w:val="clear" w:color="auto" w:fill="auto"/>
            <w:vAlign w:val="center"/>
          </w:tcPr>
          <w:p w:rsidR="001B1438" w:rsidRPr="001B1438" w:rsidRDefault="001B1438" w:rsidP="001B1438">
            <w:pPr>
              <w:jc w:val="center"/>
              <w:rPr>
                <w:color w:val="000000" w:themeColor="text1"/>
                <w:lang w:val="uk-UA"/>
              </w:rPr>
            </w:pPr>
            <w:r w:rsidRPr="001B1438">
              <w:rPr>
                <w:color w:val="000000"/>
                <w:lang w:val="uk-UA"/>
              </w:rPr>
              <w:t>Наукові основи правотворчості та законодавчої техніки</w:t>
            </w:r>
          </w:p>
        </w:tc>
      </w:tr>
      <w:tr w:rsidR="001B1438" w:rsidRPr="00F8349C" w:rsidTr="00956581">
        <w:trPr>
          <w:trHeight w:val="146"/>
          <w:tblCellSpacing w:w="56" w:type="dxa"/>
        </w:trPr>
        <w:tc>
          <w:tcPr>
            <w:tcW w:w="2946" w:type="dxa"/>
            <w:shd w:val="clear" w:color="auto" w:fill="auto"/>
            <w:vAlign w:val="center"/>
          </w:tcPr>
          <w:p w:rsidR="001B1438" w:rsidRPr="001B1438" w:rsidRDefault="001B1438" w:rsidP="001B1438">
            <w:pPr>
              <w:spacing w:line="239" w:lineRule="auto"/>
              <w:jc w:val="center"/>
              <w:rPr>
                <w:color w:val="000000"/>
                <w:lang w:val="uk-UA"/>
              </w:rPr>
            </w:pPr>
            <w:r w:rsidRPr="001B1438">
              <w:rPr>
                <w:color w:val="000000"/>
                <w:lang w:val="uk-UA"/>
              </w:rPr>
              <w:t>Application to European Court of Human Rights / Звернення до Європейського суду з прав людини</w:t>
            </w:r>
          </w:p>
        </w:tc>
        <w:tc>
          <w:tcPr>
            <w:tcW w:w="3432" w:type="dxa"/>
            <w:shd w:val="clear" w:color="auto" w:fill="auto"/>
            <w:vAlign w:val="center"/>
          </w:tcPr>
          <w:p w:rsidR="001B1438" w:rsidRPr="001B1438" w:rsidRDefault="001B1438" w:rsidP="001B1438">
            <w:pPr>
              <w:jc w:val="center"/>
              <w:rPr>
                <w:color w:val="000000" w:themeColor="text1"/>
                <w:lang w:val="uk-UA"/>
              </w:rPr>
            </w:pPr>
          </w:p>
        </w:tc>
        <w:tc>
          <w:tcPr>
            <w:tcW w:w="3150" w:type="dxa"/>
            <w:shd w:val="clear" w:color="auto" w:fill="auto"/>
            <w:vAlign w:val="center"/>
          </w:tcPr>
          <w:p w:rsidR="001B1438" w:rsidRPr="001B1438" w:rsidRDefault="001B1438" w:rsidP="001B1438">
            <w:pPr>
              <w:jc w:val="center"/>
              <w:rPr>
                <w:color w:val="000000" w:themeColor="text1"/>
                <w:lang w:val="uk-UA"/>
              </w:rPr>
            </w:pPr>
          </w:p>
        </w:tc>
      </w:tr>
      <w:tr w:rsidR="001B1438" w:rsidRPr="001B1438" w:rsidTr="00956581">
        <w:trPr>
          <w:trHeight w:val="340"/>
          <w:tblCellSpacing w:w="56" w:type="dxa"/>
        </w:trPr>
        <w:tc>
          <w:tcPr>
            <w:tcW w:w="2946" w:type="dxa"/>
            <w:shd w:val="clear" w:color="auto" w:fill="auto"/>
            <w:vAlign w:val="center"/>
          </w:tcPr>
          <w:p w:rsidR="001B1438" w:rsidRPr="001B1438" w:rsidRDefault="001B1438" w:rsidP="001B1438">
            <w:pPr>
              <w:jc w:val="center"/>
              <w:rPr>
                <w:color w:val="000000" w:themeColor="text1"/>
                <w:lang w:val="uk-UA"/>
              </w:rPr>
            </w:pPr>
            <w:r w:rsidRPr="001B1438">
              <w:rPr>
                <w:color w:val="000000"/>
                <w:lang w:val="uk-UA"/>
              </w:rPr>
              <w:t>Організація юридичної роботи</w:t>
            </w:r>
          </w:p>
        </w:tc>
        <w:tc>
          <w:tcPr>
            <w:tcW w:w="3432" w:type="dxa"/>
            <w:shd w:val="clear" w:color="auto" w:fill="auto"/>
            <w:vAlign w:val="center"/>
          </w:tcPr>
          <w:p w:rsidR="001B1438" w:rsidRPr="001B1438" w:rsidRDefault="001B1438" w:rsidP="001B1438">
            <w:pPr>
              <w:jc w:val="center"/>
              <w:rPr>
                <w:color w:val="000000" w:themeColor="text1"/>
                <w:lang w:val="uk-UA"/>
              </w:rPr>
            </w:pPr>
            <w:r w:rsidRPr="001B1438">
              <w:rPr>
                <w:color w:val="000000"/>
                <w:lang w:val="uk-UA"/>
              </w:rPr>
              <w:t>Міжнародне економічне право</w:t>
            </w:r>
          </w:p>
        </w:tc>
        <w:tc>
          <w:tcPr>
            <w:tcW w:w="3150" w:type="dxa"/>
            <w:shd w:val="clear" w:color="auto" w:fill="auto"/>
            <w:vAlign w:val="center"/>
          </w:tcPr>
          <w:p w:rsidR="001B1438" w:rsidRPr="001B1438" w:rsidRDefault="001B1438" w:rsidP="001B1438">
            <w:pPr>
              <w:jc w:val="center"/>
              <w:rPr>
                <w:color w:val="000000" w:themeColor="text1"/>
                <w:lang w:val="uk-UA"/>
              </w:rPr>
            </w:pPr>
          </w:p>
        </w:tc>
      </w:tr>
      <w:tr w:rsidR="001B1438" w:rsidRPr="001B1438" w:rsidTr="00956581">
        <w:trPr>
          <w:trHeight w:val="340"/>
          <w:tblCellSpacing w:w="56" w:type="dxa"/>
        </w:trPr>
        <w:tc>
          <w:tcPr>
            <w:tcW w:w="9752" w:type="dxa"/>
            <w:gridSpan w:val="3"/>
            <w:shd w:val="clear" w:color="auto" w:fill="E7E6E6" w:themeFill="background2"/>
            <w:vAlign w:val="center"/>
          </w:tcPr>
          <w:p w:rsidR="001B1438" w:rsidRPr="001B1438" w:rsidRDefault="001B1438" w:rsidP="00386BFD">
            <w:pPr>
              <w:jc w:val="center"/>
              <w:rPr>
                <w:color w:val="000000" w:themeColor="text1"/>
                <w:lang w:val="uk-UA"/>
              </w:rPr>
            </w:pPr>
            <w:r w:rsidRPr="001B1438">
              <w:rPr>
                <w:color w:val="000000" w:themeColor="text1"/>
                <w:lang w:val="uk-UA"/>
              </w:rPr>
              <w:t>Практи</w:t>
            </w:r>
            <w:r w:rsidR="00386BFD">
              <w:rPr>
                <w:color w:val="000000" w:themeColor="text1"/>
                <w:lang w:val="uk-UA"/>
              </w:rPr>
              <w:t>к</w:t>
            </w:r>
            <w:r w:rsidRPr="001B1438">
              <w:rPr>
                <w:color w:val="000000" w:themeColor="text1"/>
                <w:lang w:val="uk-UA"/>
              </w:rPr>
              <w:t xml:space="preserve">а </w:t>
            </w:r>
          </w:p>
        </w:tc>
      </w:tr>
      <w:tr w:rsidR="001B1438" w:rsidRPr="001B1438" w:rsidTr="00956581">
        <w:trPr>
          <w:trHeight w:val="340"/>
          <w:tblCellSpacing w:w="56" w:type="dxa"/>
        </w:trPr>
        <w:tc>
          <w:tcPr>
            <w:tcW w:w="2946" w:type="dxa"/>
            <w:shd w:val="clear" w:color="auto" w:fill="auto"/>
            <w:vAlign w:val="center"/>
          </w:tcPr>
          <w:p w:rsidR="001B1438" w:rsidRPr="001B1438" w:rsidRDefault="001B1438" w:rsidP="001B1438">
            <w:pPr>
              <w:jc w:val="center"/>
              <w:rPr>
                <w:color w:val="000000" w:themeColor="text1"/>
                <w:lang w:val="uk-UA"/>
              </w:rPr>
            </w:pPr>
          </w:p>
        </w:tc>
        <w:tc>
          <w:tcPr>
            <w:tcW w:w="3432" w:type="dxa"/>
            <w:shd w:val="clear" w:color="auto" w:fill="auto"/>
            <w:vAlign w:val="center"/>
          </w:tcPr>
          <w:p w:rsidR="001B1438" w:rsidRPr="001B1438" w:rsidRDefault="001B1438" w:rsidP="001B1438">
            <w:pPr>
              <w:jc w:val="center"/>
              <w:rPr>
                <w:color w:val="000000" w:themeColor="text1"/>
                <w:lang w:val="uk-UA"/>
              </w:rPr>
            </w:pPr>
            <w:r w:rsidRPr="001B1438">
              <w:rPr>
                <w:color w:val="000000" w:themeColor="text1"/>
                <w:lang w:val="uk-UA"/>
              </w:rPr>
              <w:t>Виробнича практика</w:t>
            </w:r>
          </w:p>
        </w:tc>
        <w:tc>
          <w:tcPr>
            <w:tcW w:w="3150" w:type="dxa"/>
            <w:shd w:val="clear" w:color="auto" w:fill="auto"/>
            <w:vAlign w:val="center"/>
          </w:tcPr>
          <w:p w:rsidR="001B1438" w:rsidRPr="001B1438" w:rsidRDefault="001B1438" w:rsidP="001B1438">
            <w:pPr>
              <w:jc w:val="center"/>
              <w:rPr>
                <w:color w:val="000000" w:themeColor="text1"/>
                <w:lang w:val="uk-UA"/>
              </w:rPr>
            </w:pPr>
            <w:r w:rsidRPr="001B1438">
              <w:rPr>
                <w:color w:val="000000" w:themeColor="text1"/>
                <w:lang w:val="uk-UA"/>
              </w:rPr>
              <w:t>Магістерська практика</w:t>
            </w:r>
          </w:p>
        </w:tc>
      </w:tr>
      <w:tr w:rsidR="001B1438" w:rsidRPr="001B1438" w:rsidTr="00956581">
        <w:trPr>
          <w:trHeight w:val="283"/>
          <w:tblCellSpacing w:w="56" w:type="dxa"/>
        </w:trPr>
        <w:tc>
          <w:tcPr>
            <w:tcW w:w="9752" w:type="dxa"/>
            <w:gridSpan w:val="3"/>
            <w:shd w:val="clear" w:color="auto" w:fill="E7E6E6" w:themeFill="background2"/>
            <w:vAlign w:val="center"/>
          </w:tcPr>
          <w:p w:rsidR="001B1438" w:rsidRPr="001B1438" w:rsidRDefault="001B1438" w:rsidP="001B1438">
            <w:pPr>
              <w:jc w:val="center"/>
              <w:rPr>
                <w:color w:val="000000" w:themeColor="text1"/>
                <w:lang w:val="uk-UA"/>
              </w:rPr>
            </w:pPr>
            <w:r w:rsidRPr="001B1438">
              <w:rPr>
                <w:color w:val="000000" w:themeColor="text1"/>
                <w:lang w:val="uk-UA"/>
              </w:rPr>
              <w:t>Курсові проєкти (роботи)</w:t>
            </w:r>
          </w:p>
        </w:tc>
      </w:tr>
      <w:tr w:rsidR="001B1438" w:rsidRPr="001B1438" w:rsidTr="00956581">
        <w:trPr>
          <w:trHeight w:val="567"/>
          <w:tblCellSpacing w:w="56" w:type="dxa"/>
        </w:trPr>
        <w:tc>
          <w:tcPr>
            <w:tcW w:w="2946" w:type="dxa"/>
            <w:shd w:val="clear" w:color="auto" w:fill="auto"/>
            <w:vAlign w:val="center"/>
          </w:tcPr>
          <w:p w:rsidR="001B1438" w:rsidRPr="001B1438" w:rsidRDefault="001B1438" w:rsidP="001B1438">
            <w:pPr>
              <w:jc w:val="center"/>
              <w:rPr>
                <w:color w:val="000000" w:themeColor="text1"/>
                <w:lang w:val="uk-UA"/>
              </w:rPr>
            </w:pPr>
          </w:p>
        </w:tc>
        <w:tc>
          <w:tcPr>
            <w:tcW w:w="3432" w:type="dxa"/>
            <w:shd w:val="clear" w:color="auto" w:fill="auto"/>
            <w:vAlign w:val="center"/>
          </w:tcPr>
          <w:p w:rsidR="001B1438" w:rsidRPr="001B1438" w:rsidRDefault="001B1438" w:rsidP="001B1438">
            <w:pPr>
              <w:jc w:val="center"/>
              <w:rPr>
                <w:color w:val="000000" w:themeColor="text1"/>
                <w:lang w:val="uk-UA"/>
              </w:rPr>
            </w:pPr>
            <w:r w:rsidRPr="001B1438">
              <w:rPr>
                <w:color w:val="000000"/>
                <w:lang w:val="uk-UA"/>
              </w:rPr>
              <w:t>Проблеми теорії права та юридичної практики</w:t>
            </w:r>
          </w:p>
        </w:tc>
        <w:tc>
          <w:tcPr>
            <w:tcW w:w="3150" w:type="dxa"/>
            <w:shd w:val="clear" w:color="auto" w:fill="auto"/>
            <w:vAlign w:val="center"/>
          </w:tcPr>
          <w:p w:rsidR="001B1438" w:rsidRPr="001B1438" w:rsidRDefault="001B1438" w:rsidP="001B1438">
            <w:pPr>
              <w:jc w:val="center"/>
              <w:rPr>
                <w:color w:val="000000" w:themeColor="text1"/>
                <w:lang w:val="uk-UA"/>
              </w:rPr>
            </w:pPr>
          </w:p>
        </w:tc>
      </w:tr>
      <w:tr w:rsidR="001B1438" w:rsidRPr="001B1438" w:rsidTr="00956581">
        <w:trPr>
          <w:trHeight w:val="283"/>
          <w:tblCellSpacing w:w="56" w:type="dxa"/>
        </w:trPr>
        <w:tc>
          <w:tcPr>
            <w:tcW w:w="9752" w:type="dxa"/>
            <w:gridSpan w:val="3"/>
            <w:shd w:val="clear" w:color="auto" w:fill="E7E6E6" w:themeFill="background2"/>
            <w:vAlign w:val="center"/>
          </w:tcPr>
          <w:p w:rsidR="001B1438" w:rsidRPr="001B1438" w:rsidRDefault="001B1438" w:rsidP="001B1438">
            <w:pPr>
              <w:jc w:val="center"/>
              <w:rPr>
                <w:color w:val="000000" w:themeColor="text1"/>
                <w:lang w:val="uk-UA"/>
              </w:rPr>
            </w:pPr>
            <w:r w:rsidRPr="001B1438">
              <w:rPr>
                <w:color w:val="000000" w:themeColor="text1"/>
                <w:lang w:val="uk-UA"/>
              </w:rPr>
              <w:t>АТЕСТАЦІЯ</w:t>
            </w:r>
          </w:p>
        </w:tc>
      </w:tr>
      <w:tr w:rsidR="001B1438" w:rsidRPr="001B1438" w:rsidTr="00956581">
        <w:trPr>
          <w:trHeight w:val="567"/>
          <w:tblCellSpacing w:w="56" w:type="dxa"/>
        </w:trPr>
        <w:tc>
          <w:tcPr>
            <w:tcW w:w="2946" w:type="dxa"/>
            <w:shd w:val="clear" w:color="auto" w:fill="auto"/>
            <w:vAlign w:val="center"/>
          </w:tcPr>
          <w:p w:rsidR="001B1438" w:rsidRPr="001B1438" w:rsidRDefault="001B1438" w:rsidP="001B1438">
            <w:pPr>
              <w:jc w:val="center"/>
              <w:rPr>
                <w:color w:val="000000" w:themeColor="text1"/>
                <w:lang w:val="uk-UA"/>
              </w:rPr>
            </w:pPr>
          </w:p>
        </w:tc>
        <w:tc>
          <w:tcPr>
            <w:tcW w:w="3432" w:type="dxa"/>
            <w:shd w:val="clear" w:color="auto" w:fill="auto"/>
            <w:vAlign w:val="center"/>
          </w:tcPr>
          <w:p w:rsidR="001B1438" w:rsidRPr="001B1438" w:rsidRDefault="001B1438" w:rsidP="001B1438">
            <w:pPr>
              <w:jc w:val="center"/>
              <w:rPr>
                <w:color w:val="000000" w:themeColor="text1"/>
                <w:lang w:val="uk-UA"/>
              </w:rPr>
            </w:pPr>
          </w:p>
        </w:tc>
        <w:tc>
          <w:tcPr>
            <w:tcW w:w="3150" w:type="dxa"/>
            <w:shd w:val="clear" w:color="auto" w:fill="auto"/>
            <w:vAlign w:val="center"/>
          </w:tcPr>
          <w:p w:rsidR="001B1438" w:rsidRPr="001B1438" w:rsidRDefault="001B1438" w:rsidP="001B1438">
            <w:pPr>
              <w:spacing w:after="20"/>
              <w:jc w:val="both"/>
              <w:rPr>
                <w:color w:val="000000"/>
                <w:lang w:val="uk-UA"/>
              </w:rPr>
            </w:pPr>
            <w:r w:rsidRPr="001B1438">
              <w:rPr>
                <w:color w:val="000000"/>
                <w:lang w:val="uk-UA"/>
              </w:rPr>
              <w:t>Кваліфікаційний тестовий іспит (з освітньо-професійної програми)</w:t>
            </w:r>
          </w:p>
        </w:tc>
      </w:tr>
      <w:tr w:rsidR="001B1438" w:rsidRPr="001B1438" w:rsidTr="00956581">
        <w:trPr>
          <w:trHeight w:val="567"/>
          <w:tblCellSpacing w:w="56" w:type="dxa"/>
        </w:trPr>
        <w:tc>
          <w:tcPr>
            <w:tcW w:w="2946" w:type="dxa"/>
            <w:shd w:val="clear" w:color="auto" w:fill="auto"/>
            <w:vAlign w:val="center"/>
          </w:tcPr>
          <w:p w:rsidR="001B1438" w:rsidRPr="001B1438" w:rsidRDefault="001B1438" w:rsidP="001B1438">
            <w:pPr>
              <w:jc w:val="center"/>
              <w:rPr>
                <w:color w:val="000000" w:themeColor="text1"/>
                <w:lang w:val="uk-UA"/>
              </w:rPr>
            </w:pPr>
          </w:p>
        </w:tc>
        <w:tc>
          <w:tcPr>
            <w:tcW w:w="3432" w:type="dxa"/>
            <w:shd w:val="clear" w:color="auto" w:fill="auto"/>
            <w:vAlign w:val="center"/>
          </w:tcPr>
          <w:p w:rsidR="001B1438" w:rsidRPr="001B1438" w:rsidRDefault="001B1438" w:rsidP="001B1438">
            <w:pPr>
              <w:jc w:val="center"/>
              <w:rPr>
                <w:color w:val="000000" w:themeColor="text1"/>
                <w:lang w:val="uk-UA"/>
              </w:rPr>
            </w:pPr>
          </w:p>
        </w:tc>
        <w:tc>
          <w:tcPr>
            <w:tcW w:w="3150" w:type="dxa"/>
            <w:shd w:val="clear" w:color="auto" w:fill="auto"/>
            <w:vAlign w:val="center"/>
          </w:tcPr>
          <w:p w:rsidR="001B1438" w:rsidRPr="001B1438" w:rsidRDefault="001B1438" w:rsidP="00386BFD">
            <w:pPr>
              <w:jc w:val="center"/>
              <w:rPr>
                <w:color w:val="000000" w:themeColor="text1"/>
                <w:lang w:val="uk-UA"/>
              </w:rPr>
            </w:pPr>
            <w:r w:rsidRPr="001B1438">
              <w:rPr>
                <w:color w:val="000000"/>
                <w:lang w:val="uk-UA"/>
              </w:rPr>
              <w:t>Єдиний д</w:t>
            </w:r>
            <w:r w:rsidR="00386BFD">
              <w:rPr>
                <w:color w:val="000000"/>
                <w:lang w:val="uk-UA"/>
              </w:rPr>
              <w:t>ержавний кваліфікаційний іспит</w:t>
            </w:r>
            <w:r w:rsidRPr="001B1438">
              <w:rPr>
                <w:color w:val="000000"/>
                <w:lang w:val="uk-UA"/>
              </w:rPr>
              <w:t xml:space="preserve"> </w:t>
            </w:r>
          </w:p>
        </w:tc>
      </w:tr>
      <w:tr w:rsidR="001C0E1F" w:rsidRPr="001B1438" w:rsidTr="001C0E1F">
        <w:trPr>
          <w:trHeight w:val="567"/>
          <w:tblCellSpacing w:w="56" w:type="dxa"/>
        </w:trPr>
        <w:tc>
          <w:tcPr>
            <w:tcW w:w="9752" w:type="dxa"/>
            <w:gridSpan w:val="3"/>
            <w:shd w:val="clear" w:color="auto" w:fill="EDEDED" w:themeFill="accent3" w:themeFillTint="33"/>
            <w:vAlign w:val="center"/>
          </w:tcPr>
          <w:p w:rsidR="001C0E1F" w:rsidRPr="001B1438" w:rsidRDefault="001C0E1F" w:rsidP="00386BFD">
            <w:pPr>
              <w:jc w:val="center"/>
              <w:rPr>
                <w:color w:val="000000"/>
                <w:lang w:val="uk-UA"/>
              </w:rPr>
            </w:pPr>
            <w:r w:rsidRPr="001C0E1F">
              <w:rPr>
                <w:color w:val="000000"/>
                <w:lang w:val="uk-UA"/>
              </w:rPr>
              <w:t>Вибіркові  освітні компоненти</w:t>
            </w:r>
          </w:p>
        </w:tc>
      </w:tr>
      <w:tr w:rsidR="001C0E1F" w:rsidRPr="001B1438" w:rsidTr="00956581">
        <w:trPr>
          <w:trHeight w:val="567"/>
          <w:tblCellSpacing w:w="56" w:type="dxa"/>
        </w:trPr>
        <w:tc>
          <w:tcPr>
            <w:tcW w:w="2946" w:type="dxa"/>
            <w:shd w:val="clear" w:color="auto" w:fill="auto"/>
            <w:vAlign w:val="center"/>
          </w:tcPr>
          <w:p w:rsidR="001C0E1F" w:rsidRPr="001B1438" w:rsidRDefault="001C0E1F" w:rsidP="001B1438">
            <w:pPr>
              <w:jc w:val="center"/>
              <w:rPr>
                <w:color w:val="000000" w:themeColor="text1"/>
                <w:lang w:val="uk-UA"/>
              </w:rPr>
            </w:pPr>
          </w:p>
        </w:tc>
        <w:tc>
          <w:tcPr>
            <w:tcW w:w="3432" w:type="dxa"/>
            <w:shd w:val="clear" w:color="auto" w:fill="auto"/>
            <w:vAlign w:val="center"/>
          </w:tcPr>
          <w:p w:rsidR="001C0E1F" w:rsidRPr="001B1438" w:rsidRDefault="00C70EF6" w:rsidP="001C0E1F">
            <w:pPr>
              <w:jc w:val="center"/>
              <w:rPr>
                <w:color w:val="000000" w:themeColor="text1"/>
                <w:lang w:val="uk-UA"/>
              </w:rPr>
            </w:pPr>
            <w:r w:rsidRPr="001C0E1F">
              <w:rPr>
                <w:color w:val="000000" w:themeColor="text1"/>
                <w:lang w:val="uk-UA"/>
              </w:rPr>
              <w:t>Вибіркова дисципліна 1</w:t>
            </w:r>
          </w:p>
        </w:tc>
        <w:tc>
          <w:tcPr>
            <w:tcW w:w="3150" w:type="dxa"/>
            <w:shd w:val="clear" w:color="auto" w:fill="auto"/>
            <w:vAlign w:val="center"/>
          </w:tcPr>
          <w:p w:rsidR="001C0E1F" w:rsidRPr="001B1438" w:rsidRDefault="001C0E1F" w:rsidP="00386BFD">
            <w:pPr>
              <w:jc w:val="center"/>
              <w:rPr>
                <w:color w:val="000000"/>
                <w:lang w:val="uk-UA"/>
              </w:rPr>
            </w:pPr>
          </w:p>
        </w:tc>
      </w:tr>
      <w:tr w:rsidR="00C70EF6" w:rsidRPr="001B1438" w:rsidTr="00956581">
        <w:trPr>
          <w:trHeight w:val="567"/>
          <w:tblCellSpacing w:w="56" w:type="dxa"/>
        </w:trPr>
        <w:tc>
          <w:tcPr>
            <w:tcW w:w="2946" w:type="dxa"/>
            <w:shd w:val="clear" w:color="auto" w:fill="auto"/>
            <w:vAlign w:val="center"/>
          </w:tcPr>
          <w:p w:rsidR="00C70EF6" w:rsidRPr="001C0E1F" w:rsidRDefault="00C70EF6" w:rsidP="001B1438">
            <w:pPr>
              <w:jc w:val="center"/>
              <w:rPr>
                <w:color w:val="000000" w:themeColor="text1"/>
                <w:lang w:val="uk-UA"/>
              </w:rPr>
            </w:pPr>
          </w:p>
        </w:tc>
        <w:tc>
          <w:tcPr>
            <w:tcW w:w="3432" w:type="dxa"/>
            <w:shd w:val="clear" w:color="auto" w:fill="auto"/>
            <w:vAlign w:val="center"/>
          </w:tcPr>
          <w:p w:rsidR="00C70EF6" w:rsidRPr="001C0E1F" w:rsidRDefault="00C70EF6" w:rsidP="001C0E1F">
            <w:pPr>
              <w:jc w:val="center"/>
              <w:rPr>
                <w:color w:val="000000" w:themeColor="text1"/>
                <w:lang w:val="uk-UA"/>
              </w:rPr>
            </w:pPr>
            <w:r w:rsidRPr="001C0E1F">
              <w:rPr>
                <w:color w:val="000000" w:themeColor="text1"/>
                <w:lang w:val="uk-UA"/>
              </w:rPr>
              <w:t>Вибіркова дисципліна </w:t>
            </w:r>
            <w:r>
              <w:rPr>
                <w:color w:val="000000" w:themeColor="text1"/>
                <w:lang w:val="uk-UA"/>
              </w:rPr>
              <w:t>2</w:t>
            </w:r>
          </w:p>
        </w:tc>
        <w:tc>
          <w:tcPr>
            <w:tcW w:w="3150" w:type="dxa"/>
            <w:shd w:val="clear" w:color="auto" w:fill="auto"/>
            <w:vAlign w:val="center"/>
          </w:tcPr>
          <w:p w:rsidR="00C70EF6" w:rsidRPr="001B1438" w:rsidRDefault="00C70EF6" w:rsidP="00386BFD">
            <w:pPr>
              <w:jc w:val="center"/>
              <w:rPr>
                <w:color w:val="000000"/>
                <w:lang w:val="uk-UA"/>
              </w:rPr>
            </w:pPr>
          </w:p>
        </w:tc>
      </w:tr>
      <w:tr w:rsidR="001C0E1F" w:rsidRPr="001B1438" w:rsidTr="00956581">
        <w:trPr>
          <w:trHeight w:val="567"/>
          <w:tblCellSpacing w:w="56" w:type="dxa"/>
        </w:trPr>
        <w:tc>
          <w:tcPr>
            <w:tcW w:w="2946" w:type="dxa"/>
            <w:shd w:val="clear" w:color="auto" w:fill="auto"/>
            <w:vAlign w:val="center"/>
          </w:tcPr>
          <w:p w:rsidR="001C0E1F" w:rsidRPr="001B1438" w:rsidRDefault="001C0E1F" w:rsidP="001C0E1F">
            <w:pPr>
              <w:jc w:val="center"/>
              <w:rPr>
                <w:color w:val="000000" w:themeColor="text1"/>
                <w:lang w:val="uk-UA"/>
              </w:rPr>
            </w:pPr>
          </w:p>
        </w:tc>
        <w:tc>
          <w:tcPr>
            <w:tcW w:w="3432" w:type="dxa"/>
            <w:shd w:val="clear" w:color="auto" w:fill="auto"/>
            <w:vAlign w:val="center"/>
          </w:tcPr>
          <w:p w:rsidR="001C0E1F" w:rsidRPr="001B1438" w:rsidRDefault="001C0E1F" w:rsidP="00C70EF6">
            <w:pPr>
              <w:jc w:val="center"/>
              <w:rPr>
                <w:color w:val="000000" w:themeColor="text1"/>
                <w:lang w:val="uk-UA"/>
              </w:rPr>
            </w:pPr>
            <w:r w:rsidRPr="001C0E1F">
              <w:rPr>
                <w:color w:val="000000" w:themeColor="text1"/>
                <w:lang w:val="uk-UA"/>
              </w:rPr>
              <w:t>Вибіркова дисципліна </w:t>
            </w:r>
            <w:r w:rsidR="00C70EF6">
              <w:rPr>
                <w:color w:val="000000" w:themeColor="text1"/>
                <w:lang w:val="uk-UA"/>
              </w:rPr>
              <w:t>3</w:t>
            </w:r>
          </w:p>
        </w:tc>
        <w:tc>
          <w:tcPr>
            <w:tcW w:w="3150" w:type="dxa"/>
            <w:shd w:val="clear" w:color="auto" w:fill="auto"/>
            <w:vAlign w:val="center"/>
          </w:tcPr>
          <w:p w:rsidR="001C0E1F" w:rsidRPr="001B1438" w:rsidRDefault="001C0E1F" w:rsidP="00386BFD">
            <w:pPr>
              <w:jc w:val="center"/>
              <w:rPr>
                <w:color w:val="000000"/>
                <w:lang w:val="uk-UA"/>
              </w:rPr>
            </w:pPr>
          </w:p>
        </w:tc>
      </w:tr>
      <w:tr w:rsidR="001C0E1F" w:rsidRPr="001B1438" w:rsidTr="00C70EF6">
        <w:trPr>
          <w:trHeight w:val="215"/>
          <w:tblCellSpacing w:w="56" w:type="dxa"/>
        </w:trPr>
        <w:tc>
          <w:tcPr>
            <w:tcW w:w="2946" w:type="dxa"/>
            <w:shd w:val="clear" w:color="auto" w:fill="auto"/>
            <w:vAlign w:val="center"/>
          </w:tcPr>
          <w:p w:rsidR="001C0E1F" w:rsidRPr="001B1438" w:rsidRDefault="001C0E1F" w:rsidP="001B1438">
            <w:pPr>
              <w:jc w:val="center"/>
              <w:rPr>
                <w:color w:val="000000" w:themeColor="text1"/>
                <w:lang w:val="uk-UA"/>
              </w:rPr>
            </w:pPr>
          </w:p>
        </w:tc>
        <w:tc>
          <w:tcPr>
            <w:tcW w:w="3432" w:type="dxa"/>
            <w:shd w:val="clear" w:color="auto" w:fill="auto"/>
            <w:vAlign w:val="center"/>
          </w:tcPr>
          <w:p w:rsidR="001C0E1F" w:rsidRPr="001B1438" w:rsidRDefault="00C70EF6" w:rsidP="001B1438">
            <w:pPr>
              <w:jc w:val="center"/>
              <w:rPr>
                <w:color w:val="000000" w:themeColor="text1"/>
                <w:lang w:val="uk-UA"/>
              </w:rPr>
            </w:pPr>
            <w:r w:rsidRPr="001C0E1F">
              <w:rPr>
                <w:color w:val="000000" w:themeColor="text1"/>
                <w:lang w:val="uk-UA"/>
              </w:rPr>
              <w:t>Вибіркова дисципліна </w:t>
            </w:r>
            <w:r>
              <w:rPr>
                <w:color w:val="000000" w:themeColor="text1"/>
                <w:lang w:val="uk-UA"/>
              </w:rPr>
              <w:t>4</w:t>
            </w:r>
          </w:p>
        </w:tc>
        <w:tc>
          <w:tcPr>
            <w:tcW w:w="3150" w:type="dxa"/>
            <w:shd w:val="clear" w:color="auto" w:fill="auto"/>
            <w:vAlign w:val="center"/>
          </w:tcPr>
          <w:p w:rsidR="001C0E1F" w:rsidRPr="001B1438" w:rsidRDefault="001C0E1F" w:rsidP="00386BFD">
            <w:pPr>
              <w:jc w:val="center"/>
              <w:rPr>
                <w:color w:val="000000"/>
                <w:lang w:val="uk-UA"/>
              </w:rPr>
            </w:pPr>
            <w:r w:rsidRPr="001C0E1F">
              <w:rPr>
                <w:color w:val="000000" w:themeColor="text1"/>
                <w:lang w:val="uk-UA"/>
              </w:rPr>
              <w:t>Вибіркова дисципліна </w:t>
            </w:r>
            <w:r>
              <w:rPr>
                <w:color w:val="000000" w:themeColor="text1"/>
                <w:lang w:val="uk-UA"/>
              </w:rPr>
              <w:t>5</w:t>
            </w:r>
          </w:p>
        </w:tc>
      </w:tr>
    </w:tbl>
    <w:p w:rsidR="00D234C6" w:rsidRDefault="00D234C6" w:rsidP="0074139F">
      <w:pPr>
        <w:spacing w:after="0" w:line="240" w:lineRule="auto"/>
        <w:rPr>
          <w:rFonts w:ascii="Times New Roman" w:eastAsia="Times New Roman" w:hAnsi="Times New Roman" w:cs="Times New Roman"/>
          <w:color w:val="000000"/>
          <w:sz w:val="24"/>
          <w:szCs w:val="24"/>
          <w:lang w:val="uk-UA" w:eastAsia="ru-RU"/>
        </w:rPr>
      </w:pPr>
    </w:p>
    <w:p w:rsidR="0074139F" w:rsidRPr="003B1842" w:rsidRDefault="003B1842" w:rsidP="003B1842">
      <w:pPr>
        <w:pStyle w:val="a3"/>
        <w:numPr>
          <w:ilvl w:val="0"/>
          <w:numId w:val="1"/>
        </w:numPr>
        <w:spacing w:after="0" w:line="240" w:lineRule="auto"/>
        <w:ind w:left="0" w:firstLine="0"/>
        <w:jc w:val="center"/>
        <w:rPr>
          <w:rFonts w:ascii="Times New Roman" w:eastAsia="Times New Roman" w:hAnsi="Times New Roman" w:cs="Times New Roman"/>
          <w:b/>
          <w:color w:val="000000"/>
          <w:sz w:val="24"/>
          <w:szCs w:val="24"/>
          <w:lang w:val="uk-UA" w:eastAsia="ru-RU"/>
        </w:rPr>
      </w:pPr>
      <w:r w:rsidRPr="003B1842">
        <w:rPr>
          <w:rFonts w:ascii="Times New Roman" w:eastAsia="Times New Roman" w:hAnsi="Times New Roman" w:cs="Times New Roman"/>
          <w:b/>
          <w:color w:val="000000"/>
          <w:sz w:val="24"/>
          <w:szCs w:val="24"/>
          <w:lang w:val="uk-UA" w:eastAsia="ru-RU"/>
        </w:rPr>
        <w:lastRenderedPageBreak/>
        <w:t>Форма атестації здобувачів вищої освіти</w:t>
      </w:r>
    </w:p>
    <w:p w:rsidR="0074139F" w:rsidRDefault="0074139F" w:rsidP="003B1842">
      <w:pPr>
        <w:pStyle w:val="a3"/>
        <w:spacing w:after="0" w:line="240" w:lineRule="auto"/>
        <w:ind w:left="0" w:firstLine="709"/>
        <w:jc w:val="both"/>
        <w:rPr>
          <w:rFonts w:ascii="Times New Roman" w:eastAsia="Times New Roman" w:hAnsi="Times New Roman" w:cs="Times New Roman"/>
          <w:b/>
          <w:color w:val="000000"/>
          <w:sz w:val="24"/>
          <w:szCs w:val="24"/>
          <w:lang w:val="uk-UA" w:eastAsia="ru-RU"/>
        </w:rPr>
      </w:pPr>
    </w:p>
    <w:p w:rsidR="003B1842" w:rsidRDefault="003B1842" w:rsidP="003B1842">
      <w:pPr>
        <w:pStyle w:val="a3"/>
        <w:spacing w:after="0" w:line="240" w:lineRule="auto"/>
        <w:ind w:left="0" w:firstLine="709"/>
        <w:jc w:val="both"/>
        <w:rPr>
          <w:rFonts w:ascii="Times New Roman" w:eastAsia="Times New Roman" w:hAnsi="Times New Roman" w:cs="Times New Roman"/>
          <w:color w:val="000000"/>
          <w:sz w:val="23"/>
          <w:szCs w:val="23"/>
          <w:lang w:val="uk-UA" w:eastAsia="ru-RU"/>
        </w:rPr>
      </w:pPr>
      <w:r w:rsidRPr="00234FC5">
        <w:rPr>
          <w:rFonts w:ascii="Times New Roman" w:eastAsia="Times New Roman" w:hAnsi="Times New Roman" w:cs="Times New Roman"/>
          <w:color w:val="000000"/>
          <w:sz w:val="23"/>
          <w:szCs w:val="23"/>
          <w:lang w:val="uk-UA" w:eastAsia="ru-RU"/>
        </w:rPr>
        <w:t>Атестація здобувачів за другим (магістерським) рівнем вищої освіти за спеціальністю 081 «Право» здійснюється у формі єдиного державного кваліфікаційного іспиту  у порядку, визначеному Кабінетом Міністрів України. Атестація передбачає перший університетський етап атестації – кваліфікаційний тестовий іспит (з освітньо-професійної програми).</w:t>
      </w:r>
    </w:p>
    <w:p w:rsidR="00234FC5" w:rsidRPr="00234FC5" w:rsidRDefault="00234FC5" w:rsidP="003B1842">
      <w:pPr>
        <w:pStyle w:val="a3"/>
        <w:spacing w:after="0" w:line="240" w:lineRule="auto"/>
        <w:ind w:left="0" w:firstLine="709"/>
        <w:jc w:val="both"/>
        <w:rPr>
          <w:rFonts w:ascii="Times New Roman" w:eastAsia="Times New Roman" w:hAnsi="Times New Roman" w:cs="Times New Roman"/>
          <w:color w:val="000000"/>
          <w:sz w:val="23"/>
          <w:szCs w:val="23"/>
          <w:lang w:val="uk-UA" w:eastAsia="ru-RU"/>
        </w:rPr>
      </w:pPr>
    </w:p>
    <w:p w:rsidR="003B1842" w:rsidRDefault="003B1842" w:rsidP="003B1842">
      <w:pPr>
        <w:pStyle w:val="a3"/>
        <w:numPr>
          <w:ilvl w:val="0"/>
          <w:numId w:val="1"/>
        </w:numPr>
        <w:spacing w:after="0" w:line="240" w:lineRule="auto"/>
        <w:ind w:left="0" w:firstLine="0"/>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Вимоги до наявності системи внутрішнього </w:t>
      </w:r>
      <w:r w:rsidRPr="003B1842">
        <w:rPr>
          <w:rFonts w:ascii="Times New Roman" w:eastAsia="Times New Roman" w:hAnsi="Times New Roman" w:cs="Times New Roman"/>
          <w:b/>
          <w:color w:val="000000"/>
          <w:sz w:val="24"/>
          <w:szCs w:val="24"/>
          <w:lang w:val="uk-UA" w:eastAsia="ru-RU"/>
        </w:rPr>
        <w:t>забезпечення якості вищої освіти</w:t>
      </w:r>
    </w:p>
    <w:p w:rsidR="003B1842" w:rsidRDefault="003B1842" w:rsidP="003B1842">
      <w:pPr>
        <w:spacing w:after="0" w:line="240" w:lineRule="auto"/>
        <w:rPr>
          <w:rFonts w:ascii="Times New Roman" w:eastAsia="Times New Roman" w:hAnsi="Times New Roman" w:cs="Times New Roman"/>
          <w:b/>
          <w:color w:val="000000"/>
          <w:sz w:val="24"/>
          <w:szCs w:val="24"/>
          <w:lang w:val="uk-UA" w:eastAsia="ru-RU"/>
        </w:rPr>
      </w:pPr>
    </w:p>
    <w:p w:rsidR="003B1842" w:rsidRPr="003B1842" w:rsidRDefault="003B1842" w:rsidP="00234FC5">
      <w:pPr>
        <w:spacing w:after="0" w:line="240" w:lineRule="auto"/>
        <w:ind w:firstLine="709"/>
        <w:jc w:val="both"/>
        <w:rPr>
          <w:rFonts w:ascii="Times New Roman" w:eastAsia="Times New Roman" w:hAnsi="Times New Roman" w:cs="Times New Roman"/>
          <w:color w:val="000000"/>
          <w:sz w:val="24"/>
          <w:szCs w:val="24"/>
          <w:lang w:val="uk-UA" w:eastAsia="ru-RU"/>
        </w:rPr>
      </w:pPr>
      <w:r w:rsidRPr="003B1842">
        <w:rPr>
          <w:rFonts w:ascii="Times New Roman" w:eastAsia="Times New Roman" w:hAnsi="Times New Roman" w:cs="Times New Roman"/>
          <w:color w:val="000000"/>
          <w:sz w:val="24"/>
          <w:szCs w:val="24"/>
          <w:lang w:val="uk-UA" w:eastAsia="ru-RU"/>
        </w:rPr>
        <w:t xml:space="preserve">Наявність системи внутрішнього забезпечення якості вищої освіти є однією з необхідних умов ефективного функціонування закладу вищої освіти. Забезпечення якості освітньої діяльності та якості вищої освіти є багатоплановим і включає наявність необхідних ресурсів (кадрових, фінансових, матеріальних, інформаційних, наукових, навчально-методичних тощо); організацію навчального процесу, яка найбільш адекватно відповідає сучасним тенденціям розвитку національної та світової економіки та освіти; контроль освітньої діяльності університету та якості підготовки фахівців на всіх етапах навчання та на всіх рівнях: рівні університету, державному та міжнародному (європейському) рівнях.  </w:t>
      </w:r>
    </w:p>
    <w:p w:rsidR="003B1842" w:rsidRPr="003B1842" w:rsidRDefault="003B1842" w:rsidP="00234FC5">
      <w:pPr>
        <w:spacing w:after="0" w:line="240" w:lineRule="auto"/>
        <w:ind w:firstLine="709"/>
        <w:jc w:val="both"/>
        <w:rPr>
          <w:rFonts w:ascii="Times New Roman" w:eastAsia="Times New Roman" w:hAnsi="Times New Roman" w:cs="Times New Roman"/>
          <w:color w:val="000000"/>
          <w:sz w:val="24"/>
          <w:szCs w:val="24"/>
          <w:lang w:val="uk-UA" w:eastAsia="ru-RU"/>
        </w:rPr>
      </w:pPr>
      <w:r w:rsidRPr="003B1842">
        <w:rPr>
          <w:rFonts w:ascii="Times New Roman" w:eastAsia="Times New Roman" w:hAnsi="Times New Roman" w:cs="Times New Roman"/>
          <w:color w:val="000000"/>
          <w:sz w:val="24"/>
          <w:szCs w:val="24"/>
          <w:lang w:val="uk-UA" w:eastAsia="ru-RU"/>
        </w:rPr>
        <w:t xml:space="preserve">Система забезпечення закладами вищої освіти якості освітньої діяльності та якості вищої освіти (система внутрішнього забезпечення якості) передбачає здійснення таких процедур і заходів: </w:t>
      </w:r>
    </w:p>
    <w:p w:rsidR="003B1842" w:rsidRPr="003B1842" w:rsidRDefault="003B1842" w:rsidP="00234FC5">
      <w:pPr>
        <w:spacing w:after="0" w:line="240" w:lineRule="auto"/>
        <w:ind w:firstLine="709"/>
        <w:jc w:val="both"/>
        <w:rPr>
          <w:rFonts w:ascii="Times New Roman" w:eastAsia="Times New Roman" w:hAnsi="Times New Roman" w:cs="Times New Roman"/>
          <w:color w:val="000000"/>
          <w:sz w:val="24"/>
          <w:szCs w:val="24"/>
          <w:lang w:val="uk-UA" w:eastAsia="ru-RU"/>
        </w:rPr>
      </w:pPr>
      <w:r w:rsidRPr="003B1842">
        <w:rPr>
          <w:rFonts w:ascii="Times New Roman" w:eastAsia="Times New Roman" w:hAnsi="Times New Roman" w:cs="Times New Roman"/>
          <w:color w:val="000000"/>
          <w:sz w:val="24"/>
          <w:szCs w:val="24"/>
          <w:lang w:val="uk-UA" w:eastAsia="ru-RU"/>
        </w:rPr>
        <w:t xml:space="preserve">1) </w:t>
      </w:r>
      <w:r w:rsidRPr="003B1842">
        <w:rPr>
          <w:rFonts w:ascii="Times New Roman" w:eastAsia="Times New Roman" w:hAnsi="Times New Roman" w:cs="Times New Roman"/>
          <w:color w:val="000000"/>
          <w:sz w:val="24"/>
          <w:szCs w:val="24"/>
          <w:lang w:val="uk-UA" w:eastAsia="ru-RU"/>
        </w:rPr>
        <w:tab/>
        <w:t xml:space="preserve">визначення принципів та процедур забезпечення якості вищої освіти; 2) </w:t>
      </w:r>
      <w:r w:rsidRPr="003B1842">
        <w:rPr>
          <w:rFonts w:ascii="Times New Roman" w:eastAsia="Times New Roman" w:hAnsi="Times New Roman" w:cs="Times New Roman"/>
          <w:color w:val="000000"/>
          <w:sz w:val="24"/>
          <w:szCs w:val="24"/>
          <w:lang w:val="uk-UA" w:eastAsia="ru-RU"/>
        </w:rPr>
        <w:tab/>
        <w:t xml:space="preserve">здійснення моніторингу та періодичного перегляду освітніх програм; </w:t>
      </w:r>
    </w:p>
    <w:p w:rsidR="003B1842" w:rsidRPr="003B1842" w:rsidRDefault="003B1842" w:rsidP="00234FC5">
      <w:pPr>
        <w:spacing w:after="0" w:line="240" w:lineRule="auto"/>
        <w:ind w:firstLine="709"/>
        <w:jc w:val="both"/>
        <w:rPr>
          <w:rFonts w:ascii="Times New Roman" w:eastAsia="Times New Roman" w:hAnsi="Times New Roman" w:cs="Times New Roman"/>
          <w:color w:val="000000"/>
          <w:sz w:val="24"/>
          <w:szCs w:val="24"/>
          <w:lang w:val="uk-UA" w:eastAsia="ru-RU"/>
        </w:rPr>
      </w:pPr>
      <w:r w:rsidRPr="003B1842">
        <w:rPr>
          <w:rFonts w:ascii="Times New Roman" w:eastAsia="Times New Roman" w:hAnsi="Times New Roman" w:cs="Times New Roman"/>
          <w:color w:val="000000"/>
          <w:sz w:val="24"/>
          <w:szCs w:val="24"/>
          <w:lang w:val="uk-UA" w:eastAsia="ru-RU"/>
        </w:rPr>
        <w:t>3)</w:t>
      </w:r>
      <w:r w:rsidRPr="003B1842">
        <w:rPr>
          <w:rFonts w:ascii="Times New Roman" w:eastAsia="Times New Roman" w:hAnsi="Times New Roman" w:cs="Times New Roman"/>
          <w:color w:val="000000"/>
          <w:sz w:val="24"/>
          <w:szCs w:val="24"/>
          <w:lang w:val="uk-UA" w:eastAsia="ru-RU"/>
        </w:rPr>
        <w:tab/>
        <w:t xml:space="preserve">щорічне оцінювання здобувачів вищої освіти, науково-педагогічних і педагогічних працівників закладу вищої освіти та регулярне оприлюднення результатів таких оцінювань на офіційному веб-сайті закладу вищої освіти, на інформаційних стендах та в будь-який інший спосіб; </w:t>
      </w:r>
    </w:p>
    <w:p w:rsidR="003B1842" w:rsidRPr="003B1842" w:rsidRDefault="003B1842" w:rsidP="00234FC5">
      <w:pPr>
        <w:spacing w:after="0" w:line="240" w:lineRule="auto"/>
        <w:ind w:firstLine="709"/>
        <w:jc w:val="both"/>
        <w:rPr>
          <w:rFonts w:ascii="Times New Roman" w:eastAsia="Times New Roman" w:hAnsi="Times New Roman" w:cs="Times New Roman"/>
          <w:color w:val="000000"/>
          <w:sz w:val="24"/>
          <w:szCs w:val="24"/>
          <w:lang w:val="uk-UA" w:eastAsia="ru-RU"/>
        </w:rPr>
      </w:pPr>
      <w:r w:rsidRPr="003B1842">
        <w:rPr>
          <w:rFonts w:ascii="Times New Roman" w:eastAsia="Times New Roman" w:hAnsi="Times New Roman" w:cs="Times New Roman"/>
          <w:color w:val="000000"/>
          <w:sz w:val="24"/>
          <w:szCs w:val="24"/>
          <w:lang w:val="uk-UA" w:eastAsia="ru-RU"/>
        </w:rPr>
        <w:t>4)</w:t>
      </w:r>
      <w:r w:rsidRPr="003B1842">
        <w:rPr>
          <w:rFonts w:ascii="Times New Roman" w:eastAsia="Times New Roman" w:hAnsi="Times New Roman" w:cs="Times New Roman"/>
          <w:color w:val="000000"/>
          <w:sz w:val="24"/>
          <w:szCs w:val="24"/>
          <w:lang w:val="uk-UA" w:eastAsia="ru-RU"/>
        </w:rPr>
        <w:tab/>
        <w:t xml:space="preserve">забезпечення підвищення кваліфікації педагогічних, наукових і науково- педагогічних працівників; </w:t>
      </w:r>
    </w:p>
    <w:p w:rsidR="003B1842" w:rsidRPr="003B1842" w:rsidRDefault="003B1842" w:rsidP="00234FC5">
      <w:pPr>
        <w:spacing w:after="0" w:line="240" w:lineRule="auto"/>
        <w:ind w:firstLine="709"/>
        <w:jc w:val="both"/>
        <w:rPr>
          <w:rFonts w:ascii="Times New Roman" w:eastAsia="Times New Roman" w:hAnsi="Times New Roman" w:cs="Times New Roman"/>
          <w:color w:val="000000"/>
          <w:sz w:val="24"/>
          <w:szCs w:val="24"/>
          <w:lang w:val="uk-UA" w:eastAsia="ru-RU"/>
        </w:rPr>
      </w:pPr>
      <w:r w:rsidRPr="003B1842">
        <w:rPr>
          <w:rFonts w:ascii="Times New Roman" w:eastAsia="Times New Roman" w:hAnsi="Times New Roman" w:cs="Times New Roman"/>
          <w:color w:val="000000"/>
          <w:sz w:val="24"/>
          <w:szCs w:val="24"/>
          <w:lang w:val="uk-UA" w:eastAsia="ru-RU"/>
        </w:rPr>
        <w:t>5)</w:t>
      </w:r>
      <w:r w:rsidRPr="003B1842">
        <w:rPr>
          <w:rFonts w:ascii="Times New Roman" w:eastAsia="Times New Roman" w:hAnsi="Times New Roman" w:cs="Times New Roman"/>
          <w:color w:val="000000"/>
          <w:sz w:val="24"/>
          <w:szCs w:val="24"/>
          <w:lang w:val="uk-UA" w:eastAsia="ru-RU"/>
        </w:rPr>
        <w:tab/>
        <w:t xml:space="preserve">забезпечення наявності необхідних ресурсів для організації освітнього процесу, у тому числі самостійної роботи студентів, за кожною освітньою програмою; </w:t>
      </w:r>
    </w:p>
    <w:p w:rsidR="003B1842" w:rsidRPr="003B1842" w:rsidRDefault="003B1842" w:rsidP="00234FC5">
      <w:pPr>
        <w:spacing w:after="0" w:line="240" w:lineRule="auto"/>
        <w:ind w:firstLine="709"/>
        <w:jc w:val="both"/>
        <w:rPr>
          <w:rFonts w:ascii="Times New Roman" w:eastAsia="Times New Roman" w:hAnsi="Times New Roman" w:cs="Times New Roman"/>
          <w:color w:val="000000"/>
          <w:sz w:val="24"/>
          <w:szCs w:val="24"/>
          <w:lang w:val="uk-UA" w:eastAsia="ru-RU"/>
        </w:rPr>
      </w:pPr>
      <w:r w:rsidRPr="003B1842">
        <w:rPr>
          <w:rFonts w:ascii="Times New Roman" w:eastAsia="Times New Roman" w:hAnsi="Times New Roman" w:cs="Times New Roman"/>
          <w:color w:val="000000"/>
          <w:sz w:val="24"/>
          <w:szCs w:val="24"/>
          <w:lang w:val="uk-UA" w:eastAsia="ru-RU"/>
        </w:rPr>
        <w:t>6)</w:t>
      </w:r>
      <w:r w:rsidRPr="003B1842">
        <w:rPr>
          <w:rFonts w:ascii="Times New Roman" w:eastAsia="Times New Roman" w:hAnsi="Times New Roman" w:cs="Times New Roman"/>
          <w:color w:val="000000"/>
          <w:sz w:val="24"/>
          <w:szCs w:val="24"/>
          <w:lang w:val="uk-UA" w:eastAsia="ru-RU"/>
        </w:rPr>
        <w:tab/>
        <w:t xml:space="preserve">забезпечення наявності інформаційних систем для ефективного управління освітнім процесом; </w:t>
      </w:r>
    </w:p>
    <w:p w:rsidR="003B1842" w:rsidRPr="003B1842" w:rsidRDefault="003B1842" w:rsidP="00234FC5">
      <w:pPr>
        <w:spacing w:after="0" w:line="240" w:lineRule="auto"/>
        <w:ind w:firstLine="709"/>
        <w:jc w:val="both"/>
        <w:rPr>
          <w:rFonts w:ascii="Times New Roman" w:eastAsia="Times New Roman" w:hAnsi="Times New Roman" w:cs="Times New Roman"/>
          <w:color w:val="000000"/>
          <w:sz w:val="24"/>
          <w:szCs w:val="24"/>
          <w:lang w:val="uk-UA" w:eastAsia="ru-RU"/>
        </w:rPr>
      </w:pPr>
      <w:r w:rsidRPr="003B1842">
        <w:rPr>
          <w:rFonts w:ascii="Times New Roman" w:eastAsia="Times New Roman" w:hAnsi="Times New Roman" w:cs="Times New Roman"/>
          <w:color w:val="000000"/>
          <w:sz w:val="24"/>
          <w:szCs w:val="24"/>
          <w:lang w:val="uk-UA" w:eastAsia="ru-RU"/>
        </w:rPr>
        <w:t>7)</w:t>
      </w:r>
      <w:r w:rsidRPr="003B1842">
        <w:rPr>
          <w:rFonts w:ascii="Times New Roman" w:eastAsia="Times New Roman" w:hAnsi="Times New Roman" w:cs="Times New Roman"/>
          <w:color w:val="000000"/>
          <w:sz w:val="24"/>
          <w:szCs w:val="24"/>
          <w:lang w:val="uk-UA" w:eastAsia="ru-RU"/>
        </w:rPr>
        <w:tab/>
        <w:t xml:space="preserve">забезпечення публічності інформації про освітні програми, ступені вищої освіти та кваліфікації; </w:t>
      </w:r>
    </w:p>
    <w:p w:rsidR="003B1842" w:rsidRPr="003B1842" w:rsidRDefault="003B1842" w:rsidP="00234FC5">
      <w:pPr>
        <w:spacing w:after="0" w:line="240" w:lineRule="auto"/>
        <w:ind w:firstLine="709"/>
        <w:jc w:val="both"/>
        <w:rPr>
          <w:rFonts w:ascii="Times New Roman" w:eastAsia="Times New Roman" w:hAnsi="Times New Roman" w:cs="Times New Roman"/>
          <w:color w:val="000000"/>
          <w:sz w:val="24"/>
          <w:szCs w:val="24"/>
          <w:lang w:val="uk-UA" w:eastAsia="ru-RU"/>
        </w:rPr>
      </w:pPr>
      <w:r w:rsidRPr="003B1842">
        <w:rPr>
          <w:rFonts w:ascii="Times New Roman" w:eastAsia="Times New Roman" w:hAnsi="Times New Roman" w:cs="Times New Roman"/>
          <w:color w:val="000000"/>
          <w:sz w:val="24"/>
          <w:szCs w:val="24"/>
          <w:lang w:val="uk-UA" w:eastAsia="ru-RU"/>
        </w:rPr>
        <w:t>8)</w:t>
      </w:r>
      <w:r w:rsidRPr="003B1842">
        <w:rPr>
          <w:rFonts w:ascii="Times New Roman" w:eastAsia="Times New Roman" w:hAnsi="Times New Roman" w:cs="Times New Roman"/>
          <w:color w:val="000000"/>
          <w:sz w:val="24"/>
          <w:szCs w:val="24"/>
          <w:lang w:val="uk-UA" w:eastAsia="ru-RU"/>
        </w:rPr>
        <w:tab/>
        <w:t xml:space="preserve">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 9) інших процедур і заходів. </w:t>
      </w:r>
    </w:p>
    <w:p w:rsidR="003B1842" w:rsidRPr="003B1842" w:rsidRDefault="003B1842" w:rsidP="00234FC5">
      <w:pPr>
        <w:spacing w:after="0" w:line="240" w:lineRule="auto"/>
        <w:ind w:firstLine="709"/>
        <w:jc w:val="both"/>
        <w:rPr>
          <w:rFonts w:ascii="Times New Roman" w:eastAsia="Times New Roman" w:hAnsi="Times New Roman" w:cs="Times New Roman"/>
          <w:color w:val="000000"/>
          <w:sz w:val="24"/>
          <w:szCs w:val="24"/>
          <w:lang w:val="uk-UA" w:eastAsia="ru-RU"/>
        </w:rPr>
      </w:pPr>
      <w:r w:rsidRPr="003B1842">
        <w:rPr>
          <w:rFonts w:ascii="Times New Roman" w:eastAsia="Times New Roman" w:hAnsi="Times New Roman" w:cs="Times New Roman"/>
          <w:color w:val="000000"/>
          <w:sz w:val="24"/>
          <w:szCs w:val="24"/>
          <w:lang w:val="uk-UA" w:eastAsia="ru-RU"/>
        </w:rPr>
        <w:t xml:space="preserve">Внутрішнє забезпечення якості вищої освіти здійснюється відповідно до «Положення про систему забезпечення якості освітньої діяльності та якості вищої освіти Східноукраїнського національного університету імені Володимира Даля», що оприлюднено на офіційному сайті університету (URL: </w:t>
      </w:r>
      <w:r w:rsidR="00532B9C" w:rsidRPr="00532B9C">
        <w:rPr>
          <w:rFonts w:ascii="Times New Roman" w:eastAsia="Times New Roman" w:hAnsi="Times New Roman" w:cs="Times New Roman"/>
          <w:color w:val="000000"/>
          <w:sz w:val="24"/>
          <w:szCs w:val="24"/>
          <w:lang w:val="uk-UA" w:eastAsia="ru-RU"/>
        </w:rPr>
        <w:t>https://snu.edu.ua/wp-content/uploads/2022/07/polozhennya-pro-systemu-zabezpechennya-yakosti.pdf</w:t>
      </w:r>
      <w:r w:rsidRPr="003B1842">
        <w:rPr>
          <w:rFonts w:ascii="Times New Roman" w:eastAsia="Times New Roman" w:hAnsi="Times New Roman" w:cs="Times New Roman"/>
          <w:color w:val="000000"/>
          <w:sz w:val="24"/>
          <w:szCs w:val="24"/>
          <w:lang w:val="uk-UA" w:eastAsia="ru-RU"/>
        </w:rPr>
        <w:t xml:space="preserve">).  </w:t>
      </w:r>
    </w:p>
    <w:p w:rsidR="003B1842" w:rsidRDefault="003B1842" w:rsidP="00234FC5">
      <w:pPr>
        <w:spacing w:after="0" w:line="240" w:lineRule="auto"/>
        <w:ind w:firstLine="709"/>
        <w:jc w:val="both"/>
        <w:rPr>
          <w:rFonts w:ascii="Times New Roman" w:eastAsia="Times New Roman" w:hAnsi="Times New Roman" w:cs="Times New Roman"/>
          <w:color w:val="000000"/>
          <w:sz w:val="24"/>
          <w:szCs w:val="24"/>
          <w:lang w:val="uk-UA" w:eastAsia="ru-RU"/>
        </w:rPr>
      </w:pPr>
      <w:r w:rsidRPr="003B1842">
        <w:rPr>
          <w:rFonts w:ascii="Times New Roman" w:eastAsia="Times New Roman" w:hAnsi="Times New Roman" w:cs="Times New Roman"/>
          <w:color w:val="000000"/>
          <w:sz w:val="24"/>
          <w:szCs w:val="24"/>
          <w:lang w:val="uk-UA" w:eastAsia="ru-RU"/>
        </w:rPr>
        <w:t>Система забезпечення закладом вищої освіти якості освітньої діяльності та якості вищої освіти (система внутрішнього забезпечення якості) за його поданням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w:t>
      </w:r>
    </w:p>
    <w:p w:rsidR="003B1842" w:rsidRDefault="003B1842" w:rsidP="00234FC5">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br w:type="page"/>
      </w:r>
    </w:p>
    <w:p w:rsidR="003B1842" w:rsidRPr="003B1842" w:rsidRDefault="003B1842" w:rsidP="003B1842">
      <w:pPr>
        <w:pStyle w:val="a3"/>
        <w:numPr>
          <w:ilvl w:val="0"/>
          <w:numId w:val="1"/>
        </w:numPr>
        <w:spacing w:after="0" w:line="240" w:lineRule="auto"/>
        <w:ind w:left="0" w:firstLine="0"/>
        <w:jc w:val="both"/>
        <w:rPr>
          <w:rFonts w:ascii="Times New Roman" w:eastAsia="Times New Roman" w:hAnsi="Times New Roman" w:cs="Times New Roman"/>
          <w:color w:val="000000"/>
          <w:sz w:val="24"/>
          <w:szCs w:val="24"/>
          <w:lang w:val="uk-UA" w:eastAsia="ru-RU"/>
        </w:rPr>
      </w:pPr>
      <w:r w:rsidRPr="003B1842">
        <w:rPr>
          <w:rFonts w:ascii="Times New Roman" w:eastAsia="Times New Roman" w:hAnsi="Times New Roman" w:cs="Times New Roman"/>
          <w:color w:val="000000"/>
          <w:sz w:val="24"/>
          <w:szCs w:val="24"/>
          <w:lang w:val="uk-UA" w:eastAsia="ru-RU"/>
        </w:rPr>
        <w:lastRenderedPageBreak/>
        <w:t>Матриця відповідності програмних компетентностей компонентам освітньої програми</w:t>
      </w:r>
    </w:p>
    <w:p w:rsidR="003B1842" w:rsidRDefault="003B1842" w:rsidP="003B1842">
      <w:pPr>
        <w:pStyle w:val="a3"/>
        <w:spacing w:after="0" w:line="240" w:lineRule="auto"/>
        <w:ind w:left="0"/>
        <w:jc w:val="both"/>
        <w:rPr>
          <w:rFonts w:ascii="Times New Roman" w:eastAsia="Times New Roman" w:hAnsi="Times New Roman" w:cs="Times New Roman"/>
          <w:color w:val="000000"/>
          <w:sz w:val="24"/>
          <w:szCs w:val="24"/>
          <w:lang w:val="uk-UA" w:eastAsia="ru-RU"/>
        </w:rPr>
      </w:pPr>
    </w:p>
    <w:tbl>
      <w:tblPr>
        <w:tblStyle w:val="TableGrid"/>
        <w:tblW w:w="6741" w:type="dxa"/>
        <w:tblInd w:w="567" w:type="dxa"/>
        <w:tblCellMar>
          <w:top w:w="9" w:type="dxa"/>
          <w:left w:w="41" w:type="dxa"/>
          <w:right w:w="65" w:type="dxa"/>
        </w:tblCellMar>
        <w:tblLook w:val="04A0" w:firstRow="1" w:lastRow="0" w:firstColumn="1" w:lastColumn="0" w:noHBand="0" w:noVBand="1"/>
      </w:tblPr>
      <w:tblGrid>
        <w:gridCol w:w="823"/>
        <w:gridCol w:w="538"/>
        <w:gridCol w:w="538"/>
        <w:gridCol w:w="538"/>
        <w:gridCol w:w="538"/>
        <w:gridCol w:w="538"/>
        <w:gridCol w:w="538"/>
        <w:gridCol w:w="538"/>
        <w:gridCol w:w="538"/>
        <w:gridCol w:w="538"/>
        <w:gridCol w:w="538"/>
        <w:gridCol w:w="538"/>
      </w:tblGrid>
      <w:tr w:rsidR="00532B9C" w:rsidRPr="003B1842" w:rsidTr="00532B9C">
        <w:trPr>
          <w:cantSplit/>
          <w:trHeight w:val="1134"/>
        </w:trPr>
        <w:tc>
          <w:tcPr>
            <w:tcW w:w="823" w:type="dxa"/>
            <w:tcBorders>
              <w:top w:val="single" w:sz="6" w:space="0" w:color="000000"/>
              <w:left w:val="single" w:sz="6" w:space="0" w:color="000000"/>
              <w:bottom w:val="single" w:sz="6" w:space="0" w:color="000000"/>
              <w:right w:val="single" w:sz="6" w:space="0" w:color="000000"/>
            </w:tcBorders>
          </w:tcPr>
          <w:p w:rsidR="00532B9C" w:rsidRPr="003B1842" w:rsidRDefault="00532B9C" w:rsidP="003B1842">
            <w:pPr>
              <w:ind w:left="42"/>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textDirection w:val="btLr"/>
            <w:vAlign w:val="center"/>
          </w:tcPr>
          <w:p w:rsidR="00532B9C" w:rsidRPr="003B1842" w:rsidRDefault="00532B9C" w:rsidP="003B1842">
            <w:pPr>
              <w:ind w:left="113" w:right="113"/>
              <w:jc w:val="center"/>
              <w:rPr>
                <w:rFonts w:ascii="Times New Roman" w:hAnsi="Times New Roman" w:cs="Times New Roman"/>
                <w:lang w:val="uk-UA"/>
              </w:rPr>
            </w:pPr>
            <w:r w:rsidRPr="003B1842">
              <w:rPr>
                <w:rFonts w:ascii="Times New Roman" w:hAnsi="Times New Roman" w:cs="Times New Roman"/>
                <w:lang w:val="uk-UA"/>
              </w:rPr>
              <w:t>ОК - 1</w:t>
            </w:r>
          </w:p>
        </w:tc>
        <w:tc>
          <w:tcPr>
            <w:tcW w:w="538" w:type="dxa"/>
            <w:tcBorders>
              <w:top w:val="single" w:sz="6" w:space="0" w:color="000000"/>
              <w:left w:val="single" w:sz="6" w:space="0" w:color="000000"/>
              <w:bottom w:val="single" w:sz="6" w:space="0" w:color="000000"/>
              <w:right w:val="single" w:sz="6" w:space="0" w:color="000000"/>
            </w:tcBorders>
            <w:textDirection w:val="btLr"/>
            <w:vAlign w:val="center"/>
          </w:tcPr>
          <w:p w:rsidR="00532B9C" w:rsidRPr="003B1842" w:rsidRDefault="00532B9C" w:rsidP="003B1842">
            <w:pPr>
              <w:ind w:left="113" w:right="113"/>
              <w:jc w:val="center"/>
              <w:rPr>
                <w:rFonts w:ascii="Times New Roman" w:hAnsi="Times New Roman" w:cs="Times New Roman"/>
                <w:lang w:val="uk-UA"/>
              </w:rPr>
            </w:pPr>
            <w:r>
              <w:rPr>
                <w:rFonts w:ascii="Times New Roman" w:hAnsi="Times New Roman" w:cs="Times New Roman"/>
                <w:lang w:val="uk-UA"/>
              </w:rPr>
              <w:t>ОК - 2</w:t>
            </w:r>
          </w:p>
        </w:tc>
        <w:tc>
          <w:tcPr>
            <w:tcW w:w="538" w:type="dxa"/>
            <w:tcBorders>
              <w:top w:val="single" w:sz="6" w:space="0" w:color="000000"/>
              <w:left w:val="single" w:sz="6" w:space="0" w:color="000000"/>
              <w:bottom w:val="single" w:sz="6" w:space="0" w:color="000000"/>
              <w:right w:val="single" w:sz="6" w:space="0" w:color="000000"/>
            </w:tcBorders>
            <w:textDirection w:val="btLr"/>
            <w:vAlign w:val="center"/>
          </w:tcPr>
          <w:p w:rsidR="00532B9C" w:rsidRPr="003B1842" w:rsidRDefault="00532B9C" w:rsidP="003B1842">
            <w:pPr>
              <w:ind w:left="113" w:right="113"/>
              <w:jc w:val="center"/>
              <w:rPr>
                <w:rFonts w:ascii="Times New Roman" w:hAnsi="Times New Roman" w:cs="Times New Roman"/>
                <w:lang w:val="uk-UA"/>
              </w:rPr>
            </w:pPr>
            <w:r>
              <w:rPr>
                <w:rFonts w:ascii="Times New Roman" w:hAnsi="Times New Roman" w:cs="Times New Roman"/>
                <w:lang w:val="uk-UA"/>
              </w:rPr>
              <w:t>ОК - 3</w:t>
            </w:r>
          </w:p>
        </w:tc>
        <w:tc>
          <w:tcPr>
            <w:tcW w:w="538" w:type="dxa"/>
            <w:tcBorders>
              <w:top w:val="single" w:sz="6" w:space="0" w:color="000000"/>
              <w:left w:val="single" w:sz="6" w:space="0" w:color="000000"/>
              <w:bottom w:val="single" w:sz="6" w:space="0" w:color="000000"/>
              <w:right w:val="single" w:sz="6" w:space="0" w:color="000000"/>
            </w:tcBorders>
            <w:textDirection w:val="btLr"/>
            <w:vAlign w:val="center"/>
          </w:tcPr>
          <w:p w:rsidR="00532B9C" w:rsidRPr="003B1842" w:rsidRDefault="00532B9C" w:rsidP="003B1842">
            <w:pPr>
              <w:ind w:left="113" w:right="113"/>
              <w:jc w:val="center"/>
              <w:rPr>
                <w:rFonts w:ascii="Times New Roman" w:hAnsi="Times New Roman" w:cs="Times New Roman"/>
                <w:lang w:val="uk-UA"/>
              </w:rPr>
            </w:pPr>
            <w:r>
              <w:rPr>
                <w:rFonts w:ascii="Times New Roman" w:hAnsi="Times New Roman" w:cs="Times New Roman"/>
                <w:lang w:val="uk-UA"/>
              </w:rPr>
              <w:t>ОК - 4</w:t>
            </w:r>
          </w:p>
        </w:tc>
        <w:tc>
          <w:tcPr>
            <w:tcW w:w="538" w:type="dxa"/>
            <w:tcBorders>
              <w:top w:val="single" w:sz="6" w:space="0" w:color="000000"/>
              <w:left w:val="single" w:sz="6" w:space="0" w:color="000000"/>
              <w:bottom w:val="single" w:sz="6" w:space="0" w:color="000000"/>
              <w:right w:val="single" w:sz="6" w:space="0" w:color="000000"/>
            </w:tcBorders>
            <w:textDirection w:val="btLr"/>
            <w:vAlign w:val="center"/>
          </w:tcPr>
          <w:p w:rsidR="00532B9C" w:rsidRPr="003B1842" w:rsidRDefault="00532B9C" w:rsidP="003B1842">
            <w:pPr>
              <w:ind w:left="113" w:right="113"/>
              <w:jc w:val="center"/>
              <w:rPr>
                <w:rFonts w:ascii="Times New Roman" w:hAnsi="Times New Roman" w:cs="Times New Roman"/>
                <w:lang w:val="uk-UA"/>
              </w:rPr>
            </w:pPr>
            <w:r>
              <w:rPr>
                <w:rFonts w:ascii="Times New Roman" w:hAnsi="Times New Roman" w:cs="Times New Roman"/>
                <w:lang w:val="uk-UA"/>
              </w:rPr>
              <w:t>ОК - 5</w:t>
            </w:r>
          </w:p>
        </w:tc>
        <w:tc>
          <w:tcPr>
            <w:tcW w:w="538" w:type="dxa"/>
            <w:tcBorders>
              <w:top w:val="single" w:sz="6" w:space="0" w:color="000000"/>
              <w:left w:val="single" w:sz="6" w:space="0" w:color="000000"/>
              <w:bottom w:val="single" w:sz="6" w:space="0" w:color="000000"/>
              <w:right w:val="single" w:sz="6" w:space="0" w:color="000000"/>
            </w:tcBorders>
            <w:textDirection w:val="btLr"/>
            <w:vAlign w:val="center"/>
          </w:tcPr>
          <w:p w:rsidR="00532B9C" w:rsidRPr="003B1842" w:rsidRDefault="00532B9C" w:rsidP="003B1842">
            <w:pPr>
              <w:ind w:left="113" w:right="113"/>
              <w:jc w:val="center"/>
              <w:rPr>
                <w:rFonts w:ascii="Times New Roman" w:hAnsi="Times New Roman" w:cs="Times New Roman"/>
                <w:lang w:val="uk-UA"/>
              </w:rPr>
            </w:pPr>
            <w:r>
              <w:rPr>
                <w:rFonts w:ascii="Times New Roman" w:hAnsi="Times New Roman" w:cs="Times New Roman"/>
                <w:lang w:val="uk-UA"/>
              </w:rPr>
              <w:t>ОК - 6</w:t>
            </w:r>
          </w:p>
        </w:tc>
        <w:tc>
          <w:tcPr>
            <w:tcW w:w="538" w:type="dxa"/>
            <w:tcBorders>
              <w:top w:val="single" w:sz="6" w:space="0" w:color="000000"/>
              <w:left w:val="single" w:sz="6" w:space="0" w:color="000000"/>
              <w:bottom w:val="single" w:sz="6" w:space="0" w:color="000000"/>
              <w:right w:val="single" w:sz="6" w:space="0" w:color="000000"/>
            </w:tcBorders>
            <w:textDirection w:val="btLr"/>
            <w:vAlign w:val="center"/>
          </w:tcPr>
          <w:p w:rsidR="00532B9C" w:rsidRPr="003B1842" w:rsidRDefault="00532B9C" w:rsidP="003B1842">
            <w:pPr>
              <w:ind w:left="113" w:right="113"/>
              <w:jc w:val="center"/>
              <w:rPr>
                <w:rFonts w:ascii="Times New Roman" w:hAnsi="Times New Roman" w:cs="Times New Roman"/>
                <w:lang w:val="uk-UA"/>
              </w:rPr>
            </w:pPr>
            <w:r>
              <w:rPr>
                <w:rFonts w:ascii="Times New Roman" w:hAnsi="Times New Roman" w:cs="Times New Roman"/>
                <w:lang w:val="uk-UA"/>
              </w:rPr>
              <w:t>ОК - 7</w:t>
            </w:r>
          </w:p>
        </w:tc>
        <w:tc>
          <w:tcPr>
            <w:tcW w:w="538" w:type="dxa"/>
            <w:tcBorders>
              <w:top w:val="single" w:sz="6" w:space="0" w:color="000000"/>
              <w:left w:val="single" w:sz="6" w:space="0" w:color="000000"/>
              <w:bottom w:val="single" w:sz="6" w:space="0" w:color="000000"/>
              <w:right w:val="single" w:sz="6" w:space="0" w:color="000000"/>
            </w:tcBorders>
            <w:textDirection w:val="btLr"/>
            <w:vAlign w:val="center"/>
          </w:tcPr>
          <w:p w:rsidR="00532B9C" w:rsidRPr="003B1842" w:rsidRDefault="00532B9C" w:rsidP="003B1842">
            <w:pPr>
              <w:ind w:left="113" w:right="113"/>
              <w:jc w:val="center"/>
              <w:rPr>
                <w:rFonts w:ascii="Times New Roman" w:hAnsi="Times New Roman" w:cs="Times New Roman"/>
                <w:lang w:val="uk-UA"/>
              </w:rPr>
            </w:pPr>
            <w:r>
              <w:rPr>
                <w:rFonts w:ascii="Times New Roman" w:hAnsi="Times New Roman" w:cs="Times New Roman"/>
                <w:lang w:val="uk-UA"/>
              </w:rPr>
              <w:t>ОК - 8</w:t>
            </w:r>
          </w:p>
        </w:tc>
        <w:tc>
          <w:tcPr>
            <w:tcW w:w="538" w:type="dxa"/>
            <w:tcBorders>
              <w:top w:val="single" w:sz="6" w:space="0" w:color="000000"/>
              <w:left w:val="single" w:sz="6" w:space="0" w:color="000000"/>
              <w:bottom w:val="single" w:sz="6" w:space="0" w:color="000000"/>
              <w:right w:val="single" w:sz="6" w:space="0" w:color="000000"/>
            </w:tcBorders>
            <w:textDirection w:val="btLr"/>
            <w:vAlign w:val="center"/>
          </w:tcPr>
          <w:p w:rsidR="00532B9C" w:rsidRPr="003B1842" w:rsidRDefault="00532B9C" w:rsidP="00532B9C">
            <w:pPr>
              <w:ind w:left="113" w:right="113"/>
              <w:jc w:val="center"/>
              <w:rPr>
                <w:rFonts w:ascii="Times New Roman" w:hAnsi="Times New Roman" w:cs="Times New Roman"/>
                <w:lang w:val="uk-UA"/>
              </w:rPr>
            </w:pPr>
            <w:r>
              <w:rPr>
                <w:rFonts w:ascii="Times New Roman" w:hAnsi="Times New Roman" w:cs="Times New Roman"/>
                <w:lang w:val="uk-UA"/>
              </w:rPr>
              <w:t>ОК - 9</w:t>
            </w:r>
          </w:p>
        </w:tc>
        <w:tc>
          <w:tcPr>
            <w:tcW w:w="538" w:type="dxa"/>
            <w:tcBorders>
              <w:top w:val="single" w:sz="6" w:space="0" w:color="000000"/>
              <w:left w:val="single" w:sz="6" w:space="0" w:color="000000"/>
              <w:bottom w:val="single" w:sz="6" w:space="0" w:color="000000"/>
              <w:right w:val="single" w:sz="6" w:space="0" w:color="000000"/>
            </w:tcBorders>
            <w:textDirection w:val="btLr"/>
            <w:vAlign w:val="center"/>
          </w:tcPr>
          <w:p w:rsidR="00532B9C" w:rsidRPr="003B1842" w:rsidRDefault="00532B9C" w:rsidP="00532B9C">
            <w:pPr>
              <w:ind w:left="113" w:right="113"/>
              <w:jc w:val="center"/>
              <w:rPr>
                <w:rFonts w:ascii="Times New Roman" w:hAnsi="Times New Roman" w:cs="Times New Roman"/>
                <w:lang w:val="uk-UA"/>
              </w:rPr>
            </w:pPr>
            <w:r>
              <w:rPr>
                <w:rFonts w:ascii="Times New Roman" w:hAnsi="Times New Roman" w:cs="Times New Roman"/>
                <w:lang w:val="uk-UA"/>
              </w:rPr>
              <w:t>ОК - 10</w:t>
            </w:r>
          </w:p>
        </w:tc>
        <w:tc>
          <w:tcPr>
            <w:tcW w:w="538" w:type="dxa"/>
            <w:tcBorders>
              <w:top w:val="single" w:sz="6" w:space="0" w:color="000000"/>
              <w:left w:val="single" w:sz="6" w:space="0" w:color="000000"/>
              <w:bottom w:val="single" w:sz="6" w:space="0" w:color="000000"/>
              <w:right w:val="single" w:sz="6" w:space="0" w:color="000000"/>
            </w:tcBorders>
            <w:textDirection w:val="btLr"/>
            <w:vAlign w:val="center"/>
          </w:tcPr>
          <w:p w:rsidR="00532B9C" w:rsidRPr="003B1842" w:rsidRDefault="00532B9C" w:rsidP="00532B9C">
            <w:pPr>
              <w:ind w:left="113" w:right="113"/>
              <w:jc w:val="center"/>
              <w:rPr>
                <w:rFonts w:ascii="Times New Roman" w:hAnsi="Times New Roman" w:cs="Times New Roman"/>
                <w:lang w:val="uk-UA"/>
              </w:rPr>
            </w:pPr>
            <w:r>
              <w:rPr>
                <w:rFonts w:ascii="Times New Roman" w:hAnsi="Times New Roman" w:cs="Times New Roman"/>
                <w:lang w:val="uk-UA"/>
              </w:rPr>
              <w:t>ОК - 11</w:t>
            </w:r>
          </w:p>
        </w:tc>
      </w:tr>
      <w:tr w:rsidR="00532B9C" w:rsidRPr="003B1842" w:rsidTr="00532B9C">
        <w:trPr>
          <w:trHeight w:val="371"/>
        </w:trPr>
        <w:tc>
          <w:tcPr>
            <w:tcW w:w="823" w:type="dxa"/>
            <w:tcBorders>
              <w:top w:val="single" w:sz="6" w:space="0" w:color="000000"/>
              <w:left w:val="single" w:sz="6" w:space="0" w:color="000000"/>
              <w:bottom w:val="single" w:sz="6" w:space="0" w:color="000000"/>
              <w:right w:val="single" w:sz="6" w:space="0" w:color="000000"/>
            </w:tcBorders>
          </w:tcPr>
          <w:p w:rsidR="00532B9C" w:rsidRPr="003B1842" w:rsidRDefault="00532B9C" w:rsidP="002166BC">
            <w:pPr>
              <w:spacing w:line="259" w:lineRule="auto"/>
              <w:ind w:left="42"/>
              <w:jc w:val="center"/>
              <w:rPr>
                <w:rFonts w:ascii="Times New Roman" w:hAnsi="Times New Roman" w:cs="Times New Roman"/>
              </w:rPr>
            </w:pPr>
            <w:r w:rsidRPr="003B1842">
              <w:rPr>
                <w:rFonts w:ascii="Times New Roman" w:hAnsi="Times New Roman" w:cs="Times New Roman"/>
              </w:rPr>
              <w:t xml:space="preserve">ЗК1 </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r>
      <w:tr w:rsidR="00532B9C" w:rsidRPr="003B1842" w:rsidTr="00532B9C">
        <w:trPr>
          <w:trHeight w:val="371"/>
        </w:trPr>
        <w:tc>
          <w:tcPr>
            <w:tcW w:w="823" w:type="dxa"/>
            <w:tcBorders>
              <w:top w:val="single" w:sz="6" w:space="0" w:color="000000"/>
              <w:left w:val="single" w:sz="6" w:space="0" w:color="000000"/>
              <w:bottom w:val="single" w:sz="6" w:space="0" w:color="000000"/>
              <w:right w:val="single" w:sz="6" w:space="0" w:color="000000"/>
            </w:tcBorders>
          </w:tcPr>
          <w:p w:rsidR="00532B9C" w:rsidRPr="003B1842" w:rsidRDefault="00532B9C" w:rsidP="002166BC">
            <w:pPr>
              <w:spacing w:line="259" w:lineRule="auto"/>
              <w:ind w:left="47"/>
              <w:jc w:val="center"/>
              <w:rPr>
                <w:rFonts w:ascii="Times New Roman" w:hAnsi="Times New Roman" w:cs="Times New Roman"/>
              </w:rPr>
            </w:pPr>
            <w:r w:rsidRPr="003B1842">
              <w:rPr>
                <w:rFonts w:ascii="Times New Roman" w:hAnsi="Times New Roman" w:cs="Times New Roman"/>
              </w:rPr>
              <w:t xml:space="preserve">ЗК2 </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r>
      <w:tr w:rsidR="00532B9C" w:rsidRPr="003B1842" w:rsidTr="00532B9C">
        <w:trPr>
          <w:trHeight w:val="371"/>
        </w:trPr>
        <w:tc>
          <w:tcPr>
            <w:tcW w:w="823" w:type="dxa"/>
            <w:tcBorders>
              <w:top w:val="single" w:sz="6" w:space="0" w:color="000000"/>
              <w:left w:val="single" w:sz="6" w:space="0" w:color="000000"/>
              <w:bottom w:val="single" w:sz="6" w:space="0" w:color="000000"/>
              <w:right w:val="single" w:sz="6" w:space="0" w:color="000000"/>
            </w:tcBorders>
          </w:tcPr>
          <w:p w:rsidR="00532B9C" w:rsidRPr="003B1842" w:rsidRDefault="00532B9C" w:rsidP="002166BC">
            <w:pPr>
              <w:spacing w:line="259" w:lineRule="auto"/>
              <w:ind w:left="47"/>
              <w:jc w:val="center"/>
              <w:rPr>
                <w:rFonts w:ascii="Times New Roman" w:hAnsi="Times New Roman" w:cs="Times New Roman"/>
              </w:rPr>
            </w:pPr>
            <w:r w:rsidRPr="003B1842">
              <w:rPr>
                <w:rFonts w:ascii="Times New Roman" w:hAnsi="Times New Roman" w:cs="Times New Roman"/>
              </w:rPr>
              <w:t xml:space="preserve">ЗК3 </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r>
      <w:tr w:rsidR="00532B9C" w:rsidRPr="003B1842" w:rsidTr="00532B9C">
        <w:trPr>
          <w:trHeight w:val="371"/>
        </w:trPr>
        <w:tc>
          <w:tcPr>
            <w:tcW w:w="823" w:type="dxa"/>
            <w:tcBorders>
              <w:top w:val="single" w:sz="6" w:space="0" w:color="000000"/>
              <w:left w:val="single" w:sz="6" w:space="0" w:color="000000"/>
              <w:bottom w:val="single" w:sz="6" w:space="0" w:color="000000"/>
              <w:right w:val="single" w:sz="6" w:space="0" w:color="000000"/>
            </w:tcBorders>
          </w:tcPr>
          <w:p w:rsidR="00532B9C" w:rsidRPr="003B1842" w:rsidRDefault="00532B9C" w:rsidP="002166BC">
            <w:pPr>
              <w:spacing w:line="259" w:lineRule="auto"/>
              <w:ind w:left="23"/>
              <w:jc w:val="center"/>
              <w:rPr>
                <w:rFonts w:ascii="Times New Roman" w:hAnsi="Times New Roman" w:cs="Times New Roman"/>
              </w:rPr>
            </w:pPr>
            <w:r w:rsidRPr="003B1842">
              <w:rPr>
                <w:rFonts w:ascii="Times New Roman" w:hAnsi="Times New Roman" w:cs="Times New Roman"/>
              </w:rPr>
              <w:t xml:space="preserve">ЗК4 </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r>
      <w:tr w:rsidR="00532B9C" w:rsidRPr="003B1842" w:rsidTr="00532B9C">
        <w:trPr>
          <w:trHeight w:val="371"/>
        </w:trPr>
        <w:tc>
          <w:tcPr>
            <w:tcW w:w="823" w:type="dxa"/>
            <w:tcBorders>
              <w:top w:val="single" w:sz="6" w:space="0" w:color="000000"/>
              <w:left w:val="single" w:sz="6" w:space="0" w:color="000000"/>
              <w:bottom w:val="single" w:sz="6" w:space="0" w:color="000000"/>
              <w:right w:val="single" w:sz="6" w:space="0" w:color="000000"/>
            </w:tcBorders>
          </w:tcPr>
          <w:p w:rsidR="00532B9C" w:rsidRPr="003B1842" w:rsidRDefault="00532B9C" w:rsidP="002166BC">
            <w:pPr>
              <w:spacing w:line="259" w:lineRule="auto"/>
              <w:ind w:left="23"/>
              <w:jc w:val="center"/>
              <w:rPr>
                <w:rFonts w:ascii="Times New Roman" w:hAnsi="Times New Roman" w:cs="Times New Roman"/>
              </w:rPr>
            </w:pPr>
            <w:r w:rsidRPr="003B1842">
              <w:rPr>
                <w:rFonts w:ascii="Times New Roman" w:hAnsi="Times New Roman" w:cs="Times New Roman"/>
              </w:rPr>
              <w:t xml:space="preserve">ЗК5 </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r>
      <w:tr w:rsidR="00532B9C" w:rsidRPr="003B1842" w:rsidTr="00532B9C">
        <w:trPr>
          <w:trHeight w:val="371"/>
        </w:trPr>
        <w:tc>
          <w:tcPr>
            <w:tcW w:w="823" w:type="dxa"/>
            <w:tcBorders>
              <w:top w:val="single" w:sz="6" w:space="0" w:color="000000"/>
              <w:left w:val="single" w:sz="6" w:space="0" w:color="000000"/>
              <w:bottom w:val="single" w:sz="6" w:space="0" w:color="000000"/>
              <w:right w:val="single" w:sz="6" w:space="0" w:color="000000"/>
            </w:tcBorders>
          </w:tcPr>
          <w:p w:rsidR="00532B9C" w:rsidRPr="003B1842" w:rsidRDefault="00532B9C" w:rsidP="002166BC">
            <w:pPr>
              <w:spacing w:line="259" w:lineRule="auto"/>
              <w:ind w:left="23"/>
              <w:jc w:val="center"/>
              <w:rPr>
                <w:rFonts w:ascii="Times New Roman" w:hAnsi="Times New Roman" w:cs="Times New Roman"/>
              </w:rPr>
            </w:pPr>
            <w:r w:rsidRPr="003B1842">
              <w:rPr>
                <w:rFonts w:ascii="Times New Roman" w:hAnsi="Times New Roman" w:cs="Times New Roman"/>
              </w:rPr>
              <w:t xml:space="preserve">ЗК6 </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r>
      <w:tr w:rsidR="00532B9C" w:rsidRPr="003B1842" w:rsidTr="00532B9C">
        <w:trPr>
          <w:trHeight w:val="371"/>
        </w:trPr>
        <w:tc>
          <w:tcPr>
            <w:tcW w:w="823" w:type="dxa"/>
            <w:tcBorders>
              <w:top w:val="single" w:sz="6" w:space="0" w:color="000000"/>
              <w:left w:val="single" w:sz="6" w:space="0" w:color="000000"/>
              <w:bottom w:val="single" w:sz="6" w:space="0" w:color="000000"/>
              <w:right w:val="single" w:sz="6" w:space="0" w:color="000000"/>
            </w:tcBorders>
          </w:tcPr>
          <w:p w:rsidR="00532B9C" w:rsidRPr="003B1842" w:rsidRDefault="00532B9C" w:rsidP="002166BC">
            <w:pPr>
              <w:spacing w:line="259" w:lineRule="auto"/>
              <w:ind w:left="23"/>
              <w:jc w:val="center"/>
              <w:rPr>
                <w:rFonts w:ascii="Times New Roman" w:hAnsi="Times New Roman" w:cs="Times New Roman"/>
              </w:rPr>
            </w:pPr>
            <w:r w:rsidRPr="003B1842">
              <w:rPr>
                <w:rFonts w:ascii="Times New Roman" w:hAnsi="Times New Roman" w:cs="Times New Roman"/>
              </w:rPr>
              <w:t xml:space="preserve">ЗК7 </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r>
      <w:tr w:rsidR="00532B9C" w:rsidRPr="003B1842" w:rsidTr="00532B9C">
        <w:trPr>
          <w:trHeight w:val="371"/>
        </w:trPr>
        <w:tc>
          <w:tcPr>
            <w:tcW w:w="823" w:type="dxa"/>
            <w:tcBorders>
              <w:top w:val="single" w:sz="6" w:space="0" w:color="000000"/>
              <w:left w:val="single" w:sz="6" w:space="0" w:color="000000"/>
              <w:bottom w:val="single" w:sz="6" w:space="0" w:color="000000"/>
              <w:right w:val="single" w:sz="6" w:space="0" w:color="000000"/>
            </w:tcBorders>
          </w:tcPr>
          <w:p w:rsidR="00532B9C" w:rsidRPr="003B1842" w:rsidRDefault="00532B9C" w:rsidP="002166BC">
            <w:pPr>
              <w:spacing w:line="259" w:lineRule="auto"/>
              <w:ind w:left="23"/>
              <w:jc w:val="center"/>
              <w:rPr>
                <w:rFonts w:ascii="Times New Roman" w:hAnsi="Times New Roman" w:cs="Times New Roman"/>
              </w:rPr>
            </w:pPr>
            <w:r w:rsidRPr="003B1842">
              <w:rPr>
                <w:rFonts w:ascii="Times New Roman" w:hAnsi="Times New Roman" w:cs="Times New Roman"/>
              </w:rPr>
              <w:t xml:space="preserve">ЗК8 </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r>
      <w:tr w:rsidR="00532B9C" w:rsidRPr="003B1842" w:rsidTr="00532B9C">
        <w:trPr>
          <w:trHeight w:val="371"/>
        </w:trPr>
        <w:tc>
          <w:tcPr>
            <w:tcW w:w="823" w:type="dxa"/>
            <w:tcBorders>
              <w:top w:val="single" w:sz="6" w:space="0" w:color="000000"/>
              <w:left w:val="single" w:sz="6" w:space="0" w:color="000000"/>
              <w:bottom w:val="single" w:sz="6" w:space="0" w:color="000000"/>
              <w:right w:val="single" w:sz="6" w:space="0" w:color="000000"/>
            </w:tcBorders>
          </w:tcPr>
          <w:p w:rsidR="00532B9C" w:rsidRPr="003B1842" w:rsidRDefault="00532B9C" w:rsidP="002166BC">
            <w:pPr>
              <w:spacing w:line="259" w:lineRule="auto"/>
              <w:ind w:left="23"/>
              <w:jc w:val="center"/>
              <w:rPr>
                <w:rFonts w:ascii="Times New Roman" w:hAnsi="Times New Roman" w:cs="Times New Roman"/>
              </w:rPr>
            </w:pPr>
            <w:r w:rsidRPr="003B1842">
              <w:rPr>
                <w:rFonts w:ascii="Times New Roman" w:hAnsi="Times New Roman" w:cs="Times New Roman"/>
              </w:rPr>
              <w:t xml:space="preserve">ЗК9 </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r>
      <w:tr w:rsidR="00532B9C" w:rsidRPr="003B1842" w:rsidTr="00532B9C">
        <w:trPr>
          <w:trHeight w:val="371"/>
        </w:trPr>
        <w:tc>
          <w:tcPr>
            <w:tcW w:w="823" w:type="dxa"/>
            <w:tcBorders>
              <w:top w:val="single" w:sz="6" w:space="0" w:color="000000"/>
              <w:left w:val="single" w:sz="6" w:space="0" w:color="000000"/>
              <w:bottom w:val="single" w:sz="6" w:space="0" w:color="000000"/>
              <w:right w:val="single" w:sz="6" w:space="0" w:color="000000"/>
            </w:tcBorders>
          </w:tcPr>
          <w:p w:rsidR="00532B9C" w:rsidRPr="003B1842" w:rsidRDefault="00532B9C" w:rsidP="002166BC">
            <w:pPr>
              <w:spacing w:line="259" w:lineRule="auto"/>
              <w:ind w:left="49"/>
              <w:jc w:val="center"/>
              <w:rPr>
                <w:rFonts w:ascii="Times New Roman" w:hAnsi="Times New Roman" w:cs="Times New Roman"/>
              </w:rPr>
            </w:pPr>
            <w:r w:rsidRPr="003B1842">
              <w:rPr>
                <w:rFonts w:ascii="Times New Roman" w:hAnsi="Times New Roman" w:cs="Times New Roman"/>
              </w:rPr>
              <w:t xml:space="preserve">ЗК 10 </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r>
      <w:tr w:rsidR="00532B9C" w:rsidRPr="003B1842" w:rsidTr="00532B9C">
        <w:trPr>
          <w:trHeight w:val="371"/>
        </w:trPr>
        <w:tc>
          <w:tcPr>
            <w:tcW w:w="823" w:type="dxa"/>
            <w:tcBorders>
              <w:top w:val="single" w:sz="6" w:space="0" w:color="000000"/>
              <w:left w:val="single" w:sz="6" w:space="0" w:color="000000"/>
              <w:bottom w:val="single" w:sz="6" w:space="0" w:color="000000"/>
              <w:right w:val="single" w:sz="6" w:space="0" w:color="000000"/>
            </w:tcBorders>
          </w:tcPr>
          <w:p w:rsidR="00532B9C" w:rsidRPr="003B1842" w:rsidRDefault="00532B9C" w:rsidP="002166BC">
            <w:pPr>
              <w:spacing w:line="259" w:lineRule="auto"/>
              <w:ind w:left="49"/>
              <w:jc w:val="center"/>
              <w:rPr>
                <w:rFonts w:ascii="Times New Roman" w:hAnsi="Times New Roman" w:cs="Times New Roman"/>
              </w:rPr>
            </w:pPr>
            <w:r w:rsidRPr="003B1842">
              <w:rPr>
                <w:rFonts w:ascii="Times New Roman" w:hAnsi="Times New Roman" w:cs="Times New Roman"/>
              </w:rPr>
              <w:t xml:space="preserve">СК1 </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r>
      <w:tr w:rsidR="00532B9C" w:rsidRPr="003B1842" w:rsidTr="00532B9C">
        <w:trPr>
          <w:trHeight w:val="371"/>
        </w:trPr>
        <w:tc>
          <w:tcPr>
            <w:tcW w:w="823" w:type="dxa"/>
            <w:tcBorders>
              <w:top w:val="single" w:sz="6" w:space="0" w:color="000000"/>
              <w:left w:val="single" w:sz="6" w:space="0" w:color="000000"/>
              <w:bottom w:val="single" w:sz="6" w:space="0" w:color="000000"/>
              <w:right w:val="single" w:sz="6" w:space="0" w:color="000000"/>
            </w:tcBorders>
          </w:tcPr>
          <w:p w:rsidR="00532B9C" w:rsidRPr="003B1842" w:rsidRDefault="00532B9C" w:rsidP="002166BC">
            <w:pPr>
              <w:spacing w:line="259" w:lineRule="auto"/>
              <w:ind w:left="49"/>
              <w:jc w:val="center"/>
              <w:rPr>
                <w:rFonts w:ascii="Times New Roman" w:hAnsi="Times New Roman" w:cs="Times New Roman"/>
              </w:rPr>
            </w:pPr>
            <w:r w:rsidRPr="003B1842">
              <w:rPr>
                <w:rFonts w:ascii="Times New Roman" w:hAnsi="Times New Roman" w:cs="Times New Roman"/>
              </w:rPr>
              <w:t xml:space="preserve">СК2 </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r>
      <w:tr w:rsidR="00532B9C" w:rsidRPr="003B1842" w:rsidTr="00532B9C">
        <w:trPr>
          <w:trHeight w:val="371"/>
        </w:trPr>
        <w:tc>
          <w:tcPr>
            <w:tcW w:w="823" w:type="dxa"/>
            <w:tcBorders>
              <w:top w:val="single" w:sz="6" w:space="0" w:color="000000"/>
              <w:left w:val="single" w:sz="6" w:space="0" w:color="000000"/>
              <w:bottom w:val="single" w:sz="6" w:space="0" w:color="000000"/>
              <w:right w:val="single" w:sz="6" w:space="0" w:color="000000"/>
            </w:tcBorders>
          </w:tcPr>
          <w:p w:rsidR="00532B9C" w:rsidRPr="003B1842" w:rsidRDefault="00532B9C" w:rsidP="002166BC">
            <w:pPr>
              <w:spacing w:line="259" w:lineRule="auto"/>
              <w:ind w:left="54"/>
              <w:jc w:val="center"/>
              <w:rPr>
                <w:rFonts w:ascii="Times New Roman" w:hAnsi="Times New Roman" w:cs="Times New Roman"/>
              </w:rPr>
            </w:pPr>
            <w:r w:rsidRPr="003B1842">
              <w:rPr>
                <w:rFonts w:ascii="Times New Roman" w:hAnsi="Times New Roman" w:cs="Times New Roman"/>
              </w:rPr>
              <w:t xml:space="preserve">СК3 </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r>
      <w:tr w:rsidR="00532B9C" w:rsidRPr="003B1842" w:rsidTr="00532B9C">
        <w:trPr>
          <w:trHeight w:val="371"/>
        </w:trPr>
        <w:tc>
          <w:tcPr>
            <w:tcW w:w="823" w:type="dxa"/>
            <w:tcBorders>
              <w:top w:val="single" w:sz="6" w:space="0" w:color="000000"/>
              <w:left w:val="single" w:sz="6" w:space="0" w:color="000000"/>
              <w:bottom w:val="single" w:sz="6" w:space="0" w:color="000000"/>
              <w:right w:val="single" w:sz="6" w:space="0" w:color="000000"/>
            </w:tcBorders>
          </w:tcPr>
          <w:p w:rsidR="00532B9C" w:rsidRPr="003B1842" w:rsidRDefault="00532B9C" w:rsidP="002166BC">
            <w:pPr>
              <w:spacing w:line="259" w:lineRule="auto"/>
              <w:ind w:left="20"/>
              <w:jc w:val="center"/>
              <w:rPr>
                <w:rFonts w:ascii="Times New Roman" w:hAnsi="Times New Roman" w:cs="Times New Roman"/>
              </w:rPr>
            </w:pPr>
            <w:r w:rsidRPr="003B1842">
              <w:rPr>
                <w:rFonts w:ascii="Times New Roman" w:hAnsi="Times New Roman" w:cs="Times New Roman"/>
              </w:rPr>
              <w:t xml:space="preserve">СК4 </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r>
      <w:tr w:rsidR="00532B9C" w:rsidRPr="003B1842" w:rsidTr="00532B9C">
        <w:trPr>
          <w:trHeight w:val="371"/>
        </w:trPr>
        <w:tc>
          <w:tcPr>
            <w:tcW w:w="823" w:type="dxa"/>
            <w:tcBorders>
              <w:top w:val="single" w:sz="6" w:space="0" w:color="000000"/>
              <w:left w:val="single" w:sz="6" w:space="0" w:color="000000"/>
              <w:bottom w:val="single" w:sz="6" w:space="0" w:color="000000"/>
              <w:right w:val="single" w:sz="6" w:space="0" w:color="000000"/>
            </w:tcBorders>
          </w:tcPr>
          <w:p w:rsidR="00532B9C" w:rsidRPr="003B1842" w:rsidRDefault="00532B9C" w:rsidP="002166BC">
            <w:pPr>
              <w:spacing w:line="259" w:lineRule="auto"/>
              <w:ind w:left="20"/>
              <w:jc w:val="center"/>
              <w:rPr>
                <w:rFonts w:ascii="Times New Roman" w:hAnsi="Times New Roman" w:cs="Times New Roman"/>
              </w:rPr>
            </w:pPr>
            <w:r w:rsidRPr="003B1842">
              <w:rPr>
                <w:rFonts w:ascii="Times New Roman" w:hAnsi="Times New Roman" w:cs="Times New Roman"/>
              </w:rPr>
              <w:t xml:space="preserve">СК5 </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r>
      <w:tr w:rsidR="00532B9C" w:rsidRPr="003B1842" w:rsidTr="00532B9C">
        <w:trPr>
          <w:trHeight w:val="371"/>
        </w:trPr>
        <w:tc>
          <w:tcPr>
            <w:tcW w:w="823" w:type="dxa"/>
            <w:tcBorders>
              <w:top w:val="single" w:sz="6" w:space="0" w:color="000000"/>
              <w:left w:val="single" w:sz="6" w:space="0" w:color="000000"/>
              <w:bottom w:val="single" w:sz="6" w:space="0" w:color="000000"/>
              <w:right w:val="single" w:sz="6" w:space="0" w:color="000000"/>
            </w:tcBorders>
          </w:tcPr>
          <w:p w:rsidR="00532B9C" w:rsidRPr="003B1842" w:rsidRDefault="00532B9C" w:rsidP="002166BC">
            <w:pPr>
              <w:spacing w:line="259" w:lineRule="auto"/>
              <w:ind w:left="20"/>
              <w:jc w:val="center"/>
              <w:rPr>
                <w:rFonts w:ascii="Times New Roman" w:hAnsi="Times New Roman" w:cs="Times New Roman"/>
              </w:rPr>
            </w:pPr>
            <w:r w:rsidRPr="003B1842">
              <w:rPr>
                <w:rFonts w:ascii="Times New Roman" w:hAnsi="Times New Roman" w:cs="Times New Roman"/>
              </w:rPr>
              <w:t xml:space="preserve">СК6 </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r>
      <w:tr w:rsidR="00532B9C" w:rsidRPr="003B1842" w:rsidTr="00532B9C">
        <w:trPr>
          <w:trHeight w:val="371"/>
        </w:trPr>
        <w:tc>
          <w:tcPr>
            <w:tcW w:w="823" w:type="dxa"/>
            <w:tcBorders>
              <w:top w:val="single" w:sz="6" w:space="0" w:color="000000"/>
              <w:left w:val="single" w:sz="6" w:space="0" w:color="000000"/>
              <w:bottom w:val="single" w:sz="6" w:space="0" w:color="000000"/>
              <w:right w:val="single" w:sz="6" w:space="0" w:color="000000"/>
            </w:tcBorders>
          </w:tcPr>
          <w:p w:rsidR="00532B9C" w:rsidRPr="003B1842" w:rsidRDefault="00532B9C" w:rsidP="002166BC">
            <w:pPr>
              <w:spacing w:line="259" w:lineRule="auto"/>
              <w:ind w:left="20"/>
              <w:jc w:val="center"/>
              <w:rPr>
                <w:rFonts w:ascii="Times New Roman" w:hAnsi="Times New Roman" w:cs="Times New Roman"/>
              </w:rPr>
            </w:pPr>
            <w:r w:rsidRPr="003B1842">
              <w:rPr>
                <w:rFonts w:ascii="Times New Roman" w:hAnsi="Times New Roman" w:cs="Times New Roman"/>
              </w:rPr>
              <w:t xml:space="preserve">СК7 </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r>
      <w:tr w:rsidR="00532B9C" w:rsidRPr="003B1842" w:rsidTr="00532B9C">
        <w:trPr>
          <w:trHeight w:val="371"/>
        </w:trPr>
        <w:tc>
          <w:tcPr>
            <w:tcW w:w="823" w:type="dxa"/>
            <w:tcBorders>
              <w:top w:val="single" w:sz="6" w:space="0" w:color="000000"/>
              <w:left w:val="single" w:sz="6" w:space="0" w:color="000000"/>
              <w:bottom w:val="single" w:sz="6" w:space="0" w:color="000000"/>
              <w:right w:val="single" w:sz="6" w:space="0" w:color="000000"/>
            </w:tcBorders>
          </w:tcPr>
          <w:p w:rsidR="00532B9C" w:rsidRPr="003B1842" w:rsidRDefault="00532B9C" w:rsidP="002166BC">
            <w:pPr>
              <w:spacing w:line="259" w:lineRule="auto"/>
              <w:ind w:left="20"/>
              <w:jc w:val="center"/>
              <w:rPr>
                <w:rFonts w:ascii="Times New Roman" w:hAnsi="Times New Roman" w:cs="Times New Roman"/>
              </w:rPr>
            </w:pPr>
            <w:r w:rsidRPr="003B1842">
              <w:rPr>
                <w:rFonts w:ascii="Times New Roman" w:hAnsi="Times New Roman" w:cs="Times New Roman"/>
              </w:rPr>
              <w:t xml:space="preserve">СК8 </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r>
      <w:tr w:rsidR="00532B9C" w:rsidRPr="003B1842" w:rsidTr="00532B9C">
        <w:trPr>
          <w:trHeight w:val="371"/>
        </w:trPr>
        <w:tc>
          <w:tcPr>
            <w:tcW w:w="823" w:type="dxa"/>
            <w:tcBorders>
              <w:top w:val="single" w:sz="6" w:space="0" w:color="000000"/>
              <w:left w:val="single" w:sz="6" w:space="0" w:color="000000"/>
              <w:bottom w:val="single" w:sz="6" w:space="0" w:color="000000"/>
              <w:right w:val="single" w:sz="6" w:space="0" w:color="000000"/>
            </w:tcBorders>
          </w:tcPr>
          <w:p w:rsidR="00532B9C" w:rsidRPr="003B1842" w:rsidRDefault="00532B9C" w:rsidP="002166BC">
            <w:pPr>
              <w:spacing w:line="259" w:lineRule="auto"/>
              <w:ind w:left="20"/>
              <w:jc w:val="center"/>
              <w:rPr>
                <w:rFonts w:ascii="Times New Roman" w:hAnsi="Times New Roman" w:cs="Times New Roman"/>
              </w:rPr>
            </w:pPr>
            <w:r w:rsidRPr="003B1842">
              <w:rPr>
                <w:rFonts w:ascii="Times New Roman" w:hAnsi="Times New Roman" w:cs="Times New Roman"/>
              </w:rPr>
              <w:t xml:space="preserve">СК9 </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r>
      <w:tr w:rsidR="00532B9C" w:rsidRPr="003B1842" w:rsidTr="00532B9C">
        <w:trPr>
          <w:trHeight w:val="371"/>
        </w:trPr>
        <w:tc>
          <w:tcPr>
            <w:tcW w:w="823" w:type="dxa"/>
            <w:tcBorders>
              <w:top w:val="single" w:sz="6" w:space="0" w:color="000000"/>
              <w:left w:val="single" w:sz="6" w:space="0" w:color="000000"/>
              <w:bottom w:val="single" w:sz="6" w:space="0" w:color="000000"/>
              <w:right w:val="single" w:sz="6" w:space="0" w:color="000000"/>
            </w:tcBorders>
          </w:tcPr>
          <w:p w:rsidR="00532B9C" w:rsidRPr="003B1842" w:rsidRDefault="00532B9C" w:rsidP="002166BC">
            <w:pPr>
              <w:spacing w:line="259" w:lineRule="auto"/>
              <w:ind w:left="151"/>
              <w:rPr>
                <w:rFonts w:ascii="Times New Roman" w:hAnsi="Times New Roman" w:cs="Times New Roman"/>
              </w:rPr>
            </w:pPr>
            <w:r w:rsidRPr="003B1842">
              <w:rPr>
                <w:rFonts w:ascii="Times New Roman" w:hAnsi="Times New Roman" w:cs="Times New Roman"/>
              </w:rPr>
              <w:t xml:space="preserve">СК10 </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r>
      <w:tr w:rsidR="00532B9C" w:rsidRPr="003B1842" w:rsidTr="00532B9C">
        <w:trPr>
          <w:trHeight w:val="371"/>
        </w:trPr>
        <w:tc>
          <w:tcPr>
            <w:tcW w:w="823" w:type="dxa"/>
            <w:tcBorders>
              <w:top w:val="single" w:sz="6" w:space="0" w:color="000000"/>
              <w:left w:val="single" w:sz="6" w:space="0" w:color="000000"/>
              <w:bottom w:val="single" w:sz="6" w:space="0" w:color="000000"/>
              <w:right w:val="single" w:sz="6" w:space="0" w:color="000000"/>
            </w:tcBorders>
          </w:tcPr>
          <w:p w:rsidR="00532B9C" w:rsidRPr="003B1842" w:rsidRDefault="00532B9C" w:rsidP="002166BC">
            <w:pPr>
              <w:spacing w:line="259" w:lineRule="auto"/>
              <w:ind w:left="151"/>
              <w:rPr>
                <w:rFonts w:ascii="Times New Roman" w:hAnsi="Times New Roman" w:cs="Times New Roman"/>
              </w:rPr>
            </w:pPr>
            <w:r w:rsidRPr="003B1842">
              <w:rPr>
                <w:rFonts w:ascii="Times New Roman" w:hAnsi="Times New Roman" w:cs="Times New Roman"/>
              </w:rPr>
              <w:t xml:space="preserve">СК11 </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r>
      <w:tr w:rsidR="00532B9C" w:rsidRPr="003B1842" w:rsidTr="00532B9C">
        <w:trPr>
          <w:trHeight w:val="371"/>
        </w:trPr>
        <w:tc>
          <w:tcPr>
            <w:tcW w:w="823" w:type="dxa"/>
            <w:tcBorders>
              <w:top w:val="single" w:sz="6" w:space="0" w:color="000000"/>
              <w:left w:val="single" w:sz="6" w:space="0" w:color="000000"/>
              <w:bottom w:val="single" w:sz="6" w:space="0" w:color="000000"/>
              <w:right w:val="single" w:sz="6" w:space="0" w:color="000000"/>
            </w:tcBorders>
          </w:tcPr>
          <w:p w:rsidR="00532B9C" w:rsidRPr="003B1842" w:rsidRDefault="00532B9C" w:rsidP="002166BC">
            <w:pPr>
              <w:spacing w:line="259" w:lineRule="auto"/>
              <w:ind w:left="127"/>
              <w:rPr>
                <w:rFonts w:ascii="Times New Roman" w:hAnsi="Times New Roman" w:cs="Times New Roman"/>
              </w:rPr>
            </w:pPr>
            <w:r w:rsidRPr="003B1842">
              <w:rPr>
                <w:rFonts w:ascii="Times New Roman" w:hAnsi="Times New Roman" w:cs="Times New Roman"/>
              </w:rPr>
              <w:t xml:space="preserve">СК 12 </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r>
      <w:tr w:rsidR="00532B9C" w:rsidRPr="003B1842" w:rsidTr="00532B9C">
        <w:trPr>
          <w:trHeight w:val="371"/>
        </w:trPr>
        <w:tc>
          <w:tcPr>
            <w:tcW w:w="823" w:type="dxa"/>
            <w:tcBorders>
              <w:top w:val="single" w:sz="6" w:space="0" w:color="000000"/>
              <w:left w:val="single" w:sz="6" w:space="0" w:color="000000"/>
              <w:bottom w:val="single" w:sz="6" w:space="0" w:color="000000"/>
              <w:right w:val="single" w:sz="6" w:space="0" w:color="000000"/>
            </w:tcBorders>
          </w:tcPr>
          <w:p w:rsidR="00532B9C" w:rsidRPr="003B1842" w:rsidRDefault="00532B9C" w:rsidP="002166BC">
            <w:pPr>
              <w:spacing w:line="259" w:lineRule="auto"/>
              <w:ind w:left="127"/>
              <w:rPr>
                <w:rFonts w:ascii="Times New Roman" w:hAnsi="Times New Roman" w:cs="Times New Roman"/>
              </w:rPr>
            </w:pPr>
            <w:r w:rsidRPr="003B1842">
              <w:rPr>
                <w:rFonts w:ascii="Times New Roman" w:hAnsi="Times New Roman" w:cs="Times New Roman"/>
              </w:rPr>
              <w:t xml:space="preserve">СК 13 </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r>
      <w:tr w:rsidR="00532B9C" w:rsidRPr="003B1842" w:rsidTr="00532B9C">
        <w:trPr>
          <w:trHeight w:val="371"/>
        </w:trPr>
        <w:tc>
          <w:tcPr>
            <w:tcW w:w="823" w:type="dxa"/>
            <w:tcBorders>
              <w:top w:val="single" w:sz="6" w:space="0" w:color="000000"/>
              <w:left w:val="single" w:sz="6" w:space="0" w:color="000000"/>
              <w:bottom w:val="single" w:sz="6" w:space="0" w:color="000000"/>
              <w:right w:val="single" w:sz="6" w:space="0" w:color="000000"/>
            </w:tcBorders>
          </w:tcPr>
          <w:p w:rsidR="00532B9C" w:rsidRPr="003B1842" w:rsidRDefault="00532B9C" w:rsidP="002166BC">
            <w:pPr>
              <w:spacing w:line="259" w:lineRule="auto"/>
              <w:ind w:left="127"/>
              <w:rPr>
                <w:rFonts w:ascii="Times New Roman" w:hAnsi="Times New Roman" w:cs="Times New Roman"/>
              </w:rPr>
            </w:pPr>
            <w:r w:rsidRPr="003B1842">
              <w:rPr>
                <w:rFonts w:ascii="Times New Roman" w:hAnsi="Times New Roman" w:cs="Times New Roman"/>
              </w:rPr>
              <w:t xml:space="preserve">СК 14 </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spacing w:line="259" w:lineRule="auto"/>
              <w:jc w:val="center"/>
              <w:rPr>
                <w:rFonts w:ascii="Times New Roman" w:hAnsi="Times New Roman" w:cs="Times New Roman"/>
              </w:rPr>
            </w:pPr>
          </w:p>
        </w:tc>
      </w:tr>
      <w:tr w:rsidR="00532B9C" w:rsidRPr="003B1842" w:rsidTr="00532B9C">
        <w:trPr>
          <w:trHeight w:val="371"/>
        </w:trPr>
        <w:tc>
          <w:tcPr>
            <w:tcW w:w="823" w:type="dxa"/>
            <w:tcBorders>
              <w:top w:val="single" w:sz="6" w:space="0" w:color="000000"/>
              <w:left w:val="single" w:sz="6" w:space="0" w:color="000000"/>
              <w:bottom w:val="single" w:sz="6" w:space="0" w:color="000000"/>
              <w:right w:val="single" w:sz="6" w:space="0" w:color="000000"/>
            </w:tcBorders>
          </w:tcPr>
          <w:p w:rsidR="00532B9C" w:rsidRPr="00A115FA" w:rsidRDefault="00532B9C" w:rsidP="002166BC">
            <w:pPr>
              <w:ind w:left="127"/>
              <w:rPr>
                <w:rFonts w:ascii="Times New Roman" w:hAnsi="Times New Roman" w:cs="Times New Roman"/>
                <w:lang w:val="uk-UA"/>
              </w:rPr>
            </w:pPr>
            <w:r>
              <w:rPr>
                <w:rFonts w:ascii="Times New Roman" w:hAnsi="Times New Roman" w:cs="Times New Roman"/>
                <w:lang w:val="uk-UA"/>
              </w:rPr>
              <w:t>СК 15</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jc w:val="center"/>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jc w:val="center"/>
              <w:rPr>
                <w:rFonts w:ascii="Times New Roman" w:hAnsi="Times New Roman" w:cs="Times New Roman"/>
              </w:rPr>
            </w:pPr>
            <w:r w:rsidRPr="003B1842">
              <w:rPr>
                <w:rFonts w:ascii="Times New Roman" w:hAnsi="Times New Roman" w:cs="Times New Roman"/>
              </w:rPr>
              <w:t>●</w:t>
            </w:r>
          </w:p>
        </w:tc>
        <w:tc>
          <w:tcPr>
            <w:tcW w:w="538" w:type="dxa"/>
            <w:tcBorders>
              <w:top w:val="single" w:sz="6" w:space="0" w:color="000000"/>
              <w:left w:val="single" w:sz="6" w:space="0" w:color="000000"/>
              <w:bottom w:val="single" w:sz="6" w:space="0" w:color="000000"/>
              <w:right w:val="single" w:sz="6" w:space="0" w:color="000000"/>
            </w:tcBorders>
            <w:vAlign w:val="center"/>
          </w:tcPr>
          <w:p w:rsidR="00532B9C" w:rsidRPr="003B1842" w:rsidRDefault="00532B9C" w:rsidP="002166BC">
            <w:pPr>
              <w:jc w:val="center"/>
              <w:rPr>
                <w:rFonts w:ascii="Times New Roman" w:hAnsi="Times New Roman" w:cs="Times New Roman"/>
              </w:rPr>
            </w:pPr>
            <w:r w:rsidRPr="003B1842">
              <w:rPr>
                <w:rFonts w:ascii="Times New Roman" w:hAnsi="Times New Roman" w:cs="Times New Roman"/>
              </w:rPr>
              <w:t>●</w:t>
            </w:r>
          </w:p>
        </w:tc>
      </w:tr>
    </w:tbl>
    <w:p w:rsidR="00BF33A5" w:rsidRDefault="00BF33A5" w:rsidP="003B1842">
      <w:pPr>
        <w:pStyle w:val="a3"/>
        <w:spacing w:after="0" w:line="240" w:lineRule="auto"/>
        <w:ind w:left="0"/>
        <w:jc w:val="both"/>
        <w:rPr>
          <w:rFonts w:ascii="Times New Roman" w:eastAsia="Times New Roman" w:hAnsi="Times New Roman" w:cs="Times New Roman"/>
          <w:color w:val="000000"/>
          <w:sz w:val="24"/>
          <w:szCs w:val="24"/>
          <w:lang w:val="uk-UA" w:eastAsia="ru-RU"/>
        </w:rPr>
      </w:pPr>
    </w:p>
    <w:p w:rsidR="00BF33A5" w:rsidRDefault="00BF33A5">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br w:type="page"/>
      </w:r>
    </w:p>
    <w:p w:rsidR="00990E82" w:rsidRDefault="00990E82" w:rsidP="00BF33A5">
      <w:pPr>
        <w:pStyle w:val="a3"/>
        <w:numPr>
          <w:ilvl w:val="0"/>
          <w:numId w:val="1"/>
        </w:numPr>
        <w:spacing w:after="0" w:line="240" w:lineRule="auto"/>
        <w:ind w:left="0" w:firstLine="0"/>
        <w:jc w:val="both"/>
        <w:rPr>
          <w:rFonts w:ascii="Times New Roman" w:eastAsia="Times New Roman" w:hAnsi="Times New Roman" w:cs="Times New Roman"/>
          <w:color w:val="000000"/>
          <w:sz w:val="24"/>
          <w:szCs w:val="24"/>
          <w:lang w:val="uk-UA" w:eastAsia="ru-RU"/>
        </w:rPr>
        <w:sectPr w:rsidR="00990E82">
          <w:pgSz w:w="11906" w:h="16838"/>
          <w:pgMar w:top="1134" w:right="850" w:bottom="1134" w:left="1701" w:header="708" w:footer="708" w:gutter="0"/>
          <w:cols w:space="708"/>
          <w:docGrid w:linePitch="360"/>
        </w:sectPr>
      </w:pPr>
    </w:p>
    <w:p w:rsidR="003B1842" w:rsidRDefault="00BF33A5" w:rsidP="00BF33A5">
      <w:pPr>
        <w:pStyle w:val="a3"/>
        <w:numPr>
          <w:ilvl w:val="0"/>
          <w:numId w:val="1"/>
        </w:numPr>
        <w:spacing w:after="0" w:line="240" w:lineRule="auto"/>
        <w:ind w:left="0" w:firstLine="0"/>
        <w:jc w:val="both"/>
        <w:rPr>
          <w:rFonts w:ascii="Times New Roman" w:eastAsia="Times New Roman" w:hAnsi="Times New Roman" w:cs="Times New Roman"/>
          <w:color w:val="000000"/>
          <w:sz w:val="24"/>
          <w:szCs w:val="24"/>
          <w:lang w:val="uk-UA" w:eastAsia="ru-RU"/>
        </w:rPr>
      </w:pPr>
      <w:r w:rsidRPr="00C70EF6">
        <w:rPr>
          <w:rFonts w:ascii="Times New Roman" w:eastAsia="Times New Roman" w:hAnsi="Times New Roman" w:cs="Times New Roman"/>
          <w:color w:val="000000"/>
          <w:sz w:val="24"/>
          <w:szCs w:val="24"/>
          <w:lang w:val="uk-UA" w:eastAsia="ru-RU"/>
        </w:rPr>
        <w:lastRenderedPageBreak/>
        <w:t xml:space="preserve">Матриця </w:t>
      </w:r>
      <w:r w:rsidR="00C70EF6">
        <w:rPr>
          <w:rFonts w:ascii="Times New Roman" w:eastAsia="Times New Roman" w:hAnsi="Times New Roman" w:cs="Times New Roman"/>
          <w:color w:val="000000"/>
          <w:sz w:val="24"/>
          <w:szCs w:val="24"/>
          <w:lang w:val="uk-UA" w:eastAsia="ru-RU"/>
        </w:rPr>
        <w:t>відповідності</w:t>
      </w:r>
      <w:r w:rsidRPr="00C70EF6">
        <w:rPr>
          <w:rFonts w:ascii="Times New Roman" w:eastAsia="Times New Roman" w:hAnsi="Times New Roman" w:cs="Times New Roman"/>
          <w:color w:val="000000"/>
          <w:sz w:val="24"/>
          <w:szCs w:val="24"/>
          <w:lang w:val="uk-UA" w:eastAsia="ru-RU"/>
        </w:rPr>
        <w:t xml:space="preserve"> програмних результатів навчання (РН) </w:t>
      </w:r>
      <w:r w:rsidR="00C70EF6" w:rsidRPr="00C70EF6">
        <w:rPr>
          <w:rFonts w:ascii="Times New Roman" w:eastAsia="Times New Roman" w:hAnsi="Times New Roman" w:cs="Times New Roman"/>
          <w:color w:val="000000"/>
          <w:sz w:val="24"/>
          <w:szCs w:val="24"/>
          <w:lang w:val="uk-UA" w:eastAsia="ru-RU"/>
        </w:rPr>
        <w:t>та</w:t>
      </w:r>
      <w:r w:rsidR="00C70EF6">
        <w:rPr>
          <w:rFonts w:ascii="Times New Roman" w:eastAsia="Times New Roman" w:hAnsi="Times New Roman" w:cs="Times New Roman"/>
          <w:color w:val="000000"/>
          <w:sz w:val="24"/>
          <w:szCs w:val="24"/>
          <w:lang w:val="uk-UA" w:eastAsia="ru-RU"/>
        </w:rPr>
        <w:t xml:space="preserve"> компетентностей</w:t>
      </w:r>
    </w:p>
    <w:p w:rsidR="00BF33A5" w:rsidRDefault="00BF33A5" w:rsidP="00BF33A5">
      <w:pPr>
        <w:pStyle w:val="a3"/>
        <w:spacing w:after="0" w:line="240" w:lineRule="auto"/>
        <w:ind w:left="0"/>
        <w:jc w:val="both"/>
        <w:rPr>
          <w:rFonts w:ascii="Times New Roman" w:eastAsia="Times New Roman" w:hAnsi="Times New Roman" w:cs="Times New Roman"/>
          <w:color w:val="000000"/>
          <w:sz w:val="24"/>
          <w:szCs w:val="24"/>
          <w:lang w:val="uk-UA" w:eastAsia="ru-RU"/>
        </w:rPr>
      </w:pPr>
    </w:p>
    <w:tbl>
      <w:tblPr>
        <w:tblStyle w:val="TableGrid"/>
        <w:tblW w:w="15309" w:type="dxa"/>
        <w:tblInd w:w="-575" w:type="dxa"/>
        <w:tblLayout w:type="fixed"/>
        <w:tblCellMar>
          <w:top w:w="9" w:type="dxa"/>
          <w:left w:w="41" w:type="dxa"/>
          <w:right w:w="53" w:type="dxa"/>
        </w:tblCellMar>
        <w:tblLook w:val="04A0" w:firstRow="1" w:lastRow="0" w:firstColumn="1" w:lastColumn="0" w:noHBand="0" w:noVBand="1"/>
      </w:tblPr>
      <w:tblGrid>
        <w:gridCol w:w="4678"/>
        <w:gridCol w:w="425"/>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tblGrid>
      <w:tr w:rsidR="00EB375D" w:rsidRPr="00BF33A5" w:rsidTr="00EB375D">
        <w:trPr>
          <w:cantSplit/>
          <w:trHeight w:val="1134"/>
          <w:tblHeader/>
        </w:trPr>
        <w:tc>
          <w:tcPr>
            <w:tcW w:w="4678" w:type="dxa"/>
            <w:tcBorders>
              <w:top w:val="single" w:sz="6" w:space="0" w:color="000000"/>
              <w:left w:val="single" w:sz="6" w:space="0" w:color="000000"/>
              <w:bottom w:val="single" w:sz="6" w:space="0" w:color="000000"/>
              <w:right w:val="single" w:sz="6" w:space="0" w:color="000000"/>
            </w:tcBorders>
          </w:tcPr>
          <w:p w:rsidR="00990E82" w:rsidRPr="00BF33A5" w:rsidRDefault="00990E82" w:rsidP="00990E82">
            <w:pPr>
              <w:ind w:left="25"/>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textDirection w:val="btLr"/>
            <w:vAlign w:val="center"/>
          </w:tcPr>
          <w:p w:rsidR="00990E82" w:rsidRPr="00990E82" w:rsidRDefault="00990E82" w:rsidP="00990E82">
            <w:pPr>
              <w:ind w:left="113" w:right="113"/>
              <w:jc w:val="center"/>
              <w:rPr>
                <w:rFonts w:ascii="Times New Roman" w:hAnsi="Times New Roman" w:cs="Times New Roman"/>
                <w:sz w:val="20"/>
                <w:szCs w:val="20"/>
                <w:lang w:val="uk-UA"/>
              </w:rPr>
            </w:pPr>
            <w:r w:rsidRPr="00990E82">
              <w:rPr>
                <w:rFonts w:ascii="Times New Roman" w:hAnsi="Times New Roman" w:cs="Times New Roman"/>
                <w:sz w:val="20"/>
                <w:szCs w:val="20"/>
                <w:lang w:val="uk-UA"/>
              </w:rPr>
              <w:t>ЗК 1</w:t>
            </w:r>
          </w:p>
        </w:tc>
        <w:tc>
          <w:tcPr>
            <w:tcW w:w="425" w:type="dxa"/>
            <w:tcBorders>
              <w:top w:val="single" w:sz="6" w:space="0" w:color="000000"/>
              <w:left w:val="single" w:sz="6" w:space="0" w:color="000000"/>
              <w:bottom w:val="single" w:sz="6" w:space="0" w:color="000000"/>
              <w:right w:val="single" w:sz="6" w:space="0" w:color="000000"/>
            </w:tcBorders>
            <w:textDirection w:val="btLr"/>
            <w:vAlign w:val="center"/>
          </w:tcPr>
          <w:p w:rsidR="00990E82" w:rsidRPr="00990E82" w:rsidRDefault="00990E82" w:rsidP="00990E82">
            <w:pPr>
              <w:ind w:left="113" w:right="113"/>
              <w:jc w:val="center"/>
              <w:rPr>
                <w:rFonts w:ascii="Times New Roman" w:hAnsi="Times New Roman" w:cs="Times New Roman"/>
                <w:sz w:val="20"/>
                <w:szCs w:val="20"/>
                <w:lang w:val="uk-UA"/>
              </w:rPr>
            </w:pPr>
            <w:r w:rsidRPr="00990E82">
              <w:rPr>
                <w:rFonts w:ascii="Times New Roman" w:hAnsi="Times New Roman" w:cs="Times New Roman"/>
                <w:sz w:val="20"/>
                <w:szCs w:val="20"/>
                <w:lang w:val="uk-UA"/>
              </w:rPr>
              <w:t>ЗК 2</w:t>
            </w:r>
          </w:p>
        </w:tc>
        <w:tc>
          <w:tcPr>
            <w:tcW w:w="425" w:type="dxa"/>
            <w:tcBorders>
              <w:top w:val="single" w:sz="6" w:space="0" w:color="000000"/>
              <w:left w:val="single" w:sz="6" w:space="0" w:color="000000"/>
              <w:bottom w:val="single" w:sz="6" w:space="0" w:color="000000"/>
              <w:right w:val="single" w:sz="6" w:space="0" w:color="000000"/>
            </w:tcBorders>
            <w:textDirection w:val="btLr"/>
            <w:vAlign w:val="center"/>
          </w:tcPr>
          <w:p w:rsidR="00990E82" w:rsidRPr="00990E82" w:rsidRDefault="00990E82" w:rsidP="00990E82">
            <w:pPr>
              <w:ind w:left="113" w:right="113"/>
              <w:jc w:val="center"/>
              <w:rPr>
                <w:rFonts w:ascii="Times New Roman" w:hAnsi="Times New Roman" w:cs="Times New Roman"/>
                <w:sz w:val="20"/>
                <w:szCs w:val="20"/>
                <w:lang w:val="uk-UA"/>
              </w:rPr>
            </w:pPr>
            <w:r w:rsidRPr="00990E82">
              <w:rPr>
                <w:rFonts w:ascii="Times New Roman" w:hAnsi="Times New Roman" w:cs="Times New Roman"/>
                <w:sz w:val="20"/>
                <w:szCs w:val="20"/>
                <w:lang w:val="uk-UA"/>
              </w:rPr>
              <w:t>ЗК 3</w:t>
            </w:r>
          </w:p>
        </w:tc>
        <w:tc>
          <w:tcPr>
            <w:tcW w:w="425" w:type="dxa"/>
            <w:tcBorders>
              <w:top w:val="single" w:sz="6" w:space="0" w:color="000000"/>
              <w:left w:val="single" w:sz="6" w:space="0" w:color="000000"/>
              <w:bottom w:val="single" w:sz="6" w:space="0" w:color="000000"/>
              <w:right w:val="single" w:sz="6" w:space="0" w:color="000000"/>
            </w:tcBorders>
            <w:textDirection w:val="btLr"/>
            <w:vAlign w:val="center"/>
          </w:tcPr>
          <w:p w:rsidR="00990E82" w:rsidRPr="00990E82" w:rsidRDefault="00990E82" w:rsidP="00990E82">
            <w:pPr>
              <w:ind w:left="113" w:right="113"/>
              <w:jc w:val="center"/>
              <w:rPr>
                <w:rFonts w:ascii="Times New Roman" w:hAnsi="Times New Roman" w:cs="Times New Roman"/>
                <w:sz w:val="20"/>
                <w:szCs w:val="20"/>
                <w:lang w:val="uk-UA"/>
              </w:rPr>
            </w:pPr>
            <w:r w:rsidRPr="00990E82">
              <w:rPr>
                <w:rFonts w:ascii="Times New Roman" w:hAnsi="Times New Roman" w:cs="Times New Roman"/>
                <w:sz w:val="20"/>
                <w:szCs w:val="20"/>
                <w:lang w:val="uk-UA"/>
              </w:rPr>
              <w:t>ЗК 4</w:t>
            </w:r>
          </w:p>
        </w:tc>
        <w:tc>
          <w:tcPr>
            <w:tcW w:w="426" w:type="dxa"/>
            <w:tcBorders>
              <w:top w:val="single" w:sz="6" w:space="0" w:color="000000"/>
              <w:left w:val="single" w:sz="6" w:space="0" w:color="000000"/>
              <w:bottom w:val="single" w:sz="6" w:space="0" w:color="000000"/>
              <w:right w:val="single" w:sz="6" w:space="0" w:color="000000"/>
            </w:tcBorders>
            <w:textDirection w:val="btLr"/>
            <w:vAlign w:val="center"/>
          </w:tcPr>
          <w:p w:rsidR="00990E82" w:rsidRPr="00990E82" w:rsidRDefault="00990E82" w:rsidP="00990E82">
            <w:pPr>
              <w:ind w:left="113" w:right="113"/>
              <w:jc w:val="center"/>
              <w:rPr>
                <w:rFonts w:ascii="Times New Roman" w:hAnsi="Times New Roman" w:cs="Times New Roman"/>
                <w:sz w:val="20"/>
                <w:szCs w:val="20"/>
                <w:lang w:val="uk-UA"/>
              </w:rPr>
            </w:pPr>
            <w:r w:rsidRPr="00990E82">
              <w:rPr>
                <w:rFonts w:ascii="Times New Roman" w:hAnsi="Times New Roman" w:cs="Times New Roman"/>
                <w:sz w:val="20"/>
                <w:szCs w:val="20"/>
                <w:lang w:val="uk-UA"/>
              </w:rPr>
              <w:t>ЗК 5</w:t>
            </w:r>
          </w:p>
        </w:tc>
        <w:tc>
          <w:tcPr>
            <w:tcW w:w="425" w:type="dxa"/>
            <w:tcBorders>
              <w:top w:val="single" w:sz="6" w:space="0" w:color="000000"/>
              <w:left w:val="single" w:sz="6" w:space="0" w:color="000000"/>
              <w:bottom w:val="single" w:sz="6" w:space="0" w:color="000000"/>
              <w:right w:val="single" w:sz="6" w:space="0" w:color="000000"/>
            </w:tcBorders>
            <w:textDirection w:val="btLr"/>
            <w:vAlign w:val="center"/>
          </w:tcPr>
          <w:p w:rsidR="00990E82" w:rsidRPr="00990E82" w:rsidRDefault="00990E82" w:rsidP="00990E82">
            <w:pPr>
              <w:ind w:left="113" w:right="113"/>
              <w:jc w:val="center"/>
              <w:rPr>
                <w:rFonts w:ascii="Times New Roman" w:hAnsi="Times New Roman" w:cs="Times New Roman"/>
                <w:sz w:val="20"/>
                <w:szCs w:val="20"/>
                <w:lang w:val="uk-UA"/>
              </w:rPr>
            </w:pPr>
            <w:r w:rsidRPr="00990E82">
              <w:rPr>
                <w:rFonts w:ascii="Times New Roman" w:hAnsi="Times New Roman" w:cs="Times New Roman"/>
                <w:sz w:val="20"/>
                <w:szCs w:val="20"/>
                <w:lang w:val="uk-UA"/>
              </w:rPr>
              <w:t>ЗК 6</w:t>
            </w:r>
          </w:p>
        </w:tc>
        <w:tc>
          <w:tcPr>
            <w:tcW w:w="425" w:type="dxa"/>
            <w:tcBorders>
              <w:top w:val="single" w:sz="6" w:space="0" w:color="000000"/>
              <w:left w:val="single" w:sz="6" w:space="0" w:color="000000"/>
              <w:bottom w:val="single" w:sz="6" w:space="0" w:color="000000"/>
              <w:right w:val="single" w:sz="6" w:space="0" w:color="000000"/>
            </w:tcBorders>
            <w:textDirection w:val="btLr"/>
            <w:vAlign w:val="center"/>
          </w:tcPr>
          <w:p w:rsidR="00990E82" w:rsidRPr="00990E82" w:rsidRDefault="00990E82" w:rsidP="00990E82">
            <w:pPr>
              <w:ind w:left="113" w:right="113"/>
              <w:jc w:val="center"/>
              <w:rPr>
                <w:rFonts w:ascii="Times New Roman" w:hAnsi="Times New Roman" w:cs="Times New Roman"/>
                <w:sz w:val="20"/>
                <w:szCs w:val="20"/>
                <w:lang w:val="uk-UA"/>
              </w:rPr>
            </w:pPr>
            <w:r w:rsidRPr="00990E82">
              <w:rPr>
                <w:rFonts w:ascii="Times New Roman" w:hAnsi="Times New Roman" w:cs="Times New Roman"/>
                <w:sz w:val="20"/>
                <w:szCs w:val="20"/>
                <w:lang w:val="uk-UA"/>
              </w:rPr>
              <w:t>ЗК 7</w:t>
            </w:r>
          </w:p>
        </w:tc>
        <w:tc>
          <w:tcPr>
            <w:tcW w:w="425" w:type="dxa"/>
            <w:tcBorders>
              <w:top w:val="single" w:sz="6" w:space="0" w:color="000000"/>
              <w:left w:val="single" w:sz="6" w:space="0" w:color="000000"/>
              <w:bottom w:val="single" w:sz="6" w:space="0" w:color="000000"/>
              <w:right w:val="single" w:sz="6" w:space="0" w:color="000000"/>
            </w:tcBorders>
            <w:textDirection w:val="btLr"/>
            <w:vAlign w:val="center"/>
          </w:tcPr>
          <w:p w:rsidR="00990E82" w:rsidRPr="00990E82" w:rsidRDefault="00990E82" w:rsidP="00990E82">
            <w:pPr>
              <w:ind w:left="113" w:right="113"/>
              <w:jc w:val="center"/>
              <w:rPr>
                <w:rFonts w:ascii="Times New Roman" w:hAnsi="Times New Roman" w:cs="Times New Roman"/>
                <w:sz w:val="20"/>
                <w:szCs w:val="20"/>
                <w:lang w:val="uk-UA"/>
              </w:rPr>
            </w:pPr>
            <w:r w:rsidRPr="00990E82">
              <w:rPr>
                <w:rFonts w:ascii="Times New Roman" w:hAnsi="Times New Roman" w:cs="Times New Roman"/>
                <w:sz w:val="20"/>
                <w:szCs w:val="20"/>
                <w:lang w:val="uk-UA"/>
              </w:rPr>
              <w:t>ЗК 8</w:t>
            </w:r>
          </w:p>
        </w:tc>
        <w:tc>
          <w:tcPr>
            <w:tcW w:w="426" w:type="dxa"/>
            <w:tcBorders>
              <w:top w:val="single" w:sz="6" w:space="0" w:color="000000"/>
              <w:left w:val="single" w:sz="6" w:space="0" w:color="000000"/>
              <w:bottom w:val="single" w:sz="6" w:space="0" w:color="000000"/>
              <w:right w:val="single" w:sz="6" w:space="0" w:color="000000"/>
            </w:tcBorders>
            <w:textDirection w:val="btLr"/>
            <w:vAlign w:val="center"/>
          </w:tcPr>
          <w:p w:rsidR="00990E82" w:rsidRPr="00990E82" w:rsidRDefault="00990E82" w:rsidP="00990E82">
            <w:pPr>
              <w:ind w:left="113" w:right="113"/>
              <w:jc w:val="center"/>
              <w:rPr>
                <w:rFonts w:ascii="Times New Roman" w:hAnsi="Times New Roman" w:cs="Times New Roman"/>
                <w:sz w:val="20"/>
                <w:szCs w:val="20"/>
                <w:lang w:val="uk-UA"/>
              </w:rPr>
            </w:pPr>
            <w:r w:rsidRPr="00990E82">
              <w:rPr>
                <w:rFonts w:ascii="Times New Roman" w:hAnsi="Times New Roman" w:cs="Times New Roman"/>
                <w:sz w:val="20"/>
                <w:szCs w:val="20"/>
                <w:lang w:val="uk-UA"/>
              </w:rPr>
              <w:t>ЗК 9</w:t>
            </w:r>
          </w:p>
        </w:tc>
        <w:tc>
          <w:tcPr>
            <w:tcW w:w="425" w:type="dxa"/>
            <w:tcBorders>
              <w:top w:val="single" w:sz="6" w:space="0" w:color="000000"/>
              <w:left w:val="single" w:sz="6" w:space="0" w:color="000000"/>
              <w:bottom w:val="single" w:sz="6" w:space="0" w:color="000000"/>
              <w:right w:val="single" w:sz="6" w:space="0" w:color="000000"/>
            </w:tcBorders>
            <w:textDirection w:val="btLr"/>
            <w:vAlign w:val="center"/>
          </w:tcPr>
          <w:p w:rsidR="00990E82" w:rsidRPr="00990E82" w:rsidRDefault="00990E82" w:rsidP="00990E82">
            <w:pPr>
              <w:ind w:left="113" w:right="113"/>
              <w:jc w:val="center"/>
              <w:rPr>
                <w:rFonts w:ascii="Times New Roman" w:hAnsi="Times New Roman" w:cs="Times New Roman"/>
                <w:sz w:val="20"/>
                <w:szCs w:val="20"/>
                <w:lang w:val="uk-UA"/>
              </w:rPr>
            </w:pPr>
            <w:r w:rsidRPr="00990E82">
              <w:rPr>
                <w:rFonts w:ascii="Times New Roman" w:hAnsi="Times New Roman" w:cs="Times New Roman"/>
                <w:sz w:val="20"/>
                <w:szCs w:val="20"/>
                <w:lang w:val="uk-UA"/>
              </w:rPr>
              <w:t>ЗК 10</w:t>
            </w:r>
          </w:p>
        </w:tc>
        <w:tc>
          <w:tcPr>
            <w:tcW w:w="425" w:type="dxa"/>
            <w:tcBorders>
              <w:top w:val="single" w:sz="6" w:space="0" w:color="000000"/>
              <w:left w:val="single" w:sz="6" w:space="0" w:color="000000"/>
              <w:bottom w:val="single" w:sz="6" w:space="0" w:color="000000"/>
              <w:right w:val="single" w:sz="6" w:space="0" w:color="000000"/>
            </w:tcBorders>
            <w:textDirection w:val="btLr"/>
          </w:tcPr>
          <w:p w:rsidR="00990E82" w:rsidRPr="00990E82" w:rsidRDefault="00990E82" w:rsidP="00990E82">
            <w:pPr>
              <w:spacing w:line="259" w:lineRule="auto"/>
              <w:ind w:left="49" w:right="113"/>
              <w:jc w:val="center"/>
              <w:rPr>
                <w:rFonts w:ascii="Times New Roman" w:hAnsi="Times New Roman" w:cs="Times New Roman"/>
                <w:sz w:val="20"/>
                <w:szCs w:val="20"/>
              </w:rPr>
            </w:pPr>
            <w:r w:rsidRPr="00990E82">
              <w:rPr>
                <w:rFonts w:ascii="Times New Roman" w:hAnsi="Times New Roman" w:cs="Times New Roman"/>
                <w:sz w:val="20"/>
                <w:szCs w:val="20"/>
              </w:rPr>
              <w:t xml:space="preserve">СК1 </w:t>
            </w:r>
          </w:p>
        </w:tc>
        <w:tc>
          <w:tcPr>
            <w:tcW w:w="425" w:type="dxa"/>
            <w:tcBorders>
              <w:top w:val="single" w:sz="6" w:space="0" w:color="000000"/>
              <w:left w:val="single" w:sz="6" w:space="0" w:color="000000"/>
              <w:bottom w:val="single" w:sz="6" w:space="0" w:color="000000"/>
              <w:right w:val="single" w:sz="6" w:space="0" w:color="000000"/>
            </w:tcBorders>
            <w:textDirection w:val="btLr"/>
          </w:tcPr>
          <w:p w:rsidR="00990E82" w:rsidRPr="00990E82" w:rsidRDefault="00990E82" w:rsidP="00990E82">
            <w:pPr>
              <w:spacing w:line="259" w:lineRule="auto"/>
              <w:ind w:left="49" w:right="113"/>
              <w:jc w:val="center"/>
              <w:rPr>
                <w:rFonts w:ascii="Times New Roman" w:hAnsi="Times New Roman" w:cs="Times New Roman"/>
                <w:sz w:val="20"/>
                <w:szCs w:val="20"/>
              </w:rPr>
            </w:pPr>
            <w:r w:rsidRPr="00990E82">
              <w:rPr>
                <w:rFonts w:ascii="Times New Roman" w:hAnsi="Times New Roman" w:cs="Times New Roman"/>
                <w:sz w:val="20"/>
                <w:szCs w:val="20"/>
              </w:rPr>
              <w:t>СК</w:t>
            </w:r>
            <w:r>
              <w:rPr>
                <w:rFonts w:ascii="Times New Roman" w:hAnsi="Times New Roman" w:cs="Times New Roman"/>
                <w:sz w:val="20"/>
                <w:szCs w:val="20"/>
                <w:lang w:val="uk-UA"/>
              </w:rPr>
              <w:t>2</w:t>
            </w:r>
            <w:r w:rsidRPr="00990E82">
              <w:rPr>
                <w:rFonts w:ascii="Times New Roman" w:hAnsi="Times New Roman" w:cs="Times New Roman"/>
                <w:sz w:val="20"/>
                <w:szCs w:val="20"/>
              </w:rPr>
              <w:t xml:space="preserve"> </w:t>
            </w:r>
          </w:p>
        </w:tc>
        <w:tc>
          <w:tcPr>
            <w:tcW w:w="426" w:type="dxa"/>
            <w:tcBorders>
              <w:top w:val="single" w:sz="6" w:space="0" w:color="000000"/>
              <w:left w:val="single" w:sz="6" w:space="0" w:color="000000"/>
              <w:bottom w:val="single" w:sz="6" w:space="0" w:color="000000"/>
              <w:right w:val="single" w:sz="6" w:space="0" w:color="000000"/>
            </w:tcBorders>
            <w:textDirection w:val="btLr"/>
          </w:tcPr>
          <w:p w:rsidR="00990E82" w:rsidRPr="00990E82" w:rsidRDefault="00990E82" w:rsidP="00990E82">
            <w:pPr>
              <w:spacing w:line="259" w:lineRule="auto"/>
              <w:ind w:left="49" w:right="113"/>
              <w:jc w:val="center"/>
              <w:rPr>
                <w:rFonts w:ascii="Times New Roman" w:hAnsi="Times New Roman" w:cs="Times New Roman"/>
                <w:sz w:val="20"/>
                <w:szCs w:val="20"/>
              </w:rPr>
            </w:pPr>
            <w:r w:rsidRPr="00990E82">
              <w:rPr>
                <w:rFonts w:ascii="Times New Roman" w:hAnsi="Times New Roman" w:cs="Times New Roman"/>
                <w:sz w:val="20"/>
                <w:szCs w:val="20"/>
              </w:rPr>
              <w:t>СК</w:t>
            </w:r>
            <w:r>
              <w:rPr>
                <w:rFonts w:ascii="Times New Roman" w:hAnsi="Times New Roman" w:cs="Times New Roman"/>
                <w:sz w:val="20"/>
                <w:szCs w:val="20"/>
                <w:lang w:val="uk-UA"/>
              </w:rPr>
              <w:t>3</w:t>
            </w:r>
            <w:r w:rsidRPr="00990E82">
              <w:rPr>
                <w:rFonts w:ascii="Times New Roman" w:hAnsi="Times New Roman" w:cs="Times New Roman"/>
                <w:sz w:val="20"/>
                <w:szCs w:val="20"/>
              </w:rPr>
              <w:t xml:space="preserve"> </w:t>
            </w:r>
          </w:p>
        </w:tc>
        <w:tc>
          <w:tcPr>
            <w:tcW w:w="425" w:type="dxa"/>
            <w:tcBorders>
              <w:top w:val="single" w:sz="6" w:space="0" w:color="000000"/>
              <w:left w:val="single" w:sz="6" w:space="0" w:color="000000"/>
              <w:bottom w:val="single" w:sz="6" w:space="0" w:color="000000"/>
              <w:right w:val="single" w:sz="6" w:space="0" w:color="000000"/>
            </w:tcBorders>
            <w:textDirection w:val="btLr"/>
          </w:tcPr>
          <w:p w:rsidR="00990E82" w:rsidRPr="00990E82" w:rsidRDefault="00990E82" w:rsidP="00990E82">
            <w:pPr>
              <w:spacing w:line="259" w:lineRule="auto"/>
              <w:ind w:left="49" w:right="113"/>
              <w:jc w:val="center"/>
              <w:rPr>
                <w:rFonts w:ascii="Times New Roman" w:hAnsi="Times New Roman" w:cs="Times New Roman"/>
                <w:sz w:val="20"/>
                <w:szCs w:val="20"/>
              </w:rPr>
            </w:pPr>
            <w:r w:rsidRPr="00990E82">
              <w:rPr>
                <w:rFonts w:ascii="Times New Roman" w:hAnsi="Times New Roman" w:cs="Times New Roman"/>
                <w:sz w:val="20"/>
                <w:szCs w:val="20"/>
              </w:rPr>
              <w:t>СК</w:t>
            </w:r>
            <w:r>
              <w:rPr>
                <w:rFonts w:ascii="Times New Roman" w:hAnsi="Times New Roman" w:cs="Times New Roman"/>
                <w:sz w:val="20"/>
                <w:szCs w:val="20"/>
                <w:lang w:val="uk-UA"/>
              </w:rPr>
              <w:t>4</w:t>
            </w:r>
            <w:r w:rsidRPr="00990E82">
              <w:rPr>
                <w:rFonts w:ascii="Times New Roman" w:hAnsi="Times New Roman" w:cs="Times New Roman"/>
                <w:sz w:val="20"/>
                <w:szCs w:val="20"/>
              </w:rPr>
              <w:t xml:space="preserve"> </w:t>
            </w:r>
          </w:p>
        </w:tc>
        <w:tc>
          <w:tcPr>
            <w:tcW w:w="425" w:type="dxa"/>
            <w:tcBorders>
              <w:top w:val="single" w:sz="6" w:space="0" w:color="000000"/>
              <w:left w:val="single" w:sz="6" w:space="0" w:color="000000"/>
              <w:bottom w:val="single" w:sz="6" w:space="0" w:color="000000"/>
              <w:right w:val="single" w:sz="6" w:space="0" w:color="000000"/>
            </w:tcBorders>
            <w:textDirection w:val="btLr"/>
          </w:tcPr>
          <w:p w:rsidR="00990E82" w:rsidRPr="00990E82" w:rsidRDefault="00990E82" w:rsidP="00990E82">
            <w:pPr>
              <w:spacing w:line="259" w:lineRule="auto"/>
              <w:ind w:left="49" w:right="113"/>
              <w:jc w:val="center"/>
              <w:rPr>
                <w:rFonts w:ascii="Times New Roman" w:hAnsi="Times New Roman" w:cs="Times New Roman"/>
                <w:sz w:val="20"/>
                <w:szCs w:val="20"/>
              </w:rPr>
            </w:pPr>
            <w:r w:rsidRPr="00990E82">
              <w:rPr>
                <w:rFonts w:ascii="Times New Roman" w:hAnsi="Times New Roman" w:cs="Times New Roman"/>
                <w:sz w:val="20"/>
                <w:szCs w:val="20"/>
              </w:rPr>
              <w:t>СК</w:t>
            </w:r>
            <w:r>
              <w:rPr>
                <w:rFonts w:ascii="Times New Roman" w:hAnsi="Times New Roman" w:cs="Times New Roman"/>
                <w:sz w:val="20"/>
                <w:szCs w:val="20"/>
                <w:lang w:val="uk-UA"/>
              </w:rPr>
              <w:t>5</w:t>
            </w:r>
            <w:r w:rsidRPr="00990E82">
              <w:rPr>
                <w:rFonts w:ascii="Times New Roman" w:hAnsi="Times New Roman" w:cs="Times New Roman"/>
                <w:sz w:val="20"/>
                <w:szCs w:val="20"/>
              </w:rPr>
              <w:t xml:space="preserve"> </w:t>
            </w:r>
          </w:p>
        </w:tc>
        <w:tc>
          <w:tcPr>
            <w:tcW w:w="425" w:type="dxa"/>
            <w:tcBorders>
              <w:top w:val="single" w:sz="6" w:space="0" w:color="000000"/>
              <w:left w:val="single" w:sz="6" w:space="0" w:color="000000"/>
              <w:bottom w:val="single" w:sz="6" w:space="0" w:color="000000"/>
              <w:right w:val="single" w:sz="6" w:space="0" w:color="000000"/>
            </w:tcBorders>
            <w:textDirection w:val="btLr"/>
          </w:tcPr>
          <w:p w:rsidR="00990E82" w:rsidRPr="00990E82" w:rsidRDefault="00990E82" w:rsidP="00990E82">
            <w:pPr>
              <w:spacing w:line="259" w:lineRule="auto"/>
              <w:ind w:left="49" w:right="113"/>
              <w:jc w:val="center"/>
              <w:rPr>
                <w:rFonts w:ascii="Times New Roman" w:hAnsi="Times New Roman" w:cs="Times New Roman"/>
                <w:sz w:val="20"/>
                <w:szCs w:val="20"/>
              </w:rPr>
            </w:pPr>
            <w:r w:rsidRPr="00990E82">
              <w:rPr>
                <w:rFonts w:ascii="Times New Roman" w:hAnsi="Times New Roman" w:cs="Times New Roman"/>
                <w:sz w:val="20"/>
                <w:szCs w:val="20"/>
              </w:rPr>
              <w:t>СК</w:t>
            </w:r>
            <w:r>
              <w:rPr>
                <w:rFonts w:ascii="Times New Roman" w:hAnsi="Times New Roman" w:cs="Times New Roman"/>
                <w:sz w:val="20"/>
                <w:szCs w:val="20"/>
                <w:lang w:val="uk-UA"/>
              </w:rPr>
              <w:t>6</w:t>
            </w:r>
            <w:r w:rsidRPr="00990E82">
              <w:rPr>
                <w:rFonts w:ascii="Times New Roman" w:hAnsi="Times New Roman" w:cs="Times New Roman"/>
                <w:sz w:val="20"/>
                <w:szCs w:val="20"/>
              </w:rPr>
              <w:t xml:space="preserve"> </w:t>
            </w:r>
          </w:p>
        </w:tc>
        <w:tc>
          <w:tcPr>
            <w:tcW w:w="426" w:type="dxa"/>
            <w:tcBorders>
              <w:top w:val="single" w:sz="6" w:space="0" w:color="000000"/>
              <w:left w:val="single" w:sz="6" w:space="0" w:color="000000"/>
              <w:bottom w:val="single" w:sz="6" w:space="0" w:color="000000"/>
              <w:right w:val="single" w:sz="6" w:space="0" w:color="000000"/>
            </w:tcBorders>
            <w:textDirection w:val="btLr"/>
          </w:tcPr>
          <w:p w:rsidR="00990E82" w:rsidRPr="00990E82" w:rsidRDefault="00990E82" w:rsidP="00990E82">
            <w:pPr>
              <w:spacing w:line="259" w:lineRule="auto"/>
              <w:ind w:left="49" w:right="113"/>
              <w:jc w:val="center"/>
              <w:rPr>
                <w:rFonts w:ascii="Times New Roman" w:hAnsi="Times New Roman" w:cs="Times New Roman"/>
                <w:sz w:val="20"/>
                <w:szCs w:val="20"/>
              </w:rPr>
            </w:pPr>
            <w:r w:rsidRPr="00990E82">
              <w:rPr>
                <w:rFonts w:ascii="Times New Roman" w:hAnsi="Times New Roman" w:cs="Times New Roman"/>
                <w:sz w:val="20"/>
                <w:szCs w:val="20"/>
              </w:rPr>
              <w:t>СК</w:t>
            </w:r>
            <w:r>
              <w:rPr>
                <w:rFonts w:ascii="Times New Roman" w:hAnsi="Times New Roman" w:cs="Times New Roman"/>
                <w:sz w:val="20"/>
                <w:szCs w:val="20"/>
                <w:lang w:val="uk-UA"/>
              </w:rPr>
              <w:t>7</w:t>
            </w:r>
            <w:r w:rsidRPr="00990E82">
              <w:rPr>
                <w:rFonts w:ascii="Times New Roman" w:hAnsi="Times New Roman" w:cs="Times New Roman"/>
                <w:sz w:val="20"/>
                <w:szCs w:val="20"/>
              </w:rPr>
              <w:t xml:space="preserve"> </w:t>
            </w:r>
          </w:p>
        </w:tc>
        <w:tc>
          <w:tcPr>
            <w:tcW w:w="425" w:type="dxa"/>
            <w:tcBorders>
              <w:top w:val="single" w:sz="6" w:space="0" w:color="000000"/>
              <w:left w:val="single" w:sz="6" w:space="0" w:color="000000"/>
              <w:bottom w:val="single" w:sz="6" w:space="0" w:color="000000"/>
              <w:right w:val="single" w:sz="6" w:space="0" w:color="000000"/>
            </w:tcBorders>
            <w:textDirection w:val="btLr"/>
          </w:tcPr>
          <w:p w:rsidR="00990E82" w:rsidRPr="00990E82" w:rsidRDefault="00990E82" w:rsidP="00990E82">
            <w:pPr>
              <w:spacing w:line="259" w:lineRule="auto"/>
              <w:ind w:left="49" w:right="113"/>
              <w:jc w:val="center"/>
              <w:rPr>
                <w:rFonts w:ascii="Times New Roman" w:hAnsi="Times New Roman" w:cs="Times New Roman"/>
                <w:sz w:val="20"/>
                <w:szCs w:val="20"/>
              </w:rPr>
            </w:pPr>
            <w:r w:rsidRPr="00990E82">
              <w:rPr>
                <w:rFonts w:ascii="Times New Roman" w:hAnsi="Times New Roman" w:cs="Times New Roman"/>
                <w:sz w:val="20"/>
                <w:szCs w:val="20"/>
              </w:rPr>
              <w:t>СК</w:t>
            </w:r>
            <w:r>
              <w:rPr>
                <w:rFonts w:ascii="Times New Roman" w:hAnsi="Times New Roman" w:cs="Times New Roman"/>
                <w:sz w:val="20"/>
                <w:szCs w:val="20"/>
                <w:lang w:val="uk-UA"/>
              </w:rPr>
              <w:t>8</w:t>
            </w:r>
            <w:r w:rsidRPr="00990E82">
              <w:rPr>
                <w:rFonts w:ascii="Times New Roman" w:hAnsi="Times New Roman" w:cs="Times New Roman"/>
                <w:sz w:val="20"/>
                <w:szCs w:val="20"/>
              </w:rPr>
              <w:t xml:space="preserve"> </w:t>
            </w:r>
          </w:p>
        </w:tc>
        <w:tc>
          <w:tcPr>
            <w:tcW w:w="425" w:type="dxa"/>
            <w:tcBorders>
              <w:top w:val="single" w:sz="6" w:space="0" w:color="000000"/>
              <w:left w:val="single" w:sz="6" w:space="0" w:color="000000"/>
              <w:bottom w:val="single" w:sz="6" w:space="0" w:color="000000"/>
              <w:right w:val="single" w:sz="6" w:space="0" w:color="000000"/>
            </w:tcBorders>
            <w:textDirection w:val="btLr"/>
          </w:tcPr>
          <w:p w:rsidR="00990E82" w:rsidRPr="00990E82" w:rsidRDefault="00990E82" w:rsidP="00990E82">
            <w:pPr>
              <w:spacing w:line="259" w:lineRule="auto"/>
              <w:ind w:left="49" w:right="113"/>
              <w:jc w:val="center"/>
              <w:rPr>
                <w:rFonts w:ascii="Times New Roman" w:hAnsi="Times New Roman" w:cs="Times New Roman"/>
                <w:sz w:val="20"/>
                <w:szCs w:val="20"/>
              </w:rPr>
            </w:pPr>
            <w:r w:rsidRPr="00990E82">
              <w:rPr>
                <w:rFonts w:ascii="Times New Roman" w:hAnsi="Times New Roman" w:cs="Times New Roman"/>
                <w:sz w:val="20"/>
                <w:szCs w:val="20"/>
              </w:rPr>
              <w:t>СК</w:t>
            </w:r>
            <w:r>
              <w:rPr>
                <w:rFonts w:ascii="Times New Roman" w:hAnsi="Times New Roman" w:cs="Times New Roman"/>
                <w:sz w:val="20"/>
                <w:szCs w:val="20"/>
                <w:lang w:val="uk-UA"/>
              </w:rPr>
              <w:t>9</w:t>
            </w:r>
            <w:r w:rsidRPr="00990E82">
              <w:rPr>
                <w:rFonts w:ascii="Times New Roman" w:hAnsi="Times New Roman" w:cs="Times New Roman"/>
                <w:sz w:val="20"/>
                <w:szCs w:val="20"/>
              </w:rPr>
              <w:t xml:space="preserve"> </w:t>
            </w:r>
          </w:p>
        </w:tc>
        <w:tc>
          <w:tcPr>
            <w:tcW w:w="425" w:type="dxa"/>
            <w:tcBorders>
              <w:top w:val="single" w:sz="6" w:space="0" w:color="000000"/>
              <w:left w:val="single" w:sz="6" w:space="0" w:color="000000"/>
              <w:bottom w:val="single" w:sz="6" w:space="0" w:color="000000"/>
              <w:right w:val="single" w:sz="6" w:space="0" w:color="000000"/>
            </w:tcBorders>
            <w:textDirection w:val="btLr"/>
          </w:tcPr>
          <w:p w:rsidR="00990E82" w:rsidRPr="00990E82" w:rsidRDefault="00990E82" w:rsidP="00990E82">
            <w:pPr>
              <w:spacing w:line="259" w:lineRule="auto"/>
              <w:ind w:left="49" w:right="113"/>
              <w:jc w:val="center"/>
              <w:rPr>
                <w:rFonts w:ascii="Times New Roman" w:hAnsi="Times New Roman" w:cs="Times New Roman"/>
                <w:sz w:val="20"/>
                <w:szCs w:val="20"/>
              </w:rPr>
            </w:pPr>
            <w:r w:rsidRPr="00990E82">
              <w:rPr>
                <w:rFonts w:ascii="Times New Roman" w:hAnsi="Times New Roman" w:cs="Times New Roman"/>
                <w:sz w:val="20"/>
                <w:szCs w:val="20"/>
              </w:rPr>
              <w:t>СК1</w:t>
            </w:r>
            <w:r>
              <w:rPr>
                <w:rFonts w:ascii="Times New Roman" w:hAnsi="Times New Roman" w:cs="Times New Roman"/>
                <w:sz w:val="20"/>
                <w:szCs w:val="20"/>
                <w:lang w:val="uk-UA"/>
              </w:rPr>
              <w:t>0</w:t>
            </w:r>
            <w:r w:rsidRPr="00990E82">
              <w:rPr>
                <w:rFonts w:ascii="Times New Roman" w:hAnsi="Times New Roman" w:cs="Times New Roman"/>
                <w:sz w:val="20"/>
                <w:szCs w:val="20"/>
              </w:rPr>
              <w:t xml:space="preserve"> </w:t>
            </w:r>
          </w:p>
        </w:tc>
        <w:tc>
          <w:tcPr>
            <w:tcW w:w="426" w:type="dxa"/>
            <w:tcBorders>
              <w:top w:val="single" w:sz="6" w:space="0" w:color="000000"/>
              <w:left w:val="single" w:sz="6" w:space="0" w:color="000000"/>
              <w:bottom w:val="single" w:sz="6" w:space="0" w:color="000000"/>
              <w:right w:val="single" w:sz="6" w:space="0" w:color="000000"/>
            </w:tcBorders>
            <w:textDirection w:val="btLr"/>
          </w:tcPr>
          <w:p w:rsidR="00990E82" w:rsidRPr="00990E82" w:rsidRDefault="00990E82" w:rsidP="00990E82">
            <w:pPr>
              <w:spacing w:line="259" w:lineRule="auto"/>
              <w:ind w:left="49" w:right="113"/>
              <w:jc w:val="center"/>
              <w:rPr>
                <w:rFonts w:ascii="Times New Roman" w:hAnsi="Times New Roman" w:cs="Times New Roman"/>
                <w:sz w:val="20"/>
                <w:szCs w:val="20"/>
              </w:rPr>
            </w:pPr>
            <w:r w:rsidRPr="00990E82">
              <w:rPr>
                <w:rFonts w:ascii="Times New Roman" w:hAnsi="Times New Roman" w:cs="Times New Roman"/>
                <w:sz w:val="20"/>
                <w:szCs w:val="20"/>
              </w:rPr>
              <w:t>СК1</w:t>
            </w:r>
            <w:r>
              <w:rPr>
                <w:rFonts w:ascii="Times New Roman" w:hAnsi="Times New Roman" w:cs="Times New Roman"/>
                <w:sz w:val="20"/>
                <w:szCs w:val="20"/>
                <w:lang w:val="uk-UA"/>
              </w:rPr>
              <w:t>1</w:t>
            </w:r>
            <w:r w:rsidRPr="00990E82">
              <w:rPr>
                <w:rFonts w:ascii="Times New Roman" w:hAnsi="Times New Roman" w:cs="Times New Roman"/>
                <w:sz w:val="20"/>
                <w:szCs w:val="20"/>
              </w:rPr>
              <w:t xml:space="preserve"> </w:t>
            </w:r>
          </w:p>
        </w:tc>
        <w:tc>
          <w:tcPr>
            <w:tcW w:w="425" w:type="dxa"/>
            <w:tcBorders>
              <w:top w:val="single" w:sz="6" w:space="0" w:color="000000"/>
              <w:left w:val="single" w:sz="6" w:space="0" w:color="000000"/>
              <w:bottom w:val="single" w:sz="6" w:space="0" w:color="000000"/>
              <w:right w:val="single" w:sz="6" w:space="0" w:color="000000"/>
            </w:tcBorders>
            <w:textDirection w:val="btLr"/>
          </w:tcPr>
          <w:p w:rsidR="00990E82" w:rsidRPr="00990E82" w:rsidRDefault="00990E82" w:rsidP="00990E82">
            <w:pPr>
              <w:spacing w:line="259" w:lineRule="auto"/>
              <w:ind w:left="49" w:right="113"/>
              <w:jc w:val="center"/>
              <w:rPr>
                <w:rFonts w:ascii="Times New Roman" w:hAnsi="Times New Roman" w:cs="Times New Roman"/>
                <w:sz w:val="20"/>
                <w:szCs w:val="20"/>
              </w:rPr>
            </w:pPr>
            <w:r w:rsidRPr="00990E82">
              <w:rPr>
                <w:rFonts w:ascii="Times New Roman" w:hAnsi="Times New Roman" w:cs="Times New Roman"/>
                <w:sz w:val="20"/>
                <w:szCs w:val="20"/>
              </w:rPr>
              <w:t>СК1</w:t>
            </w:r>
            <w:r>
              <w:rPr>
                <w:rFonts w:ascii="Times New Roman" w:hAnsi="Times New Roman" w:cs="Times New Roman"/>
                <w:sz w:val="20"/>
                <w:szCs w:val="20"/>
                <w:lang w:val="uk-UA"/>
              </w:rPr>
              <w:t>2</w:t>
            </w:r>
            <w:r w:rsidRPr="00990E82">
              <w:rPr>
                <w:rFonts w:ascii="Times New Roman" w:hAnsi="Times New Roman" w:cs="Times New Roman"/>
                <w:sz w:val="20"/>
                <w:szCs w:val="20"/>
              </w:rPr>
              <w:t xml:space="preserve"> </w:t>
            </w:r>
          </w:p>
        </w:tc>
        <w:tc>
          <w:tcPr>
            <w:tcW w:w="425" w:type="dxa"/>
            <w:tcBorders>
              <w:top w:val="single" w:sz="6" w:space="0" w:color="000000"/>
              <w:left w:val="single" w:sz="6" w:space="0" w:color="000000"/>
              <w:bottom w:val="single" w:sz="6" w:space="0" w:color="000000"/>
              <w:right w:val="single" w:sz="6" w:space="0" w:color="000000"/>
            </w:tcBorders>
            <w:textDirection w:val="btLr"/>
          </w:tcPr>
          <w:p w:rsidR="00990E82" w:rsidRPr="00990E82" w:rsidRDefault="00990E82" w:rsidP="00990E82">
            <w:pPr>
              <w:spacing w:line="259" w:lineRule="auto"/>
              <w:ind w:left="49" w:right="113"/>
              <w:jc w:val="center"/>
              <w:rPr>
                <w:rFonts w:ascii="Times New Roman" w:hAnsi="Times New Roman" w:cs="Times New Roman"/>
                <w:sz w:val="20"/>
                <w:szCs w:val="20"/>
              </w:rPr>
            </w:pPr>
            <w:r w:rsidRPr="00990E82">
              <w:rPr>
                <w:rFonts w:ascii="Times New Roman" w:hAnsi="Times New Roman" w:cs="Times New Roman"/>
                <w:sz w:val="20"/>
                <w:szCs w:val="20"/>
              </w:rPr>
              <w:t>СК1</w:t>
            </w:r>
            <w:r>
              <w:rPr>
                <w:rFonts w:ascii="Times New Roman" w:hAnsi="Times New Roman" w:cs="Times New Roman"/>
                <w:sz w:val="20"/>
                <w:szCs w:val="20"/>
                <w:lang w:val="uk-UA"/>
              </w:rPr>
              <w:t>3</w:t>
            </w:r>
            <w:r w:rsidRPr="00990E82">
              <w:rPr>
                <w:rFonts w:ascii="Times New Roman" w:hAnsi="Times New Roman" w:cs="Times New Roman"/>
                <w:sz w:val="20"/>
                <w:szCs w:val="20"/>
              </w:rPr>
              <w:t xml:space="preserve"> </w:t>
            </w:r>
          </w:p>
        </w:tc>
        <w:tc>
          <w:tcPr>
            <w:tcW w:w="425" w:type="dxa"/>
            <w:tcBorders>
              <w:top w:val="single" w:sz="6" w:space="0" w:color="000000"/>
              <w:left w:val="single" w:sz="6" w:space="0" w:color="000000"/>
              <w:bottom w:val="single" w:sz="6" w:space="0" w:color="000000"/>
              <w:right w:val="single" w:sz="6" w:space="0" w:color="000000"/>
            </w:tcBorders>
            <w:textDirection w:val="btLr"/>
          </w:tcPr>
          <w:p w:rsidR="00990E82" w:rsidRPr="00990E82" w:rsidRDefault="00990E82" w:rsidP="00990E82">
            <w:pPr>
              <w:spacing w:line="259" w:lineRule="auto"/>
              <w:ind w:left="49" w:right="113"/>
              <w:jc w:val="center"/>
              <w:rPr>
                <w:rFonts w:ascii="Times New Roman" w:hAnsi="Times New Roman" w:cs="Times New Roman"/>
                <w:sz w:val="20"/>
                <w:szCs w:val="20"/>
              </w:rPr>
            </w:pPr>
            <w:r w:rsidRPr="00990E82">
              <w:rPr>
                <w:rFonts w:ascii="Times New Roman" w:hAnsi="Times New Roman" w:cs="Times New Roman"/>
                <w:sz w:val="20"/>
                <w:szCs w:val="20"/>
              </w:rPr>
              <w:t>СК1</w:t>
            </w:r>
            <w:r>
              <w:rPr>
                <w:rFonts w:ascii="Times New Roman" w:hAnsi="Times New Roman" w:cs="Times New Roman"/>
                <w:sz w:val="20"/>
                <w:szCs w:val="20"/>
                <w:lang w:val="uk-UA"/>
              </w:rPr>
              <w:t>4</w:t>
            </w:r>
            <w:r w:rsidRPr="00990E82">
              <w:rPr>
                <w:rFonts w:ascii="Times New Roman" w:hAnsi="Times New Roman" w:cs="Times New Roman"/>
                <w:sz w:val="20"/>
                <w:szCs w:val="20"/>
              </w:rPr>
              <w:t xml:space="preserve"> </w:t>
            </w:r>
          </w:p>
        </w:tc>
        <w:tc>
          <w:tcPr>
            <w:tcW w:w="426" w:type="dxa"/>
            <w:tcBorders>
              <w:top w:val="single" w:sz="6" w:space="0" w:color="000000"/>
              <w:left w:val="single" w:sz="6" w:space="0" w:color="000000"/>
              <w:bottom w:val="single" w:sz="6" w:space="0" w:color="000000"/>
              <w:right w:val="single" w:sz="6" w:space="0" w:color="000000"/>
            </w:tcBorders>
            <w:textDirection w:val="btLr"/>
          </w:tcPr>
          <w:p w:rsidR="00990E82" w:rsidRPr="00990E82" w:rsidRDefault="00990E82" w:rsidP="00990E82">
            <w:pPr>
              <w:spacing w:line="259" w:lineRule="auto"/>
              <w:ind w:left="49" w:right="113"/>
              <w:jc w:val="center"/>
              <w:rPr>
                <w:rFonts w:ascii="Times New Roman" w:hAnsi="Times New Roman" w:cs="Times New Roman"/>
                <w:sz w:val="20"/>
                <w:szCs w:val="20"/>
              </w:rPr>
            </w:pPr>
            <w:r w:rsidRPr="00990E82">
              <w:rPr>
                <w:rFonts w:ascii="Times New Roman" w:hAnsi="Times New Roman" w:cs="Times New Roman"/>
                <w:sz w:val="20"/>
                <w:szCs w:val="20"/>
              </w:rPr>
              <w:t>СК1</w:t>
            </w:r>
            <w:r>
              <w:rPr>
                <w:rFonts w:ascii="Times New Roman" w:hAnsi="Times New Roman" w:cs="Times New Roman"/>
                <w:sz w:val="20"/>
                <w:szCs w:val="20"/>
                <w:lang w:val="uk-UA"/>
              </w:rPr>
              <w:t>5</w:t>
            </w:r>
            <w:r w:rsidRPr="00990E82">
              <w:rPr>
                <w:rFonts w:ascii="Times New Roman" w:hAnsi="Times New Roman" w:cs="Times New Roman"/>
                <w:sz w:val="20"/>
                <w:szCs w:val="20"/>
              </w:rPr>
              <w:t xml:space="preserve"> </w:t>
            </w:r>
          </w:p>
        </w:tc>
      </w:tr>
      <w:tr w:rsidR="00EB375D" w:rsidRPr="00BF33A5" w:rsidTr="00EB375D">
        <w:trPr>
          <w:trHeight w:val="418"/>
        </w:trPr>
        <w:tc>
          <w:tcPr>
            <w:tcW w:w="4678" w:type="dxa"/>
            <w:tcBorders>
              <w:top w:val="single" w:sz="6" w:space="0" w:color="000000"/>
              <w:left w:val="single" w:sz="6" w:space="0" w:color="000000"/>
              <w:bottom w:val="single" w:sz="6" w:space="0" w:color="000000"/>
              <w:right w:val="single" w:sz="6" w:space="0" w:color="000000"/>
            </w:tcBorders>
          </w:tcPr>
          <w:p w:rsidR="00990E82" w:rsidRPr="002D2B1D" w:rsidRDefault="00990E82" w:rsidP="002D2B1D">
            <w:pPr>
              <w:rPr>
                <w:rFonts w:ascii="Times New Roman" w:eastAsia="Times New Roman" w:hAnsi="Times New Roman" w:cs="Times New Roman"/>
                <w:color w:val="000000"/>
                <w:lang w:val="uk-UA"/>
              </w:rPr>
            </w:pPr>
            <w:r w:rsidRPr="002D2B1D">
              <w:rPr>
                <w:rFonts w:ascii="Times New Roman" w:eastAsia="Times New Roman" w:hAnsi="Times New Roman" w:cs="Times New Roman"/>
                <w:color w:val="000000"/>
                <w:lang w:val="uk-UA"/>
              </w:rPr>
              <w:t>РН 1. Оцінювати природу та характер суспільних процесів і явищ, і виявляти розуміння меж та механ</w:t>
            </w:r>
            <w:r>
              <w:rPr>
                <w:rFonts w:ascii="Times New Roman" w:eastAsia="Times New Roman" w:hAnsi="Times New Roman" w:cs="Times New Roman"/>
                <w:color w:val="000000"/>
                <w:lang w:val="uk-UA"/>
              </w:rPr>
              <w:t>ізмів їх правового регулювання.</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7C730C" w:rsidRDefault="007C730C"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7C730C" w:rsidRDefault="007C730C"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7C730C" w:rsidRDefault="00990E82" w:rsidP="00990E82">
            <w:pPr>
              <w:spacing w:line="259" w:lineRule="auto"/>
              <w:jc w:val="center"/>
              <w:rPr>
                <w:rFonts w:ascii="Times New Roman" w:hAnsi="Times New Roman" w:cs="Times New Roman"/>
                <w:lang w:val="uk-UA"/>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7C730C" w:rsidRDefault="007C730C"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7C730C" w:rsidRDefault="007C730C"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7C730C" w:rsidRDefault="007C730C"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7C730C" w:rsidRDefault="007C730C"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7C730C" w:rsidRDefault="007C730C"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7C730C" w:rsidRDefault="007C730C"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7C730C" w:rsidRDefault="007C730C" w:rsidP="00990E82">
            <w:pPr>
              <w:jc w:val="center"/>
              <w:rPr>
                <w:rFonts w:ascii="Times New Roman" w:hAnsi="Times New Roman" w:cs="Times New Roman"/>
                <w:lang w:val="uk-UA"/>
              </w:rPr>
            </w:pPr>
            <w:r>
              <w:rPr>
                <w:rFonts w:ascii="Times New Roman" w:hAnsi="Times New Roman" w:cs="Times New Roman"/>
                <w:lang w:val="uk-UA"/>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7C730C" w:rsidRDefault="007C730C"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7C730C" w:rsidRDefault="007C730C"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7C730C" w:rsidRDefault="007C730C" w:rsidP="00990E82">
            <w:pPr>
              <w:jc w:val="center"/>
              <w:rPr>
                <w:rFonts w:ascii="Times New Roman" w:hAnsi="Times New Roman" w:cs="Times New Roman"/>
                <w:lang w:val="uk-UA"/>
              </w:rPr>
            </w:pPr>
            <w:r>
              <w:rPr>
                <w:rFonts w:ascii="Times New Roman" w:hAnsi="Times New Roman" w:cs="Times New Roman"/>
                <w:lang w:val="uk-UA"/>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r>
      <w:tr w:rsidR="00EB375D" w:rsidRPr="00BF33A5" w:rsidTr="00EB375D">
        <w:trPr>
          <w:trHeight w:val="418"/>
        </w:trPr>
        <w:tc>
          <w:tcPr>
            <w:tcW w:w="4678" w:type="dxa"/>
            <w:tcBorders>
              <w:top w:val="single" w:sz="6" w:space="0" w:color="000000"/>
              <w:left w:val="single" w:sz="6" w:space="0" w:color="000000"/>
              <w:bottom w:val="single" w:sz="6" w:space="0" w:color="000000"/>
              <w:right w:val="single" w:sz="6" w:space="0" w:color="000000"/>
            </w:tcBorders>
          </w:tcPr>
          <w:p w:rsidR="00990E82" w:rsidRPr="002D2B1D" w:rsidRDefault="00990E82" w:rsidP="002D2B1D">
            <w:pPr>
              <w:spacing w:line="259" w:lineRule="auto"/>
              <w:ind w:left="28"/>
              <w:rPr>
                <w:rFonts w:ascii="Times New Roman" w:hAnsi="Times New Roman" w:cs="Times New Roman"/>
                <w:lang w:val="uk-UA"/>
              </w:rPr>
            </w:pPr>
            <w:r w:rsidRPr="002D2B1D">
              <w:rPr>
                <w:rFonts w:ascii="Times New Roman" w:hAnsi="Times New Roman" w:cs="Times New Roman"/>
                <w:lang w:val="uk-UA"/>
              </w:rPr>
              <w:t>РН 2. Співвідносити сучасну систему цивілізаційних цінностей з правовими цінностями, принципами та професійними етичними стандартами.</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7C730C" w:rsidRDefault="007C730C"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7C730C" w:rsidRDefault="007C730C"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7C730C" w:rsidRDefault="007C730C"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7C730C" w:rsidRDefault="007C730C"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7C730C" w:rsidRDefault="007C730C"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7C730C" w:rsidRDefault="007C730C"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7C730C" w:rsidRDefault="007C730C"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7C730C" w:rsidRDefault="007C730C"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7C730C" w:rsidRDefault="007C730C"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7C730C" w:rsidRDefault="007C730C" w:rsidP="00990E82">
            <w:pPr>
              <w:jc w:val="center"/>
              <w:rPr>
                <w:rFonts w:ascii="Times New Roman" w:hAnsi="Times New Roman" w:cs="Times New Roman"/>
                <w:lang w:val="uk-UA"/>
              </w:rPr>
            </w:pPr>
            <w:r>
              <w:rPr>
                <w:rFonts w:ascii="Times New Roman" w:hAnsi="Times New Roman" w:cs="Times New Roman"/>
                <w:lang w:val="uk-UA"/>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7C730C" w:rsidRDefault="007C730C"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7C730C" w:rsidRDefault="007C730C"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7C730C" w:rsidRDefault="007C730C" w:rsidP="00990E82">
            <w:pPr>
              <w:jc w:val="center"/>
              <w:rPr>
                <w:rFonts w:ascii="Times New Roman" w:hAnsi="Times New Roman" w:cs="Times New Roman"/>
                <w:lang w:val="uk-UA"/>
              </w:rPr>
            </w:pPr>
            <w:r>
              <w:rPr>
                <w:rFonts w:ascii="Times New Roman" w:hAnsi="Times New Roman" w:cs="Times New Roman"/>
                <w:lang w:val="uk-UA"/>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7C730C" w:rsidRDefault="007C730C"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7C730C" w:rsidRDefault="007C730C"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7C730C" w:rsidRDefault="007C730C"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r>
      <w:tr w:rsidR="00EB375D" w:rsidRPr="00BF33A5" w:rsidTr="00EB375D">
        <w:trPr>
          <w:trHeight w:val="418"/>
        </w:trPr>
        <w:tc>
          <w:tcPr>
            <w:tcW w:w="4678" w:type="dxa"/>
            <w:tcBorders>
              <w:top w:val="single" w:sz="6" w:space="0" w:color="000000"/>
              <w:left w:val="single" w:sz="6" w:space="0" w:color="000000"/>
              <w:bottom w:val="single" w:sz="6" w:space="0" w:color="000000"/>
              <w:right w:val="single" w:sz="6" w:space="0" w:color="000000"/>
            </w:tcBorders>
            <w:vAlign w:val="center"/>
          </w:tcPr>
          <w:p w:rsidR="00990E82" w:rsidRPr="002D2B1D" w:rsidRDefault="00990E82" w:rsidP="002D2B1D">
            <w:pPr>
              <w:spacing w:line="259" w:lineRule="auto"/>
              <w:ind w:left="33"/>
              <w:rPr>
                <w:rFonts w:ascii="Times New Roman" w:hAnsi="Times New Roman" w:cs="Times New Roman"/>
                <w:lang w:val="uk-UA"/>
              </w:rPr>
            </w:pPr>
            <w:r w:rsidRPr="002D2B1D">
              <w:rPr>
                <w:rFonts w:ascii="Times New Roman" w:hAnsi="Times New Roman" w:cs="Times New Roman"/>
                <w:lang w:val="uk-UA"/>
              </w:rPr>
              <w:t>РН 3. Проводити збір, інтегрований аналіз та узагальнення матеріалів з різних джерел, включаючи наукову та професійну літературу, бази даних, цифрові, статистичні, тестові та інші, та перевіряти їх на достовірність, використовуючи сучасні методи дослідження.</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7C730C" w:rsidRDefault="007C730C" w:rsidP="00990E82">
            <w:pPr>
              <w:spacing w:line="259" w:lineRule="auto"/>
              <w:ind w:left="74"/>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7C730C" w:rsidRDefault="007C730C" w:rsidP="00990E82">
            <w:pPr>
              <w:spacing w:line="259" w:lineRule="auto"/>
              <w:ind w:left="71"/>
              <w:jc w:val="center"/>
              <w:rPr>
                <w:rFonts w:ascii="Times New Roman" w:hAnsi="Times New Roman" w:cs="Times New Roman"/>
                <w:lang w:val="uk-UA"/>
              </w:rPr>
            </w:pPr>
            <w:r>
              <w:rPr>
                <w:rFonts w:ascii="Times New Roman" w:hAnsi="Times New Roman" w:cs="Times New Roman"/>
                <w:lang w:val="uk-UA"/>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ind w:left="72"/>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ind w:left="72"/>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ind w:left="74"/>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ind w:left="72"/>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7C730C" w:rsidRDefault="007C730C"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7C730C" w:rsidRDefault="007C730C" w:rsidP="00990E82">
            <w:pPr>
              <w:jc w:val="center"/>
              <w:rPr>
                <w:rFonts w:ascii="Times New Roman" w:hAnsi="Times New Roman" w:cs="Times New Roman"/>
                <w:lang w:val="uk-UA"/>
              </w:rPr>
            </w:pPr>
            <w:r>
              <w:rPr>
                <w:rFonts w:ascii="Times New Roman" w:hAnsi="Times New Roman" w:cs="Times New Roman"/>
                <w:lang w:val="uk-UA"/>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7C730C" w:rsidRDefault="007C730C" w:rsidP="00990E82">
            <w:pPr>
              <w:jc w:val="center"/>
              <w:rPr>
                <w:rFonts w:ascii="Times New Roman" w:hAnsi="Times New Roman" w:cs="Times New Roman"/>
                <w:lang w:val="uk-UA"/>
              </w:rPr>
            </w:pPr>
            <w:r>
              <w:rPr>
                <w:rFonts w:ascii="Times New Roman" w:hAnsi="Times New Roman" w:cs="Times New Roman"/>
                <w:lang w:val="uk-UA"/>
              </w:rPr>
              <w:t>+</w:t>
            </w:r>
          </w:p>
        </w:tc>
      </w:tr>
      <w:tr w:rsidR="00EB375D" w:rsidRPr="00BF33A5" w:rsidTr="00EB375D">
        <w:trPr>
          <w:trHeight w:val="418"/>
        </w:trPr>
        <w:tc>
          <w:tcPr>
            <w:tcW w:w="4678" w:type="dxa"/>
            <w:tcBorders>
              <w:top w:val="single" w:sz="6" w:space="0" w:color="000000"/>
              <w:left w:val="single" w:sz="6" w:space="0" w:color="000000"/>
              <w:bottom w:val="single" w:sz="6" w:space="0" w:color="000000"/>
              <w:right w:val="single" w:sz="6" w:space="0" w:color="000000"/>
            </w:tcBorders>
          </w:tcPr>
          <w:p w:rsidR="00990E82" w:rsidRPr="002D2B1D" w:rsidRDefault="00990E82" w:rsidP="002D2B1D">
            <w:pPr>
              <w:spacing w:line="259" w:lineRule="auto"/>
              <w:ind w:left="33"/>
              <w:rPr>
                <w:rFonts w:ascii="Times New Roman" w:hAnsi="Times New Roman" w:cs="Times New Roman"/>
                <w:lang w:val="uk-UA"/>
              </w:rPr>
            </w:pPr>
            <w:r w:rsidRPr="002D2B1D">
              <w:rPr>
                <w:rFonts w:ascii="Times New Roman" w:hAnsi="Times New Roman" w:cs="Times New Roman"/>
                <w:lang w:val="uk-UA"/>
              </w:rPr>
              <w:t>РН 4. Здійснювати презентацію свого дослідження з правової теми, застосовуючи першоджерела та прийоми правової інтерпретації складних комплексних проблем, що постають з цього дослідження, аргументувати висновки.</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7C730C" w:rsidRDefault="007C730C"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7C730C" w:rsidRDefault="007C730C"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7C730C" w:rsidRDefault="007C730C"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7C730C" w:rsidRDefault="007C730C"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7C730C" w:rsidRDefault="007C730C"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7C730C" w:rsidRDefault="007C730C" w:rsidP="00990E82">
            <w:pPr>
              <w:jc w:val="center"/>
              <w:rPr>
                <w:rFonts w:ascii="Times New Roman" w:hAnsi="Times New Roman" w:cs="Times New Roman"/>
                <w:lang w:val="uk-UA"/>
              </w:rPr>
            </w:pPr>
            <w:r>
              <w:rPr>
                <w:rFonts w:ascii="Times New Roman" w:hAnsi="Times New Roman" w:cs="Times New Roman"/>
                <w:lang w:val="uk-UA"/>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7C730C" w:rsidRDefault="007C730C"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7C730C" w:rsidRDefault="007C730C"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7C730C" w:rsidRDefault="007C730C" w:rsidP="00990E82">
            <w:pPr>
              <w:jc w:val="center"/>
              <w:rPr>
                <w:rFonts w:ascii="Times New Roman" w:hAnsi="Times New Roman" w:cs="Times New Roman"/>
                <w:lang w:val="uk-UA"/>
              </w:rPr>
            </w:pPr>
            <w:r>
              <w:rPr>
                <w:rFonts w:ascii="Times New Roman" w:hAnsi="Times New Roman" w:cs="Times New Roman"/>
                <w:lang w:val="uk-UA"/>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7C730C" w:rsidRDefault="00990E82" w:rsidP="00990E82">
            <w:pPr>
              <w:jc w:val="center"/>
              <w:rPr>
                <w:rFonts w:ascii="Times New Roman" w:hAnsi="Times New Roman" w:cs="Times New Roman"/>
                <w:lang w:val="uk-UA"/>
              </w:rPr>
            </w:pPr>
          </w:p>
        </w:tc>
      </w:tr>
      <w:tr w:rsidR="00EB375D" w:rsidRPr="00BF33A5" w:rsidTr="00EB375D">
        <w:trPr>
          <w:trHeight w:val="418"/>
        </w:trPr>
        <w:tc>
          <w:tcPr>
            <w:tcW w:w="4678" w:type="dxa"/>
            <w:tcBorders>
              <w:top w:val="single" w:sz="6" w:space="0" w:color="000000"/>
              <w:left w:val="single" w:sz="6" w:space="0" w:color="000000"/>
              <w:bottom w:val="single" w:sz="6" w:space="0" w:color="000000"/>
              <w:right w:val="single" w:sz="6" w:space="0" w:color="000000"/>
            </w:tcBorders>
          </w:tcPr>
          <w:p w:rsidR="00990E82" w:rsidRPr="00647B33" w:rsidRDefault="00990E82" w:rsidP="00647B33">
            <w:pPr>
              <w:spacing w:line="259" w:lineRule="auto"/>
              <w:ind w:left="9"/>
              <w:rPr>
                <w:rFonts w:ascii="Times New Roman" w:hAnsi="Times New Roman" w:cs="Times New Roman"/>
                <w:lang w:val="uk-UA"/>
              </w:rPr>
            </w:pPr>
            <w:r w:rsidRPr="00647B33">
              <w:rPr>
                <w:rFonts w:ascii="Times New Roman" w:hAnsi="Times New Roman" w:cs="Times New Roman"/>
                <w:lang w:val="uk-UA"/>
              </w:rPr>
              <w:t>РН 5. Вільно спілкуватися іноземною мовою професійного спрямування (однією з офіційних мов Ради Європи) усно і письмово.</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7C730C" w:rsidRDefault="007C730C"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7C730C" w:rsidRDefault="007C730C"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7C730C" w:rsidRDefault="007C730C"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7C730C" w:rsidRDefault="007C730C"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jc w:val="center"/>
              <w:rPr>
                <w:rFonts w:ascii="Times New Roman" w:hAnsi="Times New Roman" w:cs="Times New Roman"/>
                <w:lang w:val="uk-UA"/>
              </w:rPr>
            </w:pPr>
            <w:r>
              <w:rPr>
                <w:rFonts w:ascii="Times New Roman" w:hAnsi="Times New Roman" w:cs="Times New Roman"/>
                <w:lang w:val="uk-UA"/>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jc w:val="center"/>
              <w:rPr>
                <w:rFonts w:ascii="Times New Roman" w:hAnsi="Times New Roman" w:cs="Times New Roman"/>
                <w:lang w:val="uk-UA"/>
              </w:rPr>
            </w:pPr>
            <w:r>
              <w:rPr>
                <w:rFonts w:ascii="Times New Roman" w:hAnsi="Times New Roman" w:cs="Times New Roman"/>
                <w:lang w:val="uk-UA"/>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r>
      <w:tr w:rsidR="00EB375D" w:rsidRPr="00BF33A5" w:rsidTr="00EB375D">
        <w:trPr>
          <w:trHeight w:val="418"/>
        </w:trPr>
        <w:tc>
          <w:tcPr>
            <w:tcW w:w="4678" w:type="dxa"/>
            <w:tcBorders>
              <w:top w:val="single" w:sz="6" w:space="0" w:color="000000"/>
              <w:left w:val="single" w:sz="6" w:space="0" w:color="000000"/>
              <w:bottom w:val="single" w:sz="6" w:space="0" w:color="000000"/>
              <w:right w:val="single" w:sz="6" w:space="0" w:color="000000"/>
            </w:tcBorders>
          </w:tcPr>
          <w:p w:rsidR="00990E82" w:rsidRPr="00647B33" w:rsidRDefault="00990E82" w:rsidP="00647B33">
            <w:pPr>
              <w:spacing w:line="259" w:lineRule="auto"/>
              <w:ind w:left="9"/>
              <w:rPr>
                <w:rFonts w:ascii="Times New Roman" w:hAnsi="Times New Roman" w:cs="Times New Roman"/>
                <w:lang w:val="uk-UA"/>
              </w:rPr>
            </w:pPr>
            <w:r w:rsidRPr="00647B33">
              <w:rPr>
                <w:rFonts w:ascii="Times New Roman" w:hAnsi="Times New Roman" w:cs="Times New Roman"/>
                <w:lang w:val="uk-UA"/>
              </w:rPr>
              <w:t xml:space="preserve">РН 6. Обґрунтовано формулювати свою правову позицію, вміти опонувати, оцінювати докази та </w:t>
            </w:r>
            <w:r>
              <w:rPr>
                <w:rFonts w:ascii="Times New Roman" w:hAnsi="Times New Roman" w:cs="Times New Roman"/>
                <w:lang w:val="uk-UA"/>
              </w:rPr>
              <w:t>наводити переконливі аргументи.</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7C730C" w:rsidRDefault="007C730C"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7C730C" w:rsidRDefault="007C730C"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7C730C" w:rsidRDefault="007C730C"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jc w:val="center"/>
              <w:rPr>
                <w:rFonts w:ascii="Times New Roman" w:hAnsi="Times New Roman" w:cs="Times New Roman"/>
                <w:lang w:val="uk-UA"/>
              </w:rPr>
            </w:pPr>
            <w:r>
              <w:rPr>
                <w:rFonts w:ascii="Times New Roman" w:hAnsi="Times New Roman" w:cs="Times New Roman"/>
                <w:lang w:val="uk-UA"/>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jc w:val="center"/>
              <w:rPr>
                <w:rFonts w:ascii="Times New Roman" w:hAnsi="Times New Roman" w:cs="Times New Roman"/>
                <w:lang w:val="uk-UA"/>
              </w:rPr>
            </w:pPr>
            <w:r>
              <w:rPr>
                <w:rFonts w:ascii="Times New Roman" w:hAnsi="Times New Roman" w:cs="Times New Roman"/>
                <w:lang w:val="uk-UA"/>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jc w:val="center"/>
              <w:rPr>
                <w:rFonts w:ascii="Times New Roman" w:hAnsi="Times New Roman" w:cs="Times New Roman"/>
                <w:lang w:val="uk-UA"/>
              </w:rPr>
            </w:pPr>
            <w:r>
              <w:rPr>
                <w:rFonts w:ascii="Times New Roman" w:hAnsi="Times New Roman" w:cs="Times New Roman"/>
                <w:lang w:val="uk-UA"/>
              </w:rPr>
              <w:t>+</w:t>
            </w:r>
          </w:p>
        </w:tc>
      </w:tr>
      <w:tr w:rsidR="00EB375D" w:rsidRPr="00BF33A5" w:rsidTr="00EB375D">
        <w:trPr>
          <w:trHeight w:val="418"/>
        </w:trPr>
        <w:tc>
          <w:tcPr>
            <w:tcW w:w="4678" w:type="dxa"/>
            <w:tcBorders>
              <w:top w:val="single" w:sz="6" w:space="0" w:color="000000"/>
              <w:left w:val="single" w:sz="6" w:space="0" w:color="000000"/>
              <w:bottom w:val="single" w:sz="6" w:space="0" w:color="000000"/>
              <w:right w:val="single" w:sz="6" w:space="0" w:color="000000"/>
            </w:tcBorders>
          </w:tcPr>
          <w:p w:rsidR="00990E82" w:rsidRPr="00647B33" w:rsidRDefault="00990E82" w:rsidP="00647B33">
            <w:pPr>
              <w:spacing w:line="259" w:lineRule="auto"/>
              <w:ind w:left="9"/>
              <w:rPr>
                <w:rFonts w:ascii="Times New Roman" w:hAnsi="Times New Roman" w:cs="Times New Roman"/>
                <w:lang w:val="uk-UA"/>
              </w:rPr>
            </w:pPr>
            <w:r w:rsidRPr="00647B33">
              <w:rPr>
                <w:rFonts w:ascii="Times New Roman" w:hAnsi="Times New Roman" w:cs="Times New Roman"/>
                <w:lang w:val="uk-UA"/>
              </w:rPr>
              <w:t>РН 7. Дискутувати зі складних правових проблем, пропонувати і обґрунтовувати варіанти їх розв’язання.</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7C730C" w:rsidRDefault="007C730C"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7C730C" w:rsidRDefault="007C730C"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7C730C" w:rsidRDefault="007C730C"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7C730C" w:rsidRDefault="007C730C"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r>
      <w:tr w:rsidR="00EB375D" w:rsidRPr="00BF33A5" w:rsidTr="00EB375D">
        <w:trPr>
          <w:trHeight w:val="418"/>
        </w:trPr>
        <w:tc>
          <w:tcPr>
            <w:tcW w:w="4678" w:type="dxa"/>
            <w:tcBorders>
              <w:top w:val="single" w:sz="6" w:space="0" w:color="000000"/>
              <w:left w:val="single" w:sz="6" w:space="0" w:color="000000"/>
              <w:bottom w:val="single" w:sz="6" w:space="0" w:color="000000"/>
              <w:right w:val="single" w:sz="6" w:space="0" w:color="000000"/>
            </w:tcBorders>
          </w:tcPr>
          <w:p w:rsidR="00990E82" w:rsidRPr="00647B33" w:rsidRDefault="00990E82" w:rsidP="00647B33">
            <w:pPr>
              <w:spacing w:line="259" w:lineRule="auto"/>
              <w:ind w:left="9"/>
              <w:rPr>
                <w:rFonts w:ascii="Times New Roman" w:hAnsi="Times New Roman" w:cs="Times New Roman"/>
                <w:lang w:val="uk-UA"/>
              </w:rPr>
            </w:pPr>
            <w:r w:rsidRPr="00647B33">
              <w:rPr>
                <w:rFonts w:ascii="Times New Roman" w:hAnsi="Times New Roman" w:cs="Times New Roman"/>
                <w:lang w:val="uk-UA"/>
              </w:rPr>
              <w:lastRenderedPageBreak/>
              <w:t>РН 8. Оцінювати достовірність інформації та надійність джерел, ефективно опрацьовувати та використовувати інформацію для проведення наукових досліджень та практичної діяльності.</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jc w:val="center"/>
              <w:rPr>
                <w:rFonts w:ascii="Times New Roman" w:hAnsi="Times New Roman" w:cs="Times New Roman"/>
                <w:lang w:val="uk-UA"/>
              </w:rPr>
            </w:pPr>
            <w:r>
              <w:rPr>
                <w:rFonts w:ascii="Times New Roman" w:hAnsi="Times New Roman" w:cs="Times New Roman"/>
                <w:lang w:val="uk-UA"/>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jc w:val="center"/>
              <w:rPr>
                <w:rFonts w:ascii="Times New Roman" w:hAnsi="Times New Roman" w:cs="Times New Roman"/>
                <w:lang w:val="uk-UA"/>
              </w:rPr>
            </w:pPr>
            <w:r>
              <w:rPr>
                <w:rFonts w:ascii="Times New Roman" w:hAnsi="Times New Roman" w:cs="Times New Roman"/>
                <w:lang w:val="uk-UA"/>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jc w:val="center"/>
              <w:rPr>
                <w:rFonts w:ascii="Times New Roman" w:hAnsi="Times New Roman" w:cs="Times New Roman"/>
                <w:lang w:val="uk-UA"/>
              </w:rPr>
            </w:pPr>
            <w:r>
              <w:rPr>
                <w:rFonts w:ascii="Times New Roman" w:hAnsi="Times New Roman" w:cs="Times New Roman"/>
                <w:lang w:val="uk-UA"/>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jc w:val="center"/>
              <w:rPr>
                <w:rFonts w:ascii="Times New Roman" w:hAnsi="Times New Roman" w:cs="Times New Roman"/>
                <w:lang w:val="uk-UA"/>
              </w:rPr>
            </w:pPr>
            <w:r>
              <w:rPr>
                <w:rFonts w:ascii="Times New Roman" w:hAnsi="Times New Roman" w:cs="Times New Roman"/>
                <w:lang w:val="uk-UA"/>
              </w:rPr>
              <w:t>+</w:t>
            </w:r>
          </w:p>
        </w:tc>
      </w:tr>
      <w:tr w:rsidR="00EB375D" w:rsidRPr="00BF33A5" w:rsidTr="00EB375D">
        <w:trPr>
          <w:trHeight w:val="418"/>
        </w:trPr>
        <w:tc>
          <w:tcPr>
            <w:tcW w:w="4678" w:type="dxa"/>
            <w:tcBorders>
              <w:top w:val="single" w:sz="6" w:space="0" w:color="000000"/>
              <w:left w:val="single" w:sz="6" w:space="0" w:color="000000"/>
              <w:bottom w:val="single" w:sz="6" w:space="0" w:color="000000"/>
              <w:right w:val="single" w:sz="6" w:space="0" w:color="000000"/>
            </w:tcBorders>
          </w:tcPr>
          <w:p w:rsidR="00990E82" w:rsidRPr="00647B33" w:rsidRDefault="00990E82" w:rsidP="00647B33">
            <w:pPr>
              <w:spacing w:line="259" w:lineRule="auto"/>
              <w:ind w:left="9"/>
              <w:rPr>
                <w:rFonts w:ascii="Times New Roman" w:hAnsi="Times New Roman" w:cs="Times New Roman"/>
                <w:lang w:val="uk-UA"/>
              </w:rPr>
            </w:pPr>
            <w:r w:rsidRPr="00647B33">
              <w:rPr>
                <w:rFonts w:ascii="Times New Roman" w:hAnsi="Times New Roman" w:cs="Times New Roman"/>
                <w:lang w:val="uk-UA"/>
              </w:rPr>
              <w:t>РН 9. Генерувати нові ідеї та використовувати сучасні технології у наданні правничих послуг.</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r>
      <w:tr w:rsidR="00EB375D" w:rsidRPr="00BF33A5" w:rsidTr="00EB375D">
        <w:trPr>
          <w:trHeight w:val="418"/>
        </w:trPr>
        <w:tc>
          <w:tcPr>
            <w:tcW w:w="4678" w:type="dxa"/>
            <w:tcBorders>
              <w:top w:val="single" w:sz="6" w:space="0" w:color="000000"/>
              <w:left w:val="single" w:sz="6" w:space="0" w:color="000000"/>
              <w:bottom w:val="single" w:sz="6" w:space="0" w:color="000000"/>
              <w:right w:val="single" w:sz="6" w:space="0" w:color="000000"/>
            </w:tcBorders>
          </w:tcPr>
          <w:p w:rsidR="00990E82" w:rsidRPr="00647B33" w:rsidRDefault="00990E82" w:rsidP="00647B33">
            <w:pPr>
              <w:spacing w:line="259" w:lineRule="auto"/>
              <w:ind w:left="9"/>
              <w:rPr>
                <w:rFonts w:ascii="Times New Roman" w:hAnsi="Times New Roman" w:cs="Times New Roman"/>
                <w:lang w:val="uk-UA"/>
              </w:rPr>
            </w:pPr>
            <w:r w:rsidRPr="00647B33">
              <w:rPr>
                <w:rFonts w:ascii="Times New Roman" w:hAnsi="Times New Roman" w:cs="Times New Roman"/>
                <w:lang w:val="uk-UA"/>
              </w:rPr>
              <w:t>РН 10. Аналізувати взаємодію міжнародного права та міжнародно-правових систем з правовою системою України на основі усвідомлення основних сучасних правових доктрин, цінностей та принципів функціонування права.</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jc w:val="center"/>
              <w:rPr>
                <w:rFonts w:ascii="Times New Roman" w:hAnsi="Times New Roman" w:cs="Times New Roman"/>
                <w:lang w:val="uk-UA"/>
              </w:rPr>
            </w:pPr>
            <w:r>
              <w:rPr>
                <w:rFonts w:ascii="Times New Roman" w:hAnsi="Times New Roman" w:cs="Times New Roman"/>
                <w:lang w:val="uk-UA"/>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jc w:val="center"/>
              <w:rPr>
                <w:rFonts w:ascii="Times New Roman" w:hAnsi="Times New Roman" w:cs="Times New Roman"/>
                <w:lang w:val="uk-UA"/>
              </w:rPr>
            </w:pPr>
            <w:r>
              <w:rPr>
                <w:rFonts w:ascii="Times New Roman" w:hAnsi="Times New Roman" w:cs="Times New Roman"/>
                <w:lang w:val="uk-UA"/>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r>
      <w:tr w:rsidR="00EB375D" w:rsidRPr="00BF33A5" w:rsidTr="00EB375D">
        <w:trPr>
          <w:trHeight w:val="418"/>
        </w:trPr>
        <w:tc>
          <w:tcPr>
            <w:tcW w:w="4678" w:type="dxa"/>
            <w:tcBorders>
              <w:top w:val="single" w:sz="6" w:space="0" w:color="000000"/>
              <w:left w:val="single" w:sz="6" w:space="0" w:color="000000"/>
              <w:bottom w:val="single" w:sz="6" w:space="0" w:color="000000"/>
              <w:right w:val="single" w:sz="6" w:space="0" w:color="000000"/>
            </w:tcBorders>
          </w:tcPr>
          <w:p w:rsidR="00990E82" w:rsidRPr="00647B33" w:rsidRDefault="00990E82" w:rsidP="00647B33">
            <w:pPr>
              <w:spacing w:line="259" w:lineRule="auto"/>
              <w:ind w:left="38"/>
              <w:rPr>
                <w:rFonts w:ascii="Times New Roman" w:hAnsi="Times New Roman" w:cs="Times New Roman"/>
                <w:lang w:val="uk-UA"/>
              </w:rPr>
            </w:pPr>
            <w:r w:rsidRPr="00647B33">
              <w:rPr>
                <w:rFonts w:ascii="Times New Roman" w:hAnsi="Times New Roman" w:cs="Times New Roman"/>
                <w:lang w:val="uk-UA"/>
              </w:rPr>
              <w:t>РН 11. Використовувати передові знання і методики у процесі правотворення та правозастосування інститутів публічного та приватного права і кримінальної юстиції.</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jc w:val="center"/>
              <w:rPr>
                <w:rFonts w:ascii="Times New Roman" w:hAnsi="Times New Roman" w:cs="Times New Roman"/>
                <w:lang w:val="uk-UA"/>
              </w:rPr>
            </w:pPr>
            <w:r>
              <w:rPr>
                <w:rFonts w:ascii="Times New Roman" w:hAnsi="Times New Roman" w:cs="Times New Roman"/>
                <w:lang w:val="uk-UA"/>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jc w:val="center"/>
              <w:rPr>
                <w:rFonts w:ascii="Times New Roman" w:hAnsi="Times New Roman" w:cs="Times New Roman"/>
                <w:lang w:val="uk-UA"/>
              </w:rPr>
            </w:pPr>
            <w:r>
              <w:rPr>
                <w:rFonts w:ascii="Times New Roman" w:hAnsi="Times New Roman" w:cs="Times New Roman"/>
                <w:lang w:val="uk-UA"/>
              </w:rPr>
              <w:t>+</w:t>
            </w:r>
          </w:p>
        </w:tc>
      </w:tr>
      <w:tr w:rsidR="00EB375D" w:rsidRPr="00BF33A5" w:rsidTr="00EB375D">
        <w:trPr>
          <w:trHeight w:val="418"/>
        </w:trPr>
        <w:tc>
          <w:tcPr>
            <w:tcW w:w="4678" w:type="dxa"/>
            <w:tcBorders>
              <w:top w:val="single" w:sz="6" w:space="0" w:color="000000"/>
              <w:left w:val="single" w:sz="6" w:space="0" w:color="000000"/>
              <w:bottom w:val="single" w:sz="6" w:space="0" w:color="000000"/>
              <w:right w:val="single" w:sz="6" w:space="0" w:color="000000"/>
            </w:tcBorders>
          </w:tcPr>
          <w:p w:rsidR="00990E82" w:rsidRPr="00647B33" w:rsidRDefault="00990E82" w:rsidP="00647B33">
            <w:pPr>
              <w:spacing w:line="259" w:lineRule="auto"/>
              <w:ind w:left="38"/>
              <w:rPr>
                <w:rFonts w:ascii="Times New Roman" w:hAnsi="Times New Roman" w:cs="Times New Roman"/>
                <w:lang w:val="uk-UA"/>
              </w:rPr>
            </w:pPr>
            <w:r w:rsidRPr="00647B33">
              <w:rPr>
                <w:rFonts w:ascii="Times New Roman" w:hAnsi="Times New Roman" w:cs="Times New Roman"/>
                <w:lang w:val="uk-UA"/>
              </w:rPr>
              <w:t>РН 12. Проводити порівняльно-правовий аналіз окремих інститутів права різних правових систем, враховуючи взаємозв’язок правової системи України з правовими системами Ради Європи та Європейського Союзу.</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jc w:val="center"/>
              <w:rPr>
                <w:rFonts w:ascii="Times New Roman" w:hAnsi="Times New Roman" w:cs="Times New Roman"/>
                <w:lang w:val="uk-UA"/>
              </w:rPr>
            </w:pPr>
            <w:r>
              <w:rPr>
                <w:rFonts w:ascii="Times New Roman" w:hAnsi="Times New Roman" w:cs="Times New Roman"/>
                <w:lang w:val="uk-UA"/>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jc w:val="center"/>
              <w:rPr>
                <w:rFonts w:ascii="Times New Roman" w:hAnsi="Times New Roman" w:cs="Times New Roman"/>
                <w:lang w:val="uk-UA"/>
              </w:rPr>
            </w:pPr>
            <w:r>
              <w:rPr>
                <w:rFonts w:ascii="Times New Roman" w:hAnsi="Times New Roman" w:cs="Times New Roman"/>
                <w:lang w:val="uk-UA"/>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jc w:val="center"/>
              <w:rPr>
                <w:rFonts w:ascii="Times New Roman" w:hAnsi="Times New Roman" w:cs="Times New Roman"/>
                <w:lang w:val="uk-UA"/>
              </w:rPr>
            </w:pPr>
            <w:r>
              <w:rPr>
                <w:rFonts w:ascii="Times New Roman" w:hAnsi="Times New Roman" w:cs="Times New Roman"/>
                <w:lang w:val="uk-UA"/>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r>
      <w:tr w:rsidR="00EB375D" w:rsidRPr="00BF33A5" w:rsidTr="00EB375D">
        <w:trPr>
          <w:trHeight w:val="418"/>
        </w:trPr>
        <w:tc>
          <w:tcPr>
            <w:tcW w:w="4678" w:type="dxa"/>
            <w:tcBorders>
              <w:top w:val="single" w:sz="6" w:space="0" w:color="000000"/>
              <w:left w:val="single" w:sz="6" w:space="0" w:color="000000"/>
              <w:bottom w:val="single" w:sz="6" w:space="0" w:color="000000"/>
              <w:right w:val="single" w:sz="6" w:space="0" w:color="000000"/>
            </w:tcBorders>
          </w:tcPr>
          <w:p w:rsidR="00990E82" w:rsidRPr="00647B33" w:rsidRDefault="00990E82" w:rsidP="00647B33">
            <w:pPr>
              <w:spacing w:line="259" w:lineRule="auto"/>
              <w:ind w:left="42"/>
              <w:rPr>
                <w:rFonts w:ascii="Times New Roman" w:hAnsi="Times New Roman" w:cs="Times New Roman"/>
                <w:lang w:val="uk-UA"/>
              </w:rPr>
            </w:pPr>
            <w:r w:rsidRPr="00647B33">
              <w:rPr>
                <w:rFonts w:ascii="Times New Roman" w:hAnsi="Times New Roman" w:cs="Times New Roman"/>
                <w:lang w:val="uk-UA"/>
              </w:rPr>
              <w:t>РН 13. Аналізувати та оцінювати практику застосування окремих правових інститутів.</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jc w:val="center"/>
              <w:rPr>
                <w:rFonts w:ascii="Times New Roman" w:hAnsi="Times New Roman" w:cs="Times New Roman"/>
                <w:lang w:val="uk-UA"/>
              </w:rPr>
            </w:pPr>
            <w:r>
              <w:rPr>
                <w:rFonts w:ascii="Times New Roman" w:hAnsi="Times New Roman" w:cs="Times New Roman"/>
                <w:lang w:val="uk-UA"/>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225B47" w:rsidRDefault="00225B47"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451DD9" w:rsidRDefault="00451DD9" w:rsidP="00990E82">
            <w:pPr>
              <w:jc w:val="center"/>
              <w:rPr>
                <w:rFonts w:ascii="Times New Roman" w:hAnsi="Times New Roman" w:cs="Times New Roman"/>
                <w:lang w:val="uk-UA"/>
              </w:rPr>
            </w:pPr>
            <w:r>
              <w:rPr>
                <w:rFonts w:ascii="Times New Roman" w:hAnsi="Times New Roman" w:cs="Times New Roman"/>
                <w:lang w:val="uk-UA"/>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451DD9" w:rsidRDefault="00451DD9" w:rsidP="00990E82">
            <w:pPr>
              <w:jc w:val="center"/>
              <w:rPr>
                <w:rFonts w:ascii="Times New Roman" w:hAnsi="Times New Roman" w:cs="Times New Roman"/>
                <w:lang w:val="uk-UA"/>
              </w:rPr>
            </w:pPr>
            <w:r>
              <w:rPr>
                <w:rFonts w:ascii="Times New Roman" w:hAnsi="Times New Roman" w:cs="Times New Roman"/>
                <w:lang w:val="uk-UA"/>
              </w:rPr>
              <w:t>+</w:t>
            </w:r>
          </w:p>
        </w:tc>
      </w:tr>
      <w:tr w:rsidR="00EB375D" w:rsidRPr="00BF33A5" w:rsidTr="00EB375D">
        <w:trPr>
          <w:trHeight w:val="418"/>
        </w:trPr>
        <w:tc>
          <w:tcPr>
            <w:tcW w:w="4678" w:type="dxa"/>
            <w:tcBorders>
              <w:top w:val="single" w:sz="6" w:space="0" w:color="000000"/>
              <w:left w:val="single" w:sz="6" w:space="0" w:color="000000"/>
              <w:bottom w:val="single" w:sz="6" w:space="0" w:color="000000"/>
              <w:right w:val="single" w:sz="6" w:space="0" w:color="000000"/>
            </w:tcBorders>
          </w:tcPr>
          <w:p w:rsidR="00990E82" w:rsidRPr="00647B33" w:rsidRDefault="00990E82" w:rsidP="00647B33">
            <w:pPr>
              <w:spacing w:line="259" w:lineRule="auto"/>
              <w:ind w:left="9"/>
              <w:rPr>
                <w:rFonts w:ascii="Times New Roman" w:hAnsi="Times New Roman" w:cs="Times New Roman"/>
                <w:lang w:val="uk-UA"/>
              </w:rPr>
            </w:pPr>
            <w:r w:rsidRPr="00647B33">
              <w:rPr>
                <w:rFonts w:ascii="Times New Roman" w:hAnsi="Times New Roman" w:cs="Times New Roman"/>
                <w:lang w:val="uk-UA"/>
              </w:rPr>
              <w:t>РН 14. Обґрунтовувати правову позицію на різних стадіях правозастосування.</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451DD9" w:rsidRDefault="00451DD9"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451DD9" w:rsidRDefault="00451DD9"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451DD9" w:rsidRDefault="00451DD9"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451DD9" w:rsidRDefault="00451DD9"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451DD9" w:rsidRDefault="00451DD9"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451DD9" w:rsidRDefault="00451DD9"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451DD9" w:rsidRDefault="00451DD9"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451DD9" w:rsidRDefault="00451DD9"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451DD9" w:rsidRDefault="00451DD9"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451DD9" w:rsidRDefault="00451DD9"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451DD9" w:rsidRDefault="00451DD9"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451DD9" w:rsidRDefault="00451DD9" w:rsidP="00990E82">
            <w:pPr>
              <w:jc w:val="center"/>
              <w:rPr>
                <w:rFonts w:ascii="Times New Roman" w:hAnsi="Times New Roman" w:cs="Times New Roman"/>
                <w:lang w:val="uk-UA"/>
              </w:rPr>
            </w:pPr>
            <w:r>
              <w:rPr>
                <w:rFonts w:ascii="Times New Roman" w:hAnsi="Times New Roman" w:cs="Times New Roman"/>
                <w:lang w:val="uk-UA"/>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451DD9" w:rsidRDefault="00451DD9"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451DD9" w:rsidRDefault="00451DD9"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451DD9" w:rsidRDefault="00451DD9" w:rsidP="00990E82">
            <w:pPr>
              <w:jc w:val="center"/>
              <w:rPr>
                <w:rFonts w:ascii="Times New Roman" w:hAnsi="Times New Roman" w:cs="Times New Roman"/>
                <w:lang w:val="uk-UA"/>
              </w:rPr>
            </w:pPr>
            <w:r>
              <w:rPr>
                <w:rFonts w:ascii="Times New Roman" w:hAnsi="Times New Roman" w:cs="Times New Roman"/>
                <w:lang w:val="uk-UA"/>
              </w:rPr>
              <w:t>+</w:t>
            </w:r>
          </w:p>
        </w:tc>
      </w:tr>
      <w:tr w:rsidR="00EB375D" w:rsidRPr="00BF33A5" w:rsidTr="00EB375D">
        <w:trPr>
          <w:trHeight w:val="418"/>
        </w:trPr>
        <w:tc>
          <w:tcPr>
            <w:tcW w:w="4678" w:type="dxa"/>
            <w:tcBorders>
              <w:top w:val="single" w:sz="6" w:space="0" w:color="000000"/>
              <w:left w:val="single" w:sz="6" w:space="0" w:color="000000"/>
              <w:bottom w:val="single" w:sz="6" w:space="0" w:color="000000"/>
              <w:right w:val="single" w:sz="6" w:space="0" w:color="000000"/>
            </w:tcBorders>
          </w:tcPr>
          <w:p w:rsidR="00990E82" w:rsidRPr="00647B33" w:rsidRDefault="00990E82" w:rsidP="00647B33">
            <w:pPr>
              <w:spacing w:line="259" w:lineRule="auto"/>
              <w:ind w:left="9"/>
              <w:rPr>
                <w:rFonts w:ascii="Times New Roman" w:hAnsi="Times New Roman" w:cs="Times New Roman"/>
                <w:lang w:val="uk-UA"/>
              </w:rPr>
            </w:pPr>
            <w:r w:rsidRPr="00647B33">
              <w:rPr>
                <w:rFonts w:ascii="Times New Roman" w:hAnsi="Times New Roman" w:cs="Times New Roman"/>
                <w:lang w:val="uk-UA"/>
              </w:rPr>
              <w:t>РН 15. Мати практичні навички розв’язання проблем, пов’язаних з реалізацією процесуальних функцій суб’єктів правозастосування.</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451DD9" w:rsidRDefault="00451DD9"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451DD9" w:rsidRDefault="00451DD9"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451DD9" w:rsidRDefault="00451DD9"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451DD9" w:rsidRDefault="00451DD9"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451DD9" w:rsidRDefault="00451DD9"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451DD9" w:rsidRDefault="00451DD9" w:rsidP="00990E82">
            <w:pPr>
              <w:jc w:val="center"/>
              <w:rPr>
                <w:rFonts w:ascii="Times New Roman" w:hAnsi="Times New Roman" w:cs="Times New Roman"/>
                <w:lang w:val="uk-UA"/>
              </w:rPr>
            </w:pPr>
            <w:r>
              <w:rPr>
                <w:rFonts w:ascii="Times New Roman" w:hAnsi="Times New Roman" w:cs="Times New Roman"/>
                <w:lang w:val="uk-UA"/>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451DD9" w:rsidRDefault="00451DD9"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451DD9" w:rsidRDefault="00451DD9"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451DD9" w:rsidRDefault="00451DD9"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451DD9" w:rsidRDefault="00451DD9"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451DD9" w:rsidRDefault="00451DD9"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451DD9" w:rsidRDefault="00451DD9" w:rsidP="00990E82">
            <w:pPr>
              <w:jc w:val="center"/>
              <w:rPr>
                <w:rFonts w:ascii="Times New Roman" w:hAnsi="Times New Roman" w:cs="Times New Roman"/>
                <w:lang w:val="uk-UA"/>
              </w:rPr>
            </w:pPr>
            <w:r>
              <w:rPr>
                <w:rFonts w:ascii="Times New Roman" w:hAnsi="Times New Roman" w:cs="Times New Roman"/>
                <w:lang w:val="uk-UA"/>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451DD9" w:rsidRDefault="00451DD9"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451DD9" w:rsidRDefault="00451DD9"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451DD9" w:rsidRDefault="00451DD9"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451DD9" w:rsidRDefault="00451DD9" w:rsidP="00990E82">
            <w:pPr>
              <w:jc w:val="center"/>
              <w:rPr>
                <w:rFonts w:ascii="Times New Roman" w:hAnsi="Times New Roman" w:cs="Times New Roman"/>
                <w:lang w:val="uk-UA"/>
              </w:rPr>
            </w:pPr>
            <w:r>
              <w:rPr>
                <w:rFonts w:ascii="Times New Roman" w:hAnsi="Times New Roman" w:cs="Times New Roman"/>
                <w:lang w:val="uk-UA"/>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r>
      <w:tr w:rsidR="00EB375D" w:rsidRPr="00BF33A5" w:rsidTr="00EB375D">
        <w:trPr>
          <w:trHeight w:val="418"/>
        </w:trPr>
        <w:tc>
          <w:tcPr>
            <w:tcW w:w="4678" w:type="dxa"/>
            <w:tcBorders>
              <w:top w:val="single" w:sz="6" w:space="0" w:color="000000"/>
              <w:left w:val="single" w:sz="6" w:space="0" w:color="000000"/>
              <w:bottom w:val="single" w:sz="6" w:space="0" w:color="000000"/>
              <w:right w:val="single" w:sz="6" w:space="0" w:color="000000"/>
            </w:tcBorders>
          </w:tcPr>
          <w:p w:rsidR="00990E82" w:rsidRPr="00647B33" w:rsidRDefault="00990E82" w:rsidP="00647B33">
            <w:pPr>
              <w:spacing w:line="259" w:lineRule="auto"/>
              <w:ind w:left="9"/>
              <w:rPr>
                <w:rFonts w:ascii="Times New Roman" w:hAnsi="Times New Roman" w:cs="Times New Roman"/>
                <w:lang w:val="uk-UA"/>
              </w:rPr>
            </w:pPr>
            <w:r w:rsidRPr="00647B33">
              <w:rPr>
                <w:rFonts w:ascii="Times New Roman" w:hAnsi="Times New Roman" w:cs="Times New Roman"/>
                <w:lang w:val="uk-UA"/>
              </w:rPr>
              <w:lastRenderedPageBreak/>
              <w:t>ПР 16. Брати продуктивну участь у розробці проектів нормативно-правових актів, обґрунтовувати суспільну обумовленість їх прийняття, прогнозувати результати їх впливу на відповідні суспільні відносини.</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451DD9" w:rsidRDefault="00451DD9"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451DD9" w:rsidRDefault="00451DD9"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451DD9" w:rsidRDefault="00451DD9"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451DD9" w:rsidRDefault="00451DD9"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451DD9" w:rsidRDefault="00451DD9"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451DD9" w:rsidRDefault="00451DD9" w:rsidP="00990E82">
            <w:pPr>
              <w:jc w:val="center"/>
              <w:rPr>
                <w:rFonts w:ascii="Times New Roman" w:hAnsi="Times New Roman" w:cs="Times New Roman"/>
                <w:lang w:val="uk-UA"/>
              </w:rPr>
            </w:pPr>
            <w:r>
              <w:rPr>
                <w:rFonts w:ascii="Times New Roman" w:hAnsi="Times New Roman" w:cs="Times New Roman"/>
                <w:lang w:val="uk-UA"/>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451DD9" w:rsidRDefault="00451DD9"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451DD9" w:rsidRDefault="00451DD9"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451DD9" w:rsidRDefault="00451DD9"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451DD9" w:rsidRDefault="00451DD9"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451DD9" w:rsidRDefault="00451DD9" w:rsidP="00990E82">
            <w:pPr>
              <w:jc w:val="center"/>
              <w:rPr>
                <w:rFonts w:ascii="Times New Roman" w:hAnsi="Times New Roman" w:cs="Times New Roman"/>
                <w:lang w:val="uk-UA"/>
              </w:rPr>
            </w:pPr>
            <w:r>
              <w:rPr>
                <w:rFonts w:ascii="Times New Roman" w:hAnsi="Times New Roman" w:cs="Times New Roman"/>
                <w:lang w:val="uk-UA"/>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r>
      <w:tr w:rsidR="00EB375D" w:rsidRPr="00BF33A5" w:rsidTr="00EB375D">
        <w:trPr>
          <w:trHeight w:val="418"/>
        </w:trPr>
        <w:tc>
          <w:tcPr>
            <w:tcW w:w="4678" w:type="dxa"/>
            <w:tcBorders>
              <w:top w:val="single" w:sz="6" w:space="0" w:color="000000"/>
              <w:left w:val="single" w:sz="6" w:space="0" w:color="000000"/>
              <w:bottom w:val="single" w:sz="6" w:space="0" w:color="000000"/>
              <w:right w:val="single" w:sz="6" w:space="0" w:color="000000"/>
            </w:tcBorders>
          </w:tcPr>
          <w:p w:rsidR="00990E82" w:rsidRPr="00647B33" w:rsidRDefault="00990E82" w:rsidP="00647B33">
            <w:pPr>
              <w:spacing w:line="259" w:lineRule="auto"/>
              <w:ind w:left="9"/>
              <w:rPr>
                <w:rFonts w:ascii="Times New Roman" w:hAnsi="Times New Roman" w:cs="Times New Roman"/>
                <w:lang w:val="uk-UA"/>
              </w:rPr>
            </w:pPr>
            <w:r w:rsidRPr="00647B33">
              <w:rPr>
                <w:rFonts w:ascii="Times New Roman" w:hAnsi="Times New Roman" w:cs="Times New Roman"/>
                <w:lang w:val="uk-UA"/>
              </w:rPr>
              <w:t>РН 17. Інтегрувати необхідні знання та розв’язувати складні задачі правозастосування у різних сферах професійної діяльності.</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451DD9" w:rsidRDefault="00451DD9"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451DD9" w:rsidRDefault="00451DD9"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451DD9" w:rsidRDefault="00451DD9" w:rsidP="00990E82">
            <w:pPr>
              <w:spacing w:line="259" w:lineRule="auto"/>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spacing w:line="259"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451DD9" w:rsidRDefault="00451DD9"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451DD9" w:rsidRDefault="00451DD9"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451DD9" w:rsidRDefault="00451DD9"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451DD9" w:rsidRDefault="00451DD9" w:rsidP="00990E82">
            <w:pPr>
              <w:jc w:val="center"/>
              <w:rPr>
                <w:rFonts w:ascii="Times New Roman" w:hAnsi="Times New Roman" w:cs="Times New Roman"/>
                <w:lang w:val="uk-UA"/>
              </w:rPr>
            </w:pPr>
            <w:r>
              <w:rPr>
                <w:rFonts w:ascii="Times New Roman" w:hAnsi="Times New Roman" w:cs="Times New Roman"/>
                <w:lang w:val="uk-UA"/>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990E82" w:rsidRPr="00BF33A5" w:rsidRDefault="00990E82" w:rsidP="00990E82">
            <w:pPr>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990E82" w:rsidRPr="00451DD9" w:rsidRDefault="00451DD9" w:rsidP="00990E82">
            <w:pPr>
              <w:jc w:val="center"/>
              <w:rPr>
                <w:rFonts w:ascii="Times New Roman" w:hAnsi="Times New Roman" w:cs="Times New Roman"/>
                <w:lang w:val="uk-UA"/>
              </w:rPr>
            </w:pPr>
            <w:r>
              <w:rPr>
                <w:rFonts w:ascii="Times New Roman" w:hAnsi="Times New Roman" w:cs="Times New Roman"/>
                <w:lang w:val="uk-UA"/>
              </w:rPr>
              <w:t>+</w:t>
            </w:r>
          </w:p>
        </w:tc>
      </w:tr>
    </w:tbl>
    <w:p w:rsidR="00990E82" w:rsidRDefault="00990E82" w:rsidP="00BF33A5">
      <w:pPr>
        <w:pStyle w:val="a3"/>
        <w:spacing w:after="0" w:line="240" w:lineRule="auto"/>
        <w:ind w:left="0"/>
        <w:jc w:val="both"/>
        <w:rPr>
          <w:rFonts w:ascii="Times New Roman" w:eastAsia="Times New Roman" w:hAnsi="Times New Roman" w:cs="Times New Roman"/>
          <w:color w:val="000000"/>
          <w:sz w:val="24"/>
          <w:szCs w:val="24"/>
          <w:lang w:val="uk-UA" w:eastAsia="ru-RU"/>
        </w:rPr>
        <w:sectPr w:rsidR="00990E82" w:rsidSect="00284DB2">
          <w:pgSz w:w="16838" w:h="11906" w:orient="landscape"/>
          <w:pgMar w:top="1276" w:right="1134" w:bottom="851" w:left="1134" w:header="709" w:footer="709" w:gutter="0"/>
          <w:cols w:space="708"/>
          <w:docGrid w:linePitch="360"/>
        </w:sectPr>
      </w:pPr>
    </w:p>
    <w:p w:rsidR="00BF33A5" w:rsidRPr="00BF33A5" w:rsidRDefault="00BF33A5" w:rsidP="00990E82">
      <w:pPr>
        <w:pStyle w:val="a3"/>
        <w:spacing w:after="0" w:line="240" w:lineRule="auto"/>
        <w:ind w:left="0"/>
        <w:jc w:val="both"/>
        <w:rPr>
          <w:rFonts w:ascii="Times New Roman" w:eastAsia="Times New Roman" w:hAnsi="Times New Roman" w:cs="Times New Roman"/>
          <w:color w:val="000000"/>
          <w:sz w:val="24"/>
          <w:szCs w:val="24"/>
          <w:lang w:val="uk-UA" w:eastAsia="ru-RU"/>
        </w:rPr>
      </w:pPr>
    </w:p>
    <w:sectPr w:rsidR="00BF33A5" w:rsidRPr="00BF33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B33" w:rsidRDefault="00D96B33" w:rsidP="00536FB5">
      <w:pPr>
        <w:spacing w:after="0" w:line="240" w:lineRule="auto"/>
      </w:pPr>
      <w:r>
        <w:separator/>
      </w:r>
    </w:p>
  </w:endnote>
  <w:endnote w:type="continuationSeparator" w:id="0">
    <w:p w:rsidR="00D96B33" w:rsidRDefault="00D96B33" w:rsidP="00536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B33" w:rsidRDefault="00D96B33" w:rsidP="00536FB5">
      <w:pPr>
        <w:spacing w:after="0" w:line="240" w:lineRule="auto"/>
      </w:pPr>
      <w:r>
        <w:separator/>
      </w:r>
    </w:p>
  </w:footnote>
  <w:footnote w:type="continuationSeparator" w:id="0">
    <w:p w:rsidR="00D96B33" w:rsidRDefault="00D96B33" w:rsidP="00536F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499"/>
    <w:multiLevelType w:val="hybridMultilevel"/>
    <w:tmpl w:val="BFDE3AC0"/>
    <w:lvl w:ilvl="0" w:tplc="28268E70">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A4222A">
      <w:start w:val="1"/>
      <w:numFmt w:val="bullet"/>
      <w:lvlText w:val="o"/>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3E6574">
      <w:start w:val="1"/>
      <w:numFmt w:val="bullet"/>
      <w:lvlText w:val="▪"/>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4ED234">
      <w:start w:val="1"/>
      <w:numFmt w:val="bullet"/>
      <w:lvlText w:val="•"/>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3A1162">
      <w:start w:val="1"/>
      <w:numFmt w:val="bullet"/>
      <w:lvlText w:val="o"/>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4AB43A">
      <w:start w:val="1"/>
      <w:numFmt w:val="bullet"/>
      <w:lvlText w:val="▪"/>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A671B4">
      <w:start w:val="1"/>
      <w:numFmt w:val="bullet"/>
      <w:lvlText w:val="•"/>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3E151E">
      <w:start w:val="1"/>
      <w:numFmt w:val="bullet"/>
      <w:lvlText w:val="o"/>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50DDE0">
      <w:start w:val="1"/>
      <w:numFmt w:val="bullet"/>
      <w:lvlText w:val="▪"/>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F3265C"/>
    <w:multiLevelType w:val="hybridMultilevel"/>
    <w:tmpl w:val="952A1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C5271D"/>
    <w:multiLevelType w:val="hybridMultilevel"/>
    <w:tmpl w:val="85162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2E41B9"/>
    <w:multiLevelType w:val="hybridMultilevel"/>
    <w:tmpl w:val="17B4B6FC"/>
    <w:lvl w:ilvl="0" w:tplc="F4085E24">
      <w:start w:val="1"/>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15:restartNumberingAfterBreak="0">
    <w:nsid w:val="6217650C"/>
    <w:multiLevelType w:val="multilevel"/>
    <w:tmpl w:val="783AEC84"/>
    <w:lvl w:ilvl="0">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F95009B"/>
    <w:multiLevelType w:val="hybridMultilevel"/>
    <w:tmpl w:val="EF90FEF6"/>
    <w:lvl w:ilvl="0" w:tplc="506CB2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0FF2416"/>
    <w:multiLevelType w:val="multilevel"/>
    <w:tmpl w:val="D4069E0E"/>
    <w:lvl w:ilvl="0">
      <w:start w:val="1"/>
      <w:numFmt w:val="decimal"/>
      <w:lvlText w:val="%1."/>
      <w:lvlJc w:val="left"/>
      <w:pPr>
        <w:ind w:left="3306" w:hanging="360"/>
      </w:pPr>
      <w:rPr>
        <w:rFonts w:hint="default"/>
        <w:b/>
      </w:rPr>
    </w:lvl>
    <w:lvl w:ilvl="1">
      <w:start w:val="1"/>
      <w:numFmt w:val="decimal"/>
      <w:isLgl/>
      <w:lvlText w:val="%1.%2."/>
      <w:lvlJc w:val="left"/>
      <w:pPr>
        <w:ind w:left="3654" w:hanging="708"/>
      </w:pPr>
      <w:rPr>
        <w:rFonts w:hint="default"/>
      </w:rPr>
    </w:lvl>
    <w:lvl w:ilvl="2">
      <w:start w:val="1"/>
      <w:numFmt w:val="decimal"/>
      <w:isLgl/>
      <w:lvlText w:val="%1.%2.%3."/>
      <w:lvlJc w:val="left"/>
      <w:pPr>
        <w:ind w:left="3666" w:hanging="720"/>
      </w:pPr>
      <w:rPr>
        <w:rFonts w:hint="default"/>
      </w:rPr>
    </w:lvl>
    <w:lvl w:ilvl="3">
      <w:start w:val="1"/>
      <w:numFmt w:val="decimal"/>
      <w:isLgl/>
      <w:lvlText w:val="%1.%2.%3.%4."/>
      <w:lvlJc w:val="left"/>
      <w:pPr>
        <w:ind w:left="3666" w:hanging="720"/>
      </w:pPr>
      <w:rPr>
        <w:rFonts w:hint="default"/>
      </w:rPr>
    </w:lvl>
    <w:lvl w:ilvl="4">
      <w:start w:val="1"/>
      <w:numFmt w:val="decimal"/>
      <w:isLgl/>
      <w:lvlText w:val="%1.%2.%3.%4.%5."/>
      <w:lvlJc w:val="left"/>
      <w:pPr>
        <w:ind w:left="4026" w:hanging="1080"/>
      </w:pPr>
      <w:rPr>
        <w:rFonts w:hint="default"/>
      </w:rPr>
    </w:lvl>
    <w:lvl w:ilvl="5">
      <w:start w:val="1"/>
      <w:numFmt w:val="decimal"/>
      <w:isLgl/>
      <w:lvlText w:val="%1.%2.%3.%4.%5.%6."/>
      <w:lvlJc w:val="left"/>
      <w:pPr>
        <w:ind w:left="4026"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800"/>
      </w:pPr>
      <w:rPr>
        <w:rFonts w:hint="default"/>
      </w:rPr>
    </w:lvl>
  </w:abstractNum>
  <w:num w:numId="1">
    <w:abstractNumId w:val="6"/>
  </w:num>
  <w:num w:numId="2">
    <w:abstractNumId w:val="0"/>
  </w:num>
  <w:num w:numId="3">
    <w:abstractNumId w:val="4"/>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6EC"/>
    <w:rsid w:val="0010136F"/>
    <w:rsid w:val="0012155F"/>
    <w:rsid w:val="00166DDC"/>
    <w:rsid w:val="001704D8"/>
    <w:rsid w:val="001B1438"/>
    <w:rsid w:val="001C0E1F"/>
    <w:rsid w:val="00201D07"/>
    <w:rsid w:val="00214440"/>
    <w:rsid w:val="002166BC"/>
    <w:rsid w:val="00225B47"/>
    <w:rsid w:val="00232434"/>
    <w:rsid w:val="00234FC5"/>
    <w:rsid w:val="00284DB2"/>
    <w:rsid w:val="002D2B1D"/>
    <w:rsid w:val="003229B6"/>
    <w:rsid w:val="00386BFD"/>
    <w:rsid w:val="00393FFC"/>
    <w:rsid w:val="003B1842"/>
    <w:rsid w:val="00451DD9"/>
    <w:rsid w:val="00467047"/>
    <w:rsid w:val="00503A89"/>
    <w:rsid w:val="00532B9C"/>
    <w:rsid w:val="00536FB5"/>
    <w:rsid w:val="00593D4A"/>
    <w:rsid w:val="006456EC"/>
    <w:rsid w:val="00647B33"/>
    <w:rsid w:val="006F1774"/>
    <w:rsid w:val="0074139F"/>
    <w:rsid w:val="00747ACA"/>
    <w:rsid w:val="007C730C"/>
    <w:rsid w:val="00866185"/>
    <w:rsid w:val="008B10FB"/>
    <w:rsid w:val="00956581"/>
    <w:rsid w:val="00980671"/>
    <w:rsid w:val="00990E82"/>
    <w:rsid w:val="00991C30"/>
    <w:rsid w:val="00A03DE7"/>
    <w:rsid w:val="00A115FA"/>
    <w:rsid w:val="00A3743E"/>
    <w:rsid w:val="00B87BC1"/>
    <w:rsid w:val="00BF33A5"/>
    <w:rsid w:val="00C70EF6"/>
    <w:rsid w:val="00D234C6"/>
    <w:rsid w:val="00D60D86"/>
    <w:rsid w:val="00D96B33"/>
    <w:rsid w:val="00E034F6"/>
    <w:rsid w:val="00E45F42"/>
    <w:rsid w:val="00EB375D"/>
    <w:rsid w:val="00F30D9A"/>
    <w:rsid w:val="00F8349C"/>
    <w:rsid w:val="00F915AD"/>
    <w:rsid w:val="00FC0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C1A56"/>
  <w15:chartTrackingRefBased/>
  <w15:docId w15:val="{6E77F445-1091-4CE4-B4C6-DD1122CD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B18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6EC"/>
    <w:pPr>
      <w:ind w:left="720"/>
      <w:contextualSpacing/>
    </w:pPr>
  </w:style>
  <w:style w:type="table" w:customStyle="1" w:styleId="TableGrid">
    <w:name w:val="TableGrid"/>
    <w:rsid w:val="006456EC"/>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536FB5"/>
    <w:pPr>
      <w:spacing w:after="35"/>
      <w:ind w:left="567"/>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536FB5"/>
    <w:rPr>
      <w:rFonts w:ascii="Times New Roman" w:eastAsia="Times New Roman" w:hAnsi="Times New Roman" w:cs="Times New Roman"/>
      <w:color w:val="000000"/>
      <w:sz w:val="20"/>
      <w:lang w:eastAsia="ru-RU"/>
    </w:rPr>
  </w:style>
  <w:style w:type="character" w:customStyle="1" w:styleId="footnotemark">
    <w:name w:val="footnote mark"/>
    <w:hidden/>
    <w:rsid w:val="00536FB5"/>
    <w:rPr>
      <w:rFonts w:ascii="Times New Roman" w:eastAsia="Times New Roman" w:hAnsi="Times New Roman" w:cs="Times New Roman"/>
      <w:color w:val="000000"/>
      <w:sz w:val="25"/>
      <w:vertAlign w:val="superscript"/>
    </w:rPr>
  </w:style>
  <w:style w:type="character" w:customStyle="1" w:styleId="10">
    <w:name w:val="Заголовок 1 Знак"/>
    <w:basedOn w:val="a0"/>
    <w:link w:val="1"/>
    <w:rsid w:val="003B1842"/>
    <w:rPr>
      <w:rFonts w:asciiTheme="majorHAnsi" w:eastAsiaTheme="majorEastAsia" w:hAnsiTheme="majorHAnsi" w:cstheme="majorBidi"/>
      <w:color w:val="2E74B5" w:themeColor="accent1" w:themeShade="BF"/>
      <w:sz w:val="32"/>
      <w:szCs w:val="32"/>
    </w:rPr>
  </w:style>
  <w:style w:type="table" w:styleId="a4">
    <w:name w:val="Table Grid"/>
    <w:basedOn w:val="a1"/>
    <w:uiPriority w:val="39"/>
    <w:rsid w:val="00D23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4"/>
    <w:uiPriority w:val="39"/>
    <w:rsid w:val="001B14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01D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odle2.snu.edu.ua/mod/resource/view.php?id=1226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20</Pages>
  <Words>4918</Words>
  <Characters>28038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Тимошенко</dc:creator>
  <cp:keywords/>
  <dc:description/>
  <cp:lastModifiedBy>Котова Любов Вячеславна</cp:lastModifiedBy>
  <cp:revision>7</cp:revision>
  <dcterms:created xsi:type="dcterms:W3CDTF">2022-09-30T14:57:00Z</dcterms:created>
  <dcterms:modified xsi:type="dcterms:W3CDTF">2022-09-30T16:20:00Z</dcterms:modified>
</cp:coreProperties>
</file>