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FFD" w:rsidRPr="00FC36D7" w:rsidRDefault="00ED4FFD" w:rsidP="006F34B7">
      <w:pPr>
        <w:spacing w:after="160" w:line="259" w:lineRule="auto"/>
        <w:ind w:left="284" w:firstLine="425"/>
        <w:rPr>
          <w:color w:val="1F4E79"/>
        </w:rPr>
      </w:pPr>
    </w:p>
    <w:p w:rsidR="006F34B7" w:rsidRPr="006F34B7" w:rsidRDefault="006F34B7" w:rsidP="006F34B7">
      <w:pPr>
        <w:ind w:left="284" w:firstLine="425"/>
        <w:jc w:val="center"/>
        <w:rPr>
          <w:sz w:val="28"/>
          <w:szCs w:val="28"/>
          <w:lang w:eastAsia="en-US"/>
        </w:rPr>
      </w:pPr>
      <w:r w:rsidRPr="006F34B7">
        <w:rPr>
          <w:sz w:val="28"/>
          <w:szCs w:val="28"/>
          <w:lang w:eastAsia="en-US"/>
        </w:rPr>
        <w:t>МІНІСТЕРСТВО ОСВІТИ І НАУКИ УКРАЇНИ</w:t>
      </w:r>
    </w:p>
    <w:p w:rsidR="006F34B7" w:rsidRPr="006F34B7" w:rsidRDefault="006F34B7" w:rsidP="006F34B7">
      <w:pPr>
        <w:ind w:left="284" w:firstLine="425"/>
        <w:jc w:val="center"/>
        <w:rPr>
          <w:sz w:val="28"/>
          <w:szCs w:val="28"/>
          <w:lang w:eastAsia="en-US"/>
        </w:rPr>
      </w:pPr>
      <w:r w:rsidRPr="006F34B7">
        <w:rPr>
          <w:sz w:val="28"/>
          <w:szCs w:val="28"/>
          <w:lang w:eastAsia="en-US"/>
        </w:rPr>
        <w:t>СХІДНОУКРАЇНСЬКИЙ НАЦІОНАЛЬНИЙ УНІВЕРСИТЕТ</w:t>
      </w:r>
    </w:p>
    <w:p w:rsidR="006F34B7" w:rsidRPr="006F34B7" w:rsidRDefault="006F34B7" w:rsidP="006F34B7">
      <w:pPr>
        <w:ind w:left="284" w:firstLine="425"/>
        <w:jc w:val="center"/>
        <w:rPr>
          <w:sz w:val="28"/>
          <w:szCs w:val="28"/>
          <w:lang w:eastAsia="en-US"/>
        </w:rPr>
      </w:pPr>
      <w:r w:rsidRPr="006F34B7">
        <w:rPr>
          <w:sz w:val="28"/>
          <w:szCs w:val="28"/>
          <w:lang w:eastAsia="en-US"/>
        </w:rPr>
        <w:t>ІМЕНІ ВОЛОДИМИРА ДАЛЯ</w:t>
      </w:r>
    </w:p>
    <w:tbl>
      <w:tblPr>
        <w:tblpPr w:leftFromText="180" w:rightFromText="180" w:bottomFromText="200" w:vertAnchor="page" w:horzAnchor="page" w:tblpX="1478" w:tblpY="4201"/>
        <w:tblW w:w="9674" w:type="dxa"/>
        <w:tblLook w:val="04A0" w:firstRow="1" w:lastRow="0" w:firstColumn="1" w:lastColumn="0" w:noHBand="0" w:noVBand="1"/>
      </w:tblPr>
      <w:tblGrid>
        <w:gridCol w:w="9674"/>
      </w:tblGrid>
      <w:tr w:rsidR="006F34B7" w:rsidRPr="006F34B7" w:rsidTr="00131DB9">
        <w:trPr>
          <w:trHeight w:val="1290"/>
        </w:trPr>
        <w:tc>
          <w:tcPr>
            <w:tcW w:w="9674" w:type="dxa"/>
          </w:tcPr>
          <w:p w:rsidR="006F34B7" w:rsidRPr="006F34B7" w:rsidRDefault="006F34B7" w:rsidP="006F34B7">
            <w:pPr>
              <w:spacing w:line="360" w:lineRule="auto"/>
              <w:ind w:left="284" w:firstLine="425"/>
              <w:jc w:val="center"/>
              <w:rPr>
                <w:lang w:eastAsia="uk-UA"/>
              </w:rPr>
            </w:pPr>
            <w:r w:rsidRPr="006F34B7">
              <w:rPr>
                <w:rFonts w:eastAsia="Calibri"/>
                <w:noProof/>
                <w:sz w:val="28"/>
                <w:szCs w:val="28"/>
                <w:lang w:val="ru-RU"/>
              </w:rPr>
              <w:drawing>
                <wp:inline distT="0" distB="0" distL="0" distR="0" wp14:anchorId="0A534BC3" wp14:editId="388E276C">
                  <wp:extent cx="548640" cy="713740"/>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tc>
      </w:tr>
      <w:tr w:rsidR="006F34B7" w:rsidRPr="006F34B7" w:rsidTr="00131DB9">
        <w:trPr>
          <w:trHeight w:val="1290"/>
        </w:trPr>
        <w:tc>
          <w:tcPr>
            <w:tcW w:w="9674" w:type="dxa"/>
          </w:tcPr>
          <w:p w:rsidR="00C32D0C" w:rsidRPr="00C32D0C" w:rsidRDefault="00C32D0C" w:rsidP="006F34B7">
            <w:pPr>
              <w:spacing w:after="160"/>
              <w:ind w:left="284" w:firstLine="425"/>
              <w:jc w:val="center"/>
              <w:rPr>
                <w:rFonts w:eastAsia="Calibri"/>
                <w:b/>
                <w:color w:val="FF0000"/>
                <w:sz w:val="28"/>
                <w:szCs w:val="28"/>
                <w:lang w:eastAsia="en-US"/>
              </w:rPr>
            </w:pPr>
            <w:r w:rsidRPr="00C32D0C">
              <w:rPr>
                <w:rFonts w:eastAsia="Calibri"/>
                <w:b/>
                <w:color w:val="FF0000"/>
                <w:sz w:val="28"/>
                <w:szCs w:val="28"/>
                <w:lang w:eastAsia="en-US"/>
              </w:rPr>
              <w:t xml:space="preserve">ПРОЄКТ </w:t>
            </w:r>
          </w:p>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ОСВІТНЬО-ПРОФЕСІЙНА ПРОГРАМА</w:t>
            </w:r>
          </w:p>
          <w:p w:rsidR="006F34B7" w:rsidRPr="006F34B7" w:rsidRDefault="006F34B7" w:rsidP="006F34B7">
            <w:pPr>
              <w:spacing w:after="160" w:line="259" w:lineRule="auto"/>
              <w:ind w:left="284" w:firstLine="425"/>
              <w:jc w:val="center"/>
              <w:rPr>
                <w:rFonts w:eastAsia="Calibri"/>
                <w:b/>
                <w:bCs/>
                <w:sz w:val="28"/>
                <w:szCs w:val="28"/>
                <w:u w:val="single"/>
                <w:lang w:eastAsia="en-US"/>
              </w:rPr>
            </w:pPr>
            <w:r w:rsidRPr="006F34B7">
              <w:rPr>
                <w:rFonts w:eastAsia="Calibri"/>
                <w:b/>
                <w:bCs/>
                <w:sz w:val="28"/>
                <w:szCs w:val="28"/>
                <w:u w:val="single"/>
                <w:lang w:eastAsia="en-US"/>
              </w:rPr>
              <w:t>«</w:t>
            </w:r>
            <w:r w:rsidRPr="00FC36D7">
              <w:rPr>
                <w:rFonts w:eastAsia="Calibri"/>
                <w:b/>
                <w:bCs/>
                <w:sz w:val="28"/>
                <w:szCs w:val="28"/>
                <w:u w:val="single"/>
                <w:lang w:eastAsia="en-US"/>
              </w:rPr>
              <w:t>ПРАВО</w:t>
            </w:r>
            <w:r w:rsidRPr="006F34B7">
              <w:rPr>
                <w:rFonts w:eastAsia="Calibri"/>
                <w:b/>
                <w:bCs/>
                <w:sz w:val="28"/>
                <w:szCs w:val="28"/>
                <w:u w:val="single"/>
                <w:lang w:eastAsia="en-US"/>
              </w:rPr>
              <w:t xml:space="preserve">» </w:t>
            </w:r>
            <w:bookmarkStart w:id="0" w:name="_Hlk177121269"/>
            <w:r w:rsidRPr="006F34B7">
              <w:rPr>
                <w:rFonts w:eastAsia="Calibri"/>
                <w:b/>
                <w:bCs/>
                <w:sz w:val="28"/>
                <w:szCs w:val="28"/>
                <w:u w:val="single"/>
                <w:lang w:eastAsia="en-US"/>
              </w:rPr>
              <w:t>(«</w:t>
            </w:r>
            <w:r w:rsidRPr="00FC36D7">
              <w:rPr>
                <w:rFonts w:eastAsia="Calibri"/>
                <w:b/>
                <w:bCs/>
                <w:sz w:val="28"/>
                <w:szCs w:val="28"/>
                <w:u w:val="single"/>
                <w:lang w:eastAsia="en-US"/>
              </w:rPr>
              <w:t>LAW</w:t>
            </w:r>
            <w:r w:rsidRPr="006F34B7">
              <w:rPr>
                <w:rFonts w:eastAsia="Calibri"/>
                <w:b/>
                <w:bCs/>
                <w:sz w:val="28"/>
                <w:szCs w:val="28"/>
                <w:u w:val="single"/>
                <w:lang w:eastAsia="en-US"/>
              </w:rPr>
              <w:t>»)</w:t>
            </w:r>
          </w:p>
          <w:bookmarkEnd w:id="0"/>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ID за базою ЄДЕБО __</w:t>
            </w:r>
            <w:r w:rsidRPr="00FC36D7">
              <w:rPr>
                <w:rFonts w:eastAsia="Calibri"/>
                <w:b/>
                <w:sz w:val="28"/>
                <w:szCs w:val="28"/>
                <w:u w:val="single"/>
                <w:lang w:eastAsia="en-US"/>
              </w:rPr>
              <w:t xml:space="preserve">67215 </w:t>
            </w:r>
            <w:r w:rsidRPr="006F34B7">
              <w:rPr>
                <w:rFonts w:eastAsia="Calibri"/>
                <w:b/>
                <w:sz w:val="28"/>
                <w:szCs w:val="28"/>
                <w:lang w:eastAsia="en-US"/>
              </w:rPr>
              <w:t>___</w:t>
            </w:r>
          </w:p>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першого (бакалаврського) рівня вищої освіти</w:t>
            </w:r>
          </w:p>
        </w:tc>
      </w:tr>
    </w:tbl>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pStyle w:val="afc"/>
        <w:ind w:left="284" w:firstLine="425"/>
        <w:jc w:val="center"/>
        <w:rPr>
          <w:b/>
          <w:sz w:val="28"/>
          <w:szCs w:val="28"/>
          <w:lang w:val="uk-UA"/>
        </w:rPr>
      </w:pPr>
      <w:r w:rsidRPr="006F34B7">
        <w:rPr>
          <w:b/>
          <w:sz w:val="28"/>
          <w:szCs w:val="28"/>
          <w:lang w:val="uk-UA"/>
        </w:rPr>
        <w:t>за спеціальністю ______</w:t>
      </w:r>
      <w:r w:rsidRPr="00FC36D7">
        <w:rPr>
          <w:b/>
          <w:sz w:val="28"/>
          <w:szCs w:val="28"/>
          <w:u w:val="single"/>
          <w:lang w:val="uk-UA"/>
        </w:rPr>
        <w:t>D8  Право</w:t>
      </w:r>
      <w:r w:rsidRPr="006F34B7">
        <w:rPr>
          <w:b/>
          <w:sz w:val="28"/>
          <w:szCs w:val="28"/>
          <w:lang w:val="uk-UA"/>
        </w:rPr>
        <w:t>_______</w:t>
      </w:r>
      <w:r w:rsidRPr="00FC36D7">
        <w:rPr>
          <w:b/>
          <w:sz w:val="28"/>
          <w:szCs w:val="28"/>
          <w:lang w:val="uk-UA"/>
        </w:rPr>
        <w:t>_________________________</w:t>
      </w:r>
      <w:r w:rsidRPr="006F34B7">
        <w:rPr>
          <w:b/>
          <w:sz w:val="28"/>
          <w:szCs w:val="28"/>
          <w:lang w:val="uk-UA"/>
        </w:rPr>
        <w:t xml:space="preserve">__ </w:t>
      </w:r>
    </w:p>
    <w:p w:rsidR="006F34B7" w:rsidRPr="006F34B7" w:rsidRDefault="006F34B7" w:rsidP="006F34B7">
      <w:pPr>
        <w:ind w:left="284" w:firstLine="425"/>
        <w:rPr>
          <w:rFonts w:eastAsia="Calibri"/>
          <w:b/>
          <w:sz w:val="28"/>
          <w:szCs w:val="28"/>
          <w:lang w:eastAsia="en-US"/>
        </w:rPr>
      </w:pPr>
      <w:r w:rsidRPr="00FC36D7">
        <w:rPr>
          <w:rFonts w:eastAsia="Calibri"/>
          <w:b/>
          <w:sz w:val="28"/>
          <w:szCs w:val="28"/>
          <w:lang w:eastAsia="en-US"/>
        </w:rPr>
        <w:t xml:space="preserve"> </w:t>
      </w:r>
      <w:r w:rsidR="00131DB9">
        <w:rPr>
          <w:rFonts w:eastAsia="Calibri"/>
          <w:b/>
          <w:sz w:val="28"/>
          <w:szCs w:val="28"/>
          <w:lang w:eastAsia="en-US"/>
        </w:rPr>
        <w:t xml:space="preserve">   </w:t>
      </w:r>
      <w:r w:rsidRPr="00FC36D7">
        <w:rPr>
          <w:rFonts w:eastAsia="Calibri"/>
          <w:b/>
          <w:sz w:val="28"/>
          <w:szCs w:val="28"/>
          <w:lang w:eastAsia="en-US"/>
        </w:rPr>
        <w:t xml:space="preserve"> </w:t>
      </w:r>
      <w:r w:rsidRPr="006F34B7">
        <w:rPr>
          <w:rFonts w:eastAsia="Calibri"/>
          <w:b/>
          <w:sz w:val="28"/>
          <w:szCs w:val="28"/>
          <w:lang w:eastAsia="en-US"/>
        </w:rPr>
        <w:t>галузі знань ________</w:t>
      </w:r>
      <w:r w:rsidRPr="00FC36D7">
        <w:rPr>
          <w:rFonts w:eastAsia="Calibri"/>
          <w:b/>
          <w:sz w:val="28"/>
          <w:szCs w:val="28"/>
          <w:u w:val="single"/>
          <w:lang w:eastAsia="en-US"/>
        </w:rPr>
        <w:t>D Бізнес, адміністрування та право</w:t>
      </w:r>
      <w:r w:rsidRPr="006F34B7">
        <w:rPr>
          <w:rFonts w:eastAsia="Calibri"/>
          <w:b/>
          <w:sz w:val="28"/>
          <w:szCs w:val="28"/>
          <w:lang w:eastAsia="en-US"/>
        </w:rPr>
        <w:t>________</w:t>
      </w:r>
      <w:r w:rsidRPr="00FC36D7">
        <w:rPr>
          <w:rFonts w:eastAsia="Calibri"/>
          <w:b/>
          <w:sz w:val="28"/>
          <w:szCs w:val="28"/>
          <w:lang w:eastAsia="en-US"/>
        </w:rPr>
        <w:t>_____</w:t>
      </w:r>
    </w:p>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ind w:left="284" w:firstLine="425"/>
        <w:rPr>
          <w:rFonts w:eastAsia="Calibri"/>
          <w:b/>
          <w:sz w:val="28"/>
          <w:szCs w:val="28"/>
          <w:lang w:eastAsia="en-US"/>
        </w:rPr>
      </w:pPr>
      <w:r w:rsidRPr="006F34B7">
        <w:rPr>
          <w:rFonts w:eastAsia="Calibri"/>
          <w:b/>
          <w:sz w:val="28"/>
          <w:szCs w:val="28"/>
          <w:lang w:eastAsia="en-US"/>
        </w:rPr>
        <w:t xml:space="preserve">Освітня кваліфікація: бакалавр </w:t>
      </w:r>
      <w:r w:rsidR="00E07862">
        <w:rPr>
          <w:rFonts w:eastAsia="Calibri"/>
          <w:b/>
          <w:sz w:val="28"/>
          <w:szCs w:val="28"/>
          <w:lang w:eastAsia="en-US"/>
        </w:rPr>
        <w:t>права</w:t>
      </w:r>
      <w:r w:rsidRPr="006F34B7">
        <w:rPr>
          <w:rFonts w:eastAsia="Calibri"/>
          <w:b/>
          <w:sz w:val="28"/>
          <w:szCs w:val="28"/>
          <w:lang w:eastAsia="en-US"/>
        </w:rPr>
        <w:t xml:space="preserve">____________________________ </w:t>
      </w:r>
    </w:p>
    <w:p w:rsidR="006F34B7" w:rsidRPr="00FC36D7" w:rsidRDefault="006F34B7" w:rsidP="006F34B7">
      <w:pPr>
        <w:ind w:left="284" w:firstLine="425"/>
        <w:rPr>
          <w:rFonts w:eastAsia="Calibri"/>
          <w:b/>
          <w:i/>
          <w:iCs/>
          <w:sz w:val="22"/>
          <w:szCs w:val="22"/>
          <w:lang w:eastAsia="en-US"/>
        </w:rPr>
      </w:pPr>
      <w:r w:rsidRPr="006F34B7">
        <w:rPr>
          <w:rFonts w:eastAsia="Calibri"/>
          <w:b/>
          <w:i/>
          <w:iCs/>
          <w:sz w:val="22"/>
          <w:szCs w:val="22"/>
          <w:lang w:eastAsia="en-US"/>
        </w:rPr>
        <w:t xml:space="preserve">                                                                                  (відповідно до стандарту ВО)</w:t>
      </w:r>
    </w:p>
    <w:p w:rsidR="006F34B7" w:rsidRPr="00FC36D7" w:rsidRDefault="006F34B7" w:rsidP="006F34B7">
      <w:pPr>
        <w:ind w:left="284" w:firstLine="425"/>
        <w:rPr>
          <w:rFonts w:eastAsia="Calibri"/>
          <w:b/>
          <w:i/>
          <w:iCs/>
          <w:sz w:val="22"/>
          <w:szCs w:val="22"/>
          <w:lang w:eastAsia="en-US"/>
        </w:rPr>
      </w:pPr>
    </w:p>
    <w:p w:rsidR="006F34B7" w:rsidRPr="006F34B7" w:rsidRDefault="006F34B7" w:rsidP="006F34B7">
      <w:pPr>
        <w:ind w:left="284" w:firstLine="425"/>
        <w:rPr>
          <w:rFonts w:eastAsia="Calibri"/>
          <w:b/>
          <w:i/>
          <w:iCs/>
          <w:sz w:val="22"/>
          <w:szCs w:val="22"/>
          <w:lang w:eastAsia="en-US"/>
        </w:rPr>
      </w:pPr>
    </w:p>
    <w:p w:rsidR="006F34B7" w:rsidRPr="006F34B7" w:rsidRDefault="006F34B7" w:rsidP="006F34B7">
      <w:pPr>
        <w:spacing w:after="160"/>
        <w:ind w:left="284" w:firstLine="425"/>
        <w:jc w:val="both"/>
        <w:rPr>
          <w:rFonts w:eastAsia="Calibri"/>
          <w:b/>
          <w:i/>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Затверджено рішенням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Вченої ради Східноукраїнським національним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університетом імені Володимира Даля</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протокол № ____ від «___» ______ 202__ р.</w:t>
      </w:r>
    </w:p>
    <w:p w:rsidR="006F34B7" w:rsidRPr="00FC36D7" w:rsidRDefault="006F34B7" w:rsidP="006F34B7">
      <w:pPr>
        <w:tabs>
          <w:tab w:val="left" w:pos="4536"/>
        </w:tabs>
        <w:ind w:left="284" w:right="140" w:firstLine="4111"/>
        <w:rPr>
          <w:sz w:val="28"/>
          <w:szCs w:val="28"/>
          <w:lang w:eastAsia="en-US"/>
        </w:rPr>
      </w:pPr>
      <w:r w:rsidRPr="006F34B7">
        <w:rPr>
          <w:sz w:val="28"/>
          <w:szCs w:val="28"/>
          <w:lang w:eastAsia="en-US"/>
        </w:rPr>
        <w:t xml:space="preserve">Освітньо-професійна програма вводиться в дію з </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202</w:t>
      </w:r>
      <w:r w:rsidRPr="00FC36D7">
        <w:rPr>
          <w:sz w:val="28"/>
          <w:szCs w:val="28"/>
          <w:lang w:eastAsia="en-US"/>
        </w:rPr>
        <w:t>5</w:t>
      </w:r>
      <w:r w:rsidRPr="006F34B7">
        <w:rPr>
          <w:sz w:val="28"/>
          <w:szCs w:val="28"/>
          <w:lang w:eastAsia="en-US"/>
        </w:rPr>
        <w:t>-202</w:t>
      </w:r>
      <w:r w:rsidRPr="00FC36D7">
        <w:rPr>
          <w:sz w:val="28"/>
          <w:szCs w:val="28"/>
          <w:lang w:eastAsia="en-US"/>
        </w:rPr>
        <w:t>6</w:t>
      </w:r>
      <w:r w:rsidRPr="006F34B7">
        <w:rPr>
          <w:sz w:val="28"/>
          <w:szCs w:val="28"/>
          <w:lang w:eastAsia="en-US"/>
        </w:rPr>
        <w:t xml:space="preserve"> навчального року</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Наказ № _____ від ___________ 202___ р.</w:t>
      </w:r>
    </w:p>
    <w:p w:rsidR="006F34B7" w:rsidRPr="00FC36D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p>
    <w:p w:rsidR="006F34B7" w:rsidRPr="006F34B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r w:rsidR="001512C9">
        <w:rPr>
          <w:sz w:val="28"/>
          <w:szCs w:val="28"/>
          <w:lang w:eastAsia="en-US"/>
        </w:rPr>
        <w:t xml:space="preserve">      </w:t>
      </w:r>
      <w:r w:rsidRPr="00FC36D7">
        <w:rPr>
          <w:sz w:val="28"/>
          <w:szCs w:val="28"/>
          <w:lang w:eastAsia="en-US"/>
        </w:rPr>
        <w:t xml:space="preserve">  </w:t>
      </w:r>
      <w:r w:rsidR="00C32D0C">
        <w:rPr>
          <w:sz w:val="28"/>
          <w:szCs w:val="28"/>
          <w:lang w:eastAsia="en-US"/>
        </w:rPr>
        <w:t xml:space="preserve">             В.о. р</w:t>
      </w:r>
      <w:r w:rsidRPr="006F34B7">
        <w:rPr>
          <w:sz w:val="28"/>
          <w:szCs w:val="28"/>
          <w:lang w:eastAsia="en-US"/>
        </w:rPr>
        <w:t>ектор</w:t>
      </w:r>
      <w:r w:rsidR="00C32D0C">
        <w:rPr>
          <w:sz w:val="28"/>
          <w:szCs w:val="28"/>
          <w:lang w:eastAsia="en-US"/>
        </w:rPr>
        <w:t>а</w:t>
      </w:r>
      <w:r w:rsidRPr="006F34B7">
        <w:rPr>
          <w:sz w:val="28"/>
          <w:szCs w:val="28"/>
          <w:lang w:eastAsia="en-US"/>
        </w:rPr>
        <w:t xml:space="preserve"> ____________ </w:t>
      </w:r>
      <w:r w:rsidR="00C32D0C">
        <w:rPr>
          <w:sz w:val="28"/>
          <w:szCs w:val="28"/>
          <w:lang w:eastAsia="en-US"/>
        </w:rPr>
        <w:t xml:space="preserve">Олексій ЦЕЛІЩЕВ </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r w:rsidRPr="006F34B7">
        <w:rPr>
          <w:rFonts w:eastAsia="Calibri"/>
          <w:sz w:val="28"/>
          <w:szCs w:val="28"/>
          <w:lang w:eastAsia="en-US"/>
        </w:rPr>
        <w:t>Київ 202</w:t>
      </w:r>
      <w:r w:rsidR="00C32D0C">
        <w:rPr>
          <w:rFonts w:eastAsia="Calibri"/>
          <w:sz w:val="28"/>
          <w:szCs w:val="28"/>
          <w:lang w:eastAsia="en-US"/>
        </w:rPr>
        <w:t>6</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pageBreakBefore/>
        <w:spacing w:after="200" w:line="276" w:lineRule="auto"/>
        <w:ind w:left="284" w:firstLine="425"/>
        <w:jc w:val="center"/>
        <w:rPr>
          <w:b/>
          <w:sz w:val="28"/>
          <w:szCs w:val="28"/>
        </w:rPr>
      </w:pPr>
      <w:r w:rsidRPr="00FC36D7">
        <w:rPr>
          <w:b/>
          <w:sz w:val="28"/>
          <w:szCs w:val="28"/>
        </w:rPr>
        <w:lastRenderedPageBreak/>
        <w:t>ЛИСТ ПОГОДЖЕННЯ</w:t>
      </w:r>
    </w:p>
    <w:p w:rsidR="006F34B7" w:rsidRPr="00FC36D7" w:rsidRDefault="006F34B7" w:rsidP="006F34B7">
      <w:pPr>
        <w:spacing w:after="200" w:line="276" w:lineRule="auto"/>
        <w:ind w:left="284" w:firstLine="425"/>
        <w:jc w:val="center"/>
        <w:rPr>
          <w:b/>
          <w:sz w:val="28"/>
          <w:szCs w:val="28"/>
        </w:rPr>
      </w:pPr>
    </w:p>
    <w:tbl>
      <w:tblPr>
        <w:tblStyle w:val="af2"/>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600"/>
        <w:gridCol w:w="3352"/>
      </w:tblGrid>
      <w:tr w:rsidR="006F34B7" w:rsidRPr="00FC36D7" w:rsidTr="006F34B7">
        <w:tc>
          <w:tcPr>
            <w:tcW w:w="4820" w:type="dxa"/>
          </w:tcPr>
          <w:p w:rsidR="006F34B7" w:rsidRPr="00FC36D7" w:rsidRDefault="001512C9" w:rsidP="001512C9">
            <w:pPr>
              <w:rPr>
                <w:b/>
                <w:sz w:val="28"/>
                <w:szCs w:val="28"/>
                <w:lang w:val="uk-UA"/>
              </w:rPr>
            </w:pPr>
            <w:r>
              <w:rPr>
                <w:b/>
                <w:sz w:val="28"/>
                <w:szCs w:val="28"/>
                <w:lang w:val="uk-UA"/>
              </w:rPr>
              <w:t xml:space="preserve">    </w:t>
            </w:r>
            <w:r w:rsidR="006F34B7" w:rsidRPr="00FC36D7">
              <w:rPr>
                <w:b/>
                <w:sz w:val="28"/>
                <w:szCs w:val="28"/>
                <w:lang w:val="uk-UA"/>
              </w:rPr>
              <w:t>Перший проректор</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FC36D7">
            <w:pPr>
              <w:ind w:left="284"/>
              <w:rPr>
                <w:b/>
                <w:sz w:val="28"/>
                <w:szCs w:val="28"/>
                <w:lang w:val="uk-UA"/>
              </w:rPr>
            </w:pPr>
            <w:r w:rsidRPr="00FC36D7">
              <w:rPr>
                <w:b/>
                <w:sz w:val="28"/>
                <w:szCs w:val="28"/>
                <w:lang w:val="uk-UA"/>
              </w:rPr>
              <w:t>Дмитро МАРЧЕНКО</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Начальник відділу забезпечення якості освітньої діяльності та якості вищої освіти</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Людмила ВОЛОДІНА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Директор центру організаційно-методичного забезпечення освітньої діяльності</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sidR="006F34B7" w:rsidRPr="00FC36D7">
              <w:rPr>
                <w:b/>
                <w:sz w:val="28"/>
                <w:szCs w:val="28"/>
                <w:lang w:val="uk-UA"/>
              </w:rPr>
              <w:t>Павло БОРОВІК</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Декан факультету права, гуманітарних і соціальних наук</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Олена АРСЕНТЬЄВА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Завідувачка кафедри публічного та приватного права</w:t>
            </w:r>
          </w:p>
          <w:p w:rsidR="006F34B7" w:rsidRPr="00FC36D7" w:rsidRDefault="006F34B7" w:rsidP="006F34B7">
            <w:pPr>
              <w:ind w:left="284" w:firstLine="425"/>
              <w:rPr>
                <w:b/>
                <w:sz w:val="28"/>
                <w:szCs w:val="28"/>
                <w:lang w:val="uk-UA"/>
              </w:rPr>
            </w:pPr>
            <w:r w:rsidRPr="00FC36D7">
              <w:rPr>
                <w:b/>
                <w:sz w:val="28"/>
                <w:szCs w:val="28"/>
                <w:lang w:val="uk-UA"/>
              </w:rPr>
              <w:t>___________________</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Pr>
                <w:b/>
                <w:sz w:val="28"/>
                <w:szCs w:val="28"/>
                <w:lang w:val="uk-UA"/>
              </w:rPr>
              <w:t xml:space="preserve"> </w:t>
            </w:r>
            <w:r w:rsidR="006F34B7" w:rsidRPr="00FC36D7">
              <w:rPr>
                <w:b/>
                <w:sz w:val="28"/>
                <w:szCs w:val="28"/>
                <w:lang w:val="uk-UA"/>
              </w:rPr>
              <w:t>Любов КОТОВА</w:t>
            </w:r>
          </w:p>
        </w:tc>
      </w:tr>
    </w:tbl>
    <w:p w:rsidR="006F34B7" w:rsidRPr="00FC36D7" w:rsidRDefault="006F34B7" w:rsidP="006F34B7">
      <w:pPr>
        <w:spacing w:after="200" w:line="276" w:lineRule="auto"/>
        <w:ind w:left="284" w:firstLine="425"/>
        <w:jc w:val="center"/>
        <w:rPr>
          <w:b/>
          <w:sz w:val="28"/>
          <w:szCs w:val="28"/>
        </w:rPr>
      </w:pPr>
    </w:p>
    <w:p w:rsidR="006F34B7" w:rsidRPr="006F34B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rPr>
          <w:color w:val="1F4E79"/>
        </w:rPr>
      </w:pPr>
    </w:p>
    <w:p w:rsidR="006F34B7" w:rsidRPr="00FC36D7" w:rsidRDefault="006F34B7" w:rsidP="006F34B7">
      <w:pPr>
        <w:ind w:left="284" w:firstLine="425"/>
      </w:pPr>
      <w:r w:rsidRPr="00FC36D7">
        <w:br w:type="page"/>
      </w:r>
    </w:p>
    <w:p w:rsidR="00BF5C2D" w:rsidRDefault="00BF5C2D" w:rsidP="006F34B7">
      <w:pPr>
        <w:ind w:left="284" w:firstLine="425"/>
        <w:jc w:val="center"/>
      </w:pPr>
    </w:p>
    <w:p w:rsidR="00131DB9" w:rsidRPr="00F26C48" w:rsidRDefault="00131DB9" w:rsidP="00131DB9">
      <w:pPr>
        <w:jc w:val="center"/>
        <w:rPr>
          <w:b/>
          <w:sz w:val="27"/>
          <w:szCs w:val="27"/>
        </w:rPr>
      </w:pPr>
      <w:r w:rsidRPr="00F26C48">
        <w:rPr>
          <w:b/>
          <w:sz w:val="27"/>
          <w:szCs w:val="27"/>
        </w:rPr>
        <w:t>ПЕРЕДМОВА</w:t>
      </w:r>
    </w:p>
    <w:p w:rsidR="00131DB9" w:rsidRPr="00F26C48" w:rsidRDefault="00131DB9" w:rsidP="00131DB9">
      <w:pPr>
        <w:rPr>
          <w:sz w:val="27"/>
          <w:szCs w:val="27"/>
        </w:rPr>
      </w:pPr>
    </w:p>
    <w:tbl>
      <w:tblPr>
        <w:tblW w:w="0" w:type="auto"/>
        <w:tblInd w:w="567" w:type="dxa"/>
        <w:tblLook w:val="04A0" w:firstRow="1" w:lastRow="0" w:firstColumn="1" w:lastColumn="0" w:noHBand="0" w:noVBand="1"/>
      </w:tblPr>
      <w:tblGrid>
        <w:gridCol w:w="2750"/>
        <w:gridCol w:w="7173"/>
      </w:tblGrid>
      <w:tr w:rsidR="00131DB9" w:rsidRPr="00F26C48" w:rsidTr="00131DB9">
        <w:tc>
          <w:tcPr>
            <w:tcW w:w="2802" w:type="dxa"/>
          </w:tcPr>
          <w:p w:rsidR="00131DB9" w:rsidRPr="00F26C48" w:rsidRDefault="00131DB9" w:rsidP="00131DB9">
            <w:pPr>
              <w:jc w:val="both"/>
              <w:rPr>
                <w:sz w:val="28"/>
                <w:szCs w:val="28"/>
              </w:rPr>
            </w:pPr>
            <w:bookmarkStart w:id="1" w:name="_Hlk177121351"/>
            <w:r w:rsidRPr="00F26C48">
              <w:rPr>
                <w:sz w:val="28"/>
                <w:szCs w:val="28"/>
              </w:rPr>
              <w:t>ВНЕСЕНО</w:t>
            </w:r>
          </w:p>
        </w:tc>
        <w:tc>
          <w:tcPr>
            <w:tcW w:w="7371" w:type="dxa"/>
          </w:tcPr>
          <w:p w:rsidR="00131DB9" w:rsidRPr="00F26C48" w:rsidRDefault="00131DB9" w:rsidP="00131DB9">
            <w:pPr>
              <w:jc w:val="both"/>
              <w:rPr>
                <w:sz w:val="28"/>
                <w:szCs w:val="28"/>
              </w:rPr>
            </w:pPr>
            <w:r w:rsidRPr="00F26C48">
              <w:rPr>
                <w:sz w:val="28"/>
                <w:szCs w:val="28"/>
              </w:rPr>
              <w:t xml:space="preserve">кафедрою </w:t>
            </w:r>
            <w:r>
              <w:rPr>
                <w:sz w:val="28"/>
                <w:szCs w:val="28"/>
              </w:rPr>
              <w:t xml:space="preserve">публічного та приватного права </w:t>
            </w:r>
            <w:r w:rsidRPr="00F26C48">
              <w:rPr>
                <w:sz w:val="28"/>
                <w:szCs w:val="28"/>
              </w:rPr>
              <w:t xml:space="preserve"> Східноукраїнського національного університету імені Володимира Даля.</w:t>
            </w:r>
          </w:p>
        </w:tc>
      </w:tr>
      <w:bookmarkEnd w:id="1"/>
    </w:tbl>
    <w:p w:rsidR="001512C9" w:rsidRDefault="001512C9" w:rsidP="00131DB9">
      <w:pPr>
        <w:ind w:left="709"/>
        <w:jc w:val="both"/>
        <w:rPr>
          <w:sz w:val="28"/>
          <w:szCs w:val="28"/>
        </w:rPr>
      </w:pP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w:t>
      </w:r>
      <w:r w:rsidRPr="00CC1558">
        <w:rPr>
          <w:b/>
          <w:sz w:val="28"/>
          <w:szCs w:val="28"/>
        </w:rPr>
        <w:t>D8  Право</w:t>
      </w:r>
      <w:r w:rsidRPr="00F26C48">
        <w:rPr>
          <w:sz w:val="28"/>
          <w:szCs w:val="28"/>
        </w:rPr>
        <w:t xml:space="preserve"> для першого (бакалаврського) 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розроблена у зв’язку з переходом на нову редакцію Переліку галузей знань та спеціальностей, затвердженого постановою Кабінету Міністрів України від 29 квітня 2015 року № 266. Ця освітньо-професійна програма </w:t>
      </w:r>
      <w:proofErr w:type="spellStart"/>
      <w:r w:rsidRPr="00F26C48">
        <w:rPr>
          <w:sz w:val="28"/>
          <w:szCs w:val="28"/>
        </w:rPr>
        <w:t>запровадж</w:t>
      </w:r>
      <w:r w:rsidR="00C32D0C">
        <w:rPr>
          <w:sz w:val="28"/>
          <w:szCs w:val="28"/>
        </w:rPr>
        <w:t>єна</w:t>
      </w:r>
      <w:proofErr w:type="spellEnd"/>
      <w:r w:rsidRPr="00F26C48">
        <w:rPr>
          <w:sz w:val="28"/>
          <w:szCs w:val="28"/>
        </w:rPr>
        <w:t xml:space="preserve"> з 2025-2026 навчального року для здійснення набору здобувачів вищої освіти для здобуття ступеня бакалавра з 2025 року.</w:t>
      </w:r>
    </w:p>
    <w:p w:rsidR="00131DB9" w:rsidRPr="00F26C48" w:rsidRDefault="00131DB9" w:rsidP="001512C9">
      <w:pPr>
        <w:spacing w:line="312" w:lineRule="auto"/>
        <w:ind w:left="567" w:firstLine="720"/>
        <w:jc w:val="both"/>
        <w:rPr>
          <w:sz w:val="28"/>
          <w:szCs w:val="28"/>
        </w:rPr>
      </w:pPr>
      <w:r w:rsidRPr="00F26C48">
        <w:rPr>
          <w:sz w:val="28"/>
          <w:szCs w:val="28"/>
        </w:rPr>
        <w:t xml:space="preserve">Водночас, акредитована за спеціальністю освітньо-професійна програма </w:t>
      </w:r>
      <w:r w:rsidR="000D1D86" w:rsidRPr="000D1D86">
        <w:rPr>
          <w:b/>
          <w:sz w:val="28"/>
          <w:szCs w:val="28"/>
        </w:rPr>
        <w:t>Право</w:t>
      </w:r>
      <w:r w:rsidRPr="000D1D86">
        <w:rPr>
          <w:b/>
          <w:sz w:val="28"/>
          <w:szCs w:val="28"/>
        </w:rPr>
        <w:t xml:space="preserve"> </w:t>
      </w:r>
      <w:r w:rsidRPr="00F26C48">
        <w:rPr>
          <w:sz w:val="28"/>
          <w:szCs w:val="28"/>
        </w:rPr>
        <w:t xml:space="preserve">спеціальності </w:t>
      </w:r>
      <w:r w:rsidR="000D1D86" w:rsidRPr="000D1D86">
        <w:rPr>
          <w:b/>
          <w:sz w:val="28"/>
          <w:szCs w:val="28"/>
        </w:rPr>
        <w:t>081 Право</w:t>
      </w:r>
      <w:r w:rsidR="000D1D86" w:rsidRPr="000D1D86">
        <w:rPr>
          <w:sz w:val="28"/>
          <w:szCs w:val="28"/>
        </w:rPr>
        <w:t xml:space="preserve"> </w:t>
      </w:r>
      <w:r w:rsidRPr="00F26C48">
        <w:rPr>
          <w:sz w:val="28"/>
          <w:szCs w:val="28"/>
        </w:rPr>
        <w:t xml:space="preserve"> першого (бакалаврського) рівня вищої освіти є тотожною новій програмі та використовується для забезпечення можливості продовження навчання здобувачами вищої освіти, які були зараховані на навчання до 2025 року, а також для переведення та поновлення на навчання.</w:t>
      </w: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w:t>
      </w:r>
      <w:r w:rsidR="000D1D86" w:rsidRPr="00CC1558">
        <w:rPr>
          <w:b/>
          <w:sz w:val="28"/>
          <w:szCs w:val="28"/>
        </w:rPr>
        <w:t>D8  Право</w:t>
      </w:r>
      <w:r w:rsidRPr="00F26C48">
        <w:rPr>
          <w:sz w:val="28"/>
          <w:szCs w:val="28"/>
        </w:rPr>
        <w:t xml:space="preserve"> для першого (бакалаврського) 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є нормативним документом, розробленим у відповідності до вимог Стандарту вищої освіти для першого (бакалаврського) рівня вищої освіти, ступінь «бакалавр», галузь знань </w:t>
      </w:r>
      <w:r w:rsidR="000D1D86" w:rsidRPr="000D1D86">
        <w:rPr>
          <w:b/>
          <w:sz w:val="28"/>
          <w:szCs w:val="28"/>
        </w:rPr>
        <w:t>08 Право</w:t>
      </w:r>
      <w:r w:rsidRPr="00F26C48">
        <w:rPr>
          <w:sz w:val="28"/>
          <w:szCs w:val="28"/>
        </w:rPr>
        <w:t xml:space="preserve">, спеціальності </w:t>
      </w:r>
      <w:r w:rsidR="000D1D86" w:rsidRPr="000D1D86">
        <w:rPr>
          <w:b/>
          <w:sz w:val="28"/>
          <w:szCs w:val="28"/>
        </w:rPr>
        <w:t>081 Право</w:t>
      </w:r>
      <w:r w:rsidR="000D1D86" w:rsidRPr="000D1D86">
        <w:rPr>
          <w:sz w:val="28"/>
          <w:szCs w:val="28"/>
        </w:rPr>
        <w:t xml:space="preserve"> </w:t>
      </w:r>
      <w:r w:rsidR="000D1D86" w:rsidRPr="00F26C48">
        <w:rPr>
          <w:sz w:val="28"/>
          <w:szCs w:val="28"/>
        </w:rPr>
        <w:t xml:space="preserve"> </w:t>
      </w:r>
      <w:r w:rsidRPr="00F26C48">
        <w:rPr>
          <w:sz w:val="28"/>
          <w:szCs w:val="28"/>
        </w:rPr>
        <w:t xml:space="preserve"> (наказ Міністерства освіти і науки України від </w:t>
      </w:r>
      <w:r w:rsidR="0084098D" w:rsidRPr="00164139">
        <w:rPr>
          <w:bCs/>
        </w:rPr>
        <w:t xml:space="preserve">20.07.2022 </w:t>
      </w:r>
      <w:r w:rsidR="0084098D" w:rsidRPr="0084098D">
        <w:rPr>
          <w:bCs/>
        </w:rPr>
        <w:t>р.</w:t>
      </w:r>
      <w:r w:rsidRPr="00F26C48">
        <w:rPr>
          <w:sz w:val="28"/>
          <w:szCs w:val="28"/>
        </w:rPr>
        <w:t xml:space="preserve"> № </w:t>
      </w:r>
      <w:r w:rsidR="0084098D" w:rsidRPr="00164139">
        <w:rPr>
          <w:bCs/>
        </w:rPr>
        <w:t>№ 644</w:t>
      </w:r>
      <w:r w:rsidRPr="00F26C48">
        <w:rPr>
          <w:sz w:val="28"/>
          <w:szCs w:val="28"/>
        </w:rPr>
        <w:t xml:space="preserve">). Останні зміни </w:t>
      </w:r>
      <w:proofErr w:type="spellStart"/>
      <w:r w:rsidRPr="00F26C48">
        <w:rPr>
          <w:sz w:val="28"/>
          <w:szCs w:val="28"/>
        </w:rPr>
        <w:t>внесено</w:t>
      </w:r>
      <w:proofErr w:type="spellEnd"/>
      <w:r w:rsidRPr="00F26C48">
        <w:rPr>
          <w:sz w:val="28"/>
          <w:szCs w:val="28"/>
        </w:rPr>
        <w:t xml:space="preserve"> відповідно до:</w:t>
      </w:r>
    </w:p>
    <w:p w:rsidR="0084098D" w:rsidRPr="00E1575F" w:rsidRDefault="0084098D" w:rsidP="001512C9">
      <w:pPr>
        <w:spacing w:line="312" w:lineRule="auto"/>
        <w:ind w:left="567" w:firstLine="720"/>
        <w:jc w:val="both"/>
        <w:rPr>
          <w:i/>
          <w:sz w:val="28"/>
          <w:szCs w:val="28"/>
        </w:rPr>
      </w:pPr>
      <w:r w:rsidRPr="00E1575F">
        <w:rPr>
          <w:i/>
          <w:sz w:val="28"/>
          <w:szCs w:val="28"/>
        </w:rPr>
        <w:t xml:space="preserve">Наказу </w:t>
      </w:r>
      <w:r w:rsidR="00E1575F" w:rsidRPr="00E1575F">
        <w:rPr>
          <w:i/>
          <w:sz w:val="28"/>
          <w:szCs w:val="28"/>
        </w:rPr>
        <w:t xml:space="preserve">МОН </w:t>
      </w:r>
      <w:r w:rsidRPr="00E1575F">
        <w:rPr>
          <w:i/>
          <w:sz w:val="28"/>
          <w:szCs w:val="28"/>
        </w:rPr>
        <w:t xml:space="preserve"> </w:t>
      </w:r>
      <w:r w:rsidR="00E1575F" w:rsidRPr="00E1575F">
        <w:rPr>
          <w:i/>
          <w:sz w:val="28"/>
          <w:szCs w:val="28"/>
        </w:rPr>
        <w:t xml:space="preserve">«Про внесення змін до стандарту вищої освіти зі спеціальності 081 Право для першого (бакалаврського) рівня вищої освіти» </w:t>
      </w:r>
      <w:r w:rsidRPr="00E1575F">
        <w:rPr>
          <w:i/>
          <w:sz w:val="28"/>
          <w:szCs w:val="28"/>
        </w:rPr>
        <w:t>від 20.03.2023 р. № № 307;</w:t>
      </w:r>
    </w:p>
    <w:p w:rsidR="00131DB9" w:rsidRPr="00E1575F" w:rsidRDefault="00131DB9" w:rsidP="001512C9">
      <w:pPr>
        <w:spacing w:line="312" w:lineRule="auto"/>
        <w:ind w:left="567" w:firstLine="720"/>
        <w:jc w:val="both"/>
        <w:rPr>
          <w:i/>
          <w:sz w:val="28"/>
          <w:szCs w:val="28"/>
        </w:rPr>
      </w:pPr>
      <w:r w:rsidRPr="00E1575F">
        <w:rPr>
          <w:i/>
          <w:sz w:val="28"/>
          <w:szCs w:val="28"/>
        </w:rPr>
        <w:t>Наказу МОН України «Про внесення змін до деяких стандартів вищої освіти» від 13.06.2024 № 842.</w:t>
      </w:r>
    </w:p>
    <w:p w:rsidR="00131DB9" w:rsidRPr="00F26C48" w:rsidRDefault="00131DB9" w:rsidP="001512C9">
      <w:pPr>
        <w:spacing w:line="312" w:lineRule="auto"/>
        <w:ind w:left="567" w:firstLine="720"/>
        <w:jc w:val="both"/>
        <w:rPr>
          <w:sz w:val="28"/>
          <w:szCs w:val="28"/>
        </w:rPr>
      </w:pPr>
      <w:bookmarkStart w:id="2" w:name="_Hlk177121853"/>
      <w:r w:rsidRPr="00F26C48">
        <w:rPr>
          <w:sz w:val="28"/>
          <w:szCs w:val="28"/>
        </w:rPr>
        <w:t xml:space="preserve">В освітній програмі враховано пропозиції </w:t>
      </w:r>
      <w:proofErr w:type="spellStart"/>
      <w:r w:rsidRPr="00F26C48">
        <w:rPr>
          <w:sz w:val="28"/>
          <w:szCs w:val="28"/>
        </w:rPr>
        <w:t>стейкхолдерів</w:t>
      </w:r>
      <w:proofErr w:type="spellEnd"/>
      <w:r w:rsidRPr="00F26C48">
        <w:rPr>
          <w:sz w:val="28"/>
          <w:szCs w:val="28"/>
        </w:rPr>
        <w:t>.</w:t>
      </w:r>
    </w:p>
    <w:p w:rsidR="00131DB9" w:rsidRPr="00F26C48" w:rsidRDefault="00131DB9" w:rsidP="001512C9">
      <w:pPr>
        <w:spacing w:line="312" w:lineRule="auto"/>
        <w:ind w:left="567" w:firstLine="720"/>
        <w:jc w:val="both"/>
        <w:rPr>
          <w:sz w:val="28"/>
          <w:szCs w:val="28"/>
        </w:rPr>
      </w:pPr>
      <w:r w:rsidRPr="00F26C48">
        <w:rPr>
          <w:sz w:val="28"/>
          <w:szCs w:val="28"/>
        </w:rPr>
        <w:t xml:space="preserve">Освітньо-професійна програма заснована на </w:t>
      </w:r>
      <w:proofErr w:type="spellStart"/>
      <w:r w:rsidRPr="00F26C48">
        <w:rPr>
          <w:sz w:val="28"/>
          <w:szCs w:val="28"/>
        </w:rPr>
        <w:t>компетентнісному</w:t>
      </w:r>
      <w:proofErr w:type="spellEnd"/>
      <w:r w:rsidRPr="00F26C48">
        <w:rPr>
          <w:sz w:val="28"/>
          <w:szCs w:val="28"/>
        </w:rPr>
        <w:t xml:space="preserve"> підході до підготовки спеціалістів у галузі </w:t>
      </w:r>
      <w:r w:rsidR="00E1575F" w:rsidRPr="000D1D86">
        <w:rPr>
          <w:b/>
          <w:sz w:val="28"/>
          <w:szCs w:val="28"/>
        </w:rPr>
        <w:t>D Бізнес, адміністрування та право</w:t>
      </w:r>
      <w:r w:rsidRPr="00F26C48">
        <w:rPr>
          <w:sz w:val="28"/>
          <w:szCs w:val="28"/>
        </w:rPr>
        <w:t xml:space="preserve"> спеціальності </w:t>
      </w:r>
      <w:r w:rsidR="00E1575F" w:rsidRPr="00E1575F">
        <w:rPr>
          <w:b/>
          <w:sz w:val="28"/>
          <w:szCs w:val="28"/>
        </w:rPr>
        <w:t>D8  Право</w:t>
      </w:r>
      <w:r w:rsidRPr="00E1575F">
        <w:rPr>
          <w:sz w:val="28"/>
          <w:szCs w:val="28"/>
        </w:rPr>
        <w:t>.</w:t>
      </w:r>
    </w:p>
    <w:bookmarkEnd w:id="2"/>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31DB9" w:rsidRDefault="00131DB9" w:rsidP="001512C9">
      <w:pPr>
        <w:spacing w:line="312" w:lineRule="auto"/>
        <w:ind w:left="567" w:firstLine="720"/>
        <w:jc w:val="both"/>
        <w:rPr>
          <w:b/>
          <w:bCs/>
          <w:sz w:val="28"/>
          <w:szCs w:val="28"/>
          <w:lang w:eastAsia="uk-UA"/>
        </w:rPr>
      </w:pPr>
      <w:r w:rsidRPr="00F26C48">
        <w:rPr>
          <w:b/>
          <w:bCs/>
          <w:sz w:val="28"/>
          <w:szCs w:val="28"/>
          <w:lang w:eastAsia="uk-UA"/>
        </w:rPr>
        <w:lastRenderedPageBreak/>
        <w:t>Розроблено робочою групою у складі:</w:t>
      </w:r>
    </w:p>
    <w:p w:rsidR="00A161EE" w:rsidRPr="00A161EE" w:rsidRDefault="00A161EE" w:rsidP="001512C9">
      <w:pPr>
        <w:numPr>
          <w:ilvl w:val="0"/>
          <w:numId w:val="6"/>
        </w:numPr>
        <w:spacing w:line="312" w:lineRule="auto"/>
        <w:ind w:left="567" w:firstLine="720"/>
        <w:jc w:val="both"/>
        <w:rPr>
          <w:sz w:val="28"/>
          <w:szCs w:val="28"/>
          <w:lang w:eastAsia="uk-UA"/>
        </w:rPr>
      </w:pPr>
      <w:r w:rsidRPr="00A161EE">
        <w:rPr>
          <w:b/>
          <w:bCs/>
          <w:sz w:val="28"/>
          <w:szCs w:val="28"/>
          <w:lang w:val="ru-RU" w:eastAsia="uk-UA"/>
        </w:rPr>
        <w:t>Любов Котова</w:t>
      </w:r>
      <w:r w:rsidR="00131DB9" w:rsidRPr="00A161EE">
        <w:rPr>
          <w:sz w:val="28"/>
          <w:szCs w:val="28"/>
          <w:lang w:eastAsia="uk-UA"/>
        </w:rPr>
        <w:t xml:space="preserve"> (керівник робочої групи, гарант програми) – </w:t>
      </w:r>
      <w:r w:rsidRPr="00A161EE">
        <w:rPr>
          <w:sz w:val="28"/>
          <w:szCs w:val="28"/>
          <w:lang w:eastAsia="uk-UA"/>
        </w:rPr>
        <w:t>завідувач кафедри публічного та приватного права СНУ ім. В. Даля</w:t>
      </w:r>
      <w:r>
        <w:rPr>
          <w:sz w:val="28"/>
          <w:szCs w:val="28"/>
          <w:lang w:eastAsia="uk-UA"/>
        </w:rPr>
        <w:t>,</w:t>
      </w:r>
      <w:r>
        <w:rPr>
          <w:sz w:val="28"/>
          <w:szCs w:val="28"/>
          <w:lang w:val="ru-RU" w:eastAsia="uk-UA"/>
        </w:rPr>
        <w:t xml:space="preserve"> </w:t>
      </w:r>
      <w:proofErr w:type="spellStart"/>
      <w:r w:rsidRPr="00A161EE">
        <w:rPr>
          <w:sz w:val="28"/>
          <w:szCs w:val="28"/>
          <w:lang w:eastAsia="uk-UA"/>
        </w:rPr>
        <w:t>к.ю.н</w:t>
      </w:r>
      <w:proofErr w:type="spellEnd"/>
      <w:r w:rsidRPr="00A161EE">
        <w:rPr>
          <w:sz w:val="28"/>
          <w:szCs w:val="28"/>
          <w:lang w:eastAsia="uk-UA"/>
        </w:rPr>
        <w:t>., професор.</w:t>
      </w:r>
    </w:p>
    <w:p w:rsidR="00131DB9" w:rsidRPr="00A161EE" w:rsidRDefault="00DA6219" w:rsidP="001512C9">
      <w:pPr>
        <w:numPr>
          <w:ilvl w:val="0"/>
          <w:numId w:val="6"/>
        </w:numPr>
        <w:spacing w:line="312" w:lineRule="auto"/>
        <w:ind w:left="567" w:firstLine="720"/>
        <w:jc w:val="both"/>
        <w:rPr>
          <w:sz w:val="28"/>
          <w:szCs w:val="28"/>
          <w:lang w:eastAsia="uk-UA"/>
        </w:rPr>
      </w:pPr>
      <w:r>
        <w:rPr>
          <w:b/>
          <w:bCs/>
          <w:sz w:val="28"/>
          <w:szCs w:val="28"/>
          <w:lang w:val="ru-RU" w:eastAsia="uk-UA"/>
        </w:rPr>
        <w:t>Галина Татаренко</w:t>
      </w:r>
      <w:r w:rsidR="00131DB9" w:rsidRPr="00A161EE">
        <w:rPr>
          <w:sz w:val="28"/>
          <w:szCs w:val="28"/>
          <w:lang w:eastAsia="uk-UA"/>
        </w:rPr>
        <w:t xml:space="preserve"> (член робочої групи) –</w:t>
      </w:r>
      <w:r>
        <w:rPr>
          <w:sz w:val="28"/>
          <w:szCs w:val="28"/>
          <w:lang w:eastAsia="uk-UA"/>
        </w:rPr>
        <w:t xml:space="preserve"> </w:t>
      </w:r>
      <w:r>
        <w:rPr>
          <w:color w:val="000000"/>
          <w:sz w:val="28"/>
          <w:szCs w:val="28"/>
        </w:rPr>
        <w:t>професор</w:t>
      </w:r>
      <w:r w:rsidRPr="00FC36D7">
        <w:rPr>
          <w:color w:val="000000"/>
          <w:sz w:val="28"/>
          <w:szCs w:val="28"/>
        </w:rPr>
        <w:t xml:space="preserve"> кафедри </w:t>
      </w:r>
      <w:r w:rsidRPr="00FC36D7">
        <w:rPr>
          <w:color w:val="000000"/>
        </w:rPr>
        <w:t>п</w:t>
      </w:r>
      <w:r w:rsidRPr="00FC36D7">
        <w:rPr>
          <w:color w:val="000000"/>
          <w:sz w:val="28"/>
          <w:szCs w:val="28"/>
        </w:rPr>
        <w:t>ублічного та приватного права СНУ ім. В. Даля</w:t>
      </w:r>
      <w:r>
        <w:rPr>
          <w:color w:val="000000"/>
          <w:sz w:val="28"/>
          <w:szCs w:val="28"/>
        </w:rPr>
        <w:t>,</w:t>
      </w:r>
      <w:r w:rsidRPr="00A161EE">
        <w:rPr>
          <w:sz w:val="28"/>
          <w:szCs w:val="28"/>
          <w:lang w:eastAsia="uk-UA"/>
        </w:rPr>
        <w:t xml:space="preserve"> </w:t>
      </w:r>
      <w:proofErr w:type="spellStart"/>
      <w:r w:rsidR="00A161EE" w:rsidRPr="00A161EE">
        <w:rPr>
          <w:sz w:val="28"/>
          <w:szCs w:val="28"/>
          <w:lang w:eastAsia="uk-UA"/>
        </w:rPr>
        <w:t>к.ю.н</w:t>
      </w:r>
      <w:proofErr w:type="spellEnd"/>
      <w:r w:rsidR="00A161EE" w:rsidRPr="00A161EE">
        <w:rPr>
          <w:sz w:val="28"/>
          <w:szCs w:val="28"/>
          <w:lang w:eastAsia="uk-UA"/>
        </w:rPr>
        <w:t>., професор</w:t>
      </w:r>
      <w:r w:rsidR="00131DB9" w:rsidRPr="00A161EE">
        <w:rPr>
          <w:sz w:val="28"/>
          <w:szCs w:val="28"/>
          <w:lang w:eastAsia="uk-UA"/>
        </w:rPr>
        <w:t>.</w:t>
      </w:r>
    </w:p>
    <w:p w:rsidR="00A161EE" w:rsidRPr="00FC36D7" w:rsidRDefault="00A161EE" w:rsidP="001512C9">
      <w:pPr>
        <w:pBdr>
          <w:top w:val="nil"/>
          <w:left w:val="nil"/>
          <w:bottom w:val="nil"/>
          <w:right w:val="nil"/>
          <w:between w:val="nil"/>
        </w:pBdr>
        <w:spacing w:line="312" w:lineRule="auto"/>
        <w:ind w:left="567" w:firstLine="720"/>
        <w:jc w:val="both"/>
        <w:rPr>
          <w:color w:val="000000"/>
          <w:sz w:val="28"/>
          <w:szCs w:val="28"/>
        </w:rPr>
      </w:pPr>
      <w:r w:rsidRPr="00A161EE">
        <w:rPr>
          <w:bCs/>
          <w:sz w:val="28"/>
          <w:szCs w:val="28"/>
          <w:lang w:eastAsia="uk-UA"/>
        </w:rPr>
        <w:t>3.</w:t>
      </w:r>
      <w:r>
        <w:rPr>
          <w:b/>
          <w:bCs/>
          <w:sz w:val="28"/>
          <w:szCs w:val="28"/>
          <w:lang w:eastAsia="uk-UA"/>
        </w:rPr>
        <w:t xml:space="preserve"> Григорій Гриценко</w:t>
      </w:r>
      <w:r w:rsidR="00131DB9" w:rsidRPr="00F26C48">
        <w:rPr>
          <w:sz w:val="28"/>
          <w:szCs w:val="28"/>
          <w:lang w:eastAsia="uk-UA"/>
        </w:rPr>
        <w:t xml:space="preserve"> </w:t>
      </w:r>
      <w:r w:rsidRPr="00A161EE">
        <w:rPr>
          <w:sz w:val="28"/>
          <w:szCs w:val="28"/>
          <w:lang w:eastAsia="uk-UA"/>
        </w:rPr>
        <w:t xml:space="preserve">(член робочої групи) </w:t>
      </w:r>
      <w:r w:rsidR="00131DB9" w:rsidRPr="00F26C48">
        <w:rPr>
          <w:sz w:val="28"/>
          <w:szCs w:val="28"/>
          <w:lang w:eastAsia="uk-UA"/>
        </w:rPr>
        <w:t xml:space="preserve">– </w:t>
      </w:r>
      <w:r w:rsidRPr="00FC36D7">
        <w:rPr>
          <w:color w:val="000000"/>
          <w:sz w:val="28"/>
          <w:szCs w:val="28"/>
        </w:rPr>
        <w:t xml:space="preserve">доцент кафедри </w:t>
      </w:r>
      <w:r w:rsidRPr="00FC36D7">
        <w:rPr>
          <w:color w:val="000000"/>
        </w:rPr>
        <w:t>п</w:t>
      </w:r>
      <w:r w:rsidRPr="00FC36D7">
        <w:rPr>
          <w:color w:val="000000"/>
          <w:sz w:val="28"/>
          <w:szCs w:val="28"/>
        </w:rPr>
        <w:t>ублічного та приватного права СНУ ім. В. Даля</w:t>
      </w:r>
      <w:r>
        <w:rPr>
          <w:color w:val="000000"/>
          <w:sz w:val="28"/>
          <w:szCs w:val="28"/>
        </w:rPr>
        <w:t xml:space="preserve">, </w:t>
      </w:r>
      <w:proofErr w:type="spellStart"/>
      <w:r w:rsidRPr="00FC36D7">
        <w:rPr>
          <w:color w:val="000000"/>
          <w:sz w:val="28"/>
          <w:szCs w:val="28"/>
        </w:rPr>
        <w:t>к.ю.н</w:t>
      </w:r>
      <w:proofErr w:type="spellEnd"/>
      <w:r w:rsidRPr="00FC36D7">
        <w:rPr>
          <w:color w:val="000000"/>
          <w:sz w:val="28"/>
          <w:szCs w:val="28"/>
        </w:rPr>
        <w:t>., доцент</w:t>
      </w:r>
      <w:r>
        <w:rPr>
          <w:color w:val="000000"/>
          <w:sz w:val="28"/>
          <w:szCs w:val="28"/>
        </w:rPr>
        <w:t>.</w:t>
      </w:r>
    </w:p>
    <w:p w:rsidR="00131DB9" w:rsidRPr="00F26C48" w:rsidRDefault="00131DB9" w:rsidP="001512C9">
      <w:pPr>
        <w:spacing w:line="312" w:lineRule="auto"/>
        <w:ind w:left="567" w:firstLine="720"/>
        <w:jc w:val="both"/>
        <w:rPr>
          <w:sz w:val="28"/>
          <w:szCs w:val="28"/>
          <w:lang w:eastAsia="uk-UA"/>
        </w:rPr>
      </w:pPr>
      <w:r w:rsidRPr="00F26C48">
        <w:rPr>
          <w:sz w:val="28"/>
          <w:szCs w:val="28"/>
          <w:lang w:eastAsia="uk-UA"/>
        </w:rPr>
        <w:t xml:space="preserve">До обговорення освітньої програми було залучено </w:t>
      </w:r>
      <w:proofErr w:type="spellStart"/>
      <w:r w:rsidRPr="00F26C48">
        <w:rPr>
          <w:sz w:val="28"/>
          <w:szCs w:val="28"/>
          <w:lang w:eastAsia="uk-UA"/>
        </w:rPr>
        <w:t>стейкхолдерів</w:t>
      </w:r>
      <w:proofErr w:type="spellEnd"/>
      <w:r w:rsidRPr="00F26C48">
        <w:rPr>
          <w:sz w:val="28"/>
          <w:szCs w:val="28"/>
          <w:lang w:eastAsia="uk-UA"/>
        </w:rPr>
        <w:t>:</w:t>
      </w:r>
    </w:p>
    <w:p w:rsidR="00131DB9" w:rsidRPr="00F26C48"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 xml:space="preserve">Ірина </w:t>
      </w:r>
      <w:proofErr w:type="spellStart"/>
      <w:r>
        <w:rPr>
          <w:b/>
          <w:bCs/>
          <w:sz w:val="28"/>
          <w:szCs w:val="28"/>
          <w:lang w:eastAsia="uk-UA"/>
        </w:rPr>
        <w:t>Котлярова</w:t>
      </w:r>
      <w:proofErr w:type="spellEnd"/>
      <w:r w:rsidR="00131DB9" w:rsidRPr="00F26C48">
        <w:rPr>
          <w:sz w:val="28"/>
          <w:szCs w:val="28"/>
          <w:lang w:eastAsia="uk-UA"/>
        </w:rPr>
        <w:t xml:space="preserve"> (</w:t>
      </w:r>
      <w:r>
        <w:rPr>
          <w:sz w:val="28"/>
          <w:szCs w:val="28"/>
          <w:lang w:eastAsia="uk-UA"/>
        </w:rPr>
        <w:t>Голова</w:t>
      </w:r>
      <w:r w:rsidR="00131DB9" w:rsidRPr="00F26C48">
        <w:rPr>
          <w:sz w:val="28"/>
          <w:szCs w:val="28"/>
          <w:lang w:eastAsia="uk-UA"/>
        </w:rPr>
        <w:t xml:space="preserve">, </w:t>
      </w:r>
      <w:r>
        <w:rPr>
          <w:sz w:val="28"/>
          <w:szCs w:val="28"/>
          <w:lang w:eastAsia="uk-UA"/>
        </w:rPr>
        <w:t>Вишгородський районний суд Київської області</w:t>
      </w:r>
      <w:r w:rsidR="00131DB9" w:rsidRPr="00F26C48">
        <w:rPr>
          <w:sz w:val="28"/>
          <w:szCs w:val="28"/>
          <w:lang w:eastAsia="uk-UA"/>
        </w:rPr>
        <w:t>).</w:t>
      </w:r>
    </w:p>
    <w:p w:rsidR="00131DB9"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 xml:space="preserve">Михайло </w:t>
      </w:r>
      <w:proofErr w:type="spellStart"/>
      <w:r>
        <w:rPr>
          <w:b/>
          <w:bCs/>
          <w:sz w:val="28"/>
          <w:szCs w:val="28"/>
          <w:lang w:eastAsia="uk-UA"/>
        </w:rPr>
        <w:t>Кліменко</w:t>
      </w:r>
      <w:proofErr w:type="spellEnd"/>
      <w:r w:rsidR="00131DB9" w:rsidRPr="00F26C48">
        <w:rPr>
          <w:sz w:val="28"/>
          <w:szCs w:val="28"/>
          <w:lang w:eastAsia="uk-UA"/>
        </w:rPr>
        <w:t xml:space="preserve"> (</w:t>
      </w:r>
      <w:r>
        <w:rPr>
          <w:sz w:val="28"/>
          <w:szCs w:val="28"/>
          <w:lang w:eastAsia="uk-UA"/>
        </w:rPr>
        <w:t>Керівник</w:t>
      </w:r>
      <w:r w:rsidR="00131DB9" w:rsidRPr="00F26C48">
        <w:rPr>
          <w:sz w:val="28"/>
          <w:szCs w:val="28"/>
          <w:lang w:eastAsia="uk-UA"/>
        </w:rPr>
        <w:t xml:space="preserve">, </w:t>
      </w:r>
      <w:r>
        <w:rPr>
          <w:sz w:val="28"/>
          <w:szCs w:val="28"/>
          <w:lang w:eastAsia="uk-UA"/>
        </w:rPr>
        <w:t>Адвокатське об’єднання «БОНА ФІДЕ ГРУП»</w:t>
      </w:r>
      <w:r w:rsidR="00131DB9" w:rsidRPr="00F26C48">
        <w:rPr>
          <w:sz w:val="28"/>
          <w:szCs w:val="28"/>
          <w:lang w:eastAsia="uk-UA"/>
        </w:rPr>
        <w:t>).</w:t>
      </w:r>
    </w:p>
    <w:p w:rsidR="00A161EE" w:rsidRPr="001512C9" w:rsidRDefault="00A161EE" w:rsidP="001512C9">
      <w:pPr>
        <w:numPr>
          <w:ilvl w:val="0"/>
          <w:numId w:val="7"/>
        </w:numPr>
        <w:spacing w:line="312" w:lineRule="auto"/>
        <w:ind w:left="567" w:firstLine="720"/>
        <w:jc w:val="both"/>
        <w:rPr>
          <w:sz w:val="28"/>
          <w:szCs w:val="28"/>
          <w:lang w:eastAsia="uk-UA"/>
        </w:rPr>
      </w:pPr>
      <w:r>
        <w:rPr>
          <w:b/>
          <w:bCs/>
          <w:sz w:val="28"/>
          <w:szCs w:val="28"/>
          <w:lang w:eastAsia="uk-UA"/>
        </w:rPr>
        <w:t xml:space="preserve">Анатолій Бородавка </w:t>
      </w:r>
      <w:r w:rsidRPr="00A161EE">
        <w:rPr>
          <w:bCs/>
          <w:sz w:val="28"/>
          <w:szCs w:val="28"/>
          <w:lang w:eastAsia="uk-UA"/>
        </w:rPr>
        <w:t>(Директор, Східний міжрегіональний центр надання безоплатної правничої допомоги)</w:t>
      </w:r>
      <w:r>
        <w:rPr>
          <w:bCs/>
          <w:sz w:val="28"/>
          <w:szCs w:val="28"/>
          <w:lang w:eastAsia="uk-UA"/>
        </w:rPr>
        <w:t>.</w:t>
      </w:r>
    </w:p>
    <w:p w:rsidR="001512C9" w:rsidRPr="00A161EE" w:rsidRDefault="001512C9" w:rsidP="001512C9">
      <w:pPr>
        <w:numPr>
          <w:ilvl w:val="0"/>
          <w:numId w:val="7"/>
        </w:numPr>
        <w:spacing w:line="312" w:lineRule="auto"/>
        <w:ind w:left="567" w:firstLine="720"/>
        <w:jc w:val="both"/>
        <w:rPr>
          <w:sz w:val="28"/>
          <w:szCs w:val="28"/>
          <w:lang w:eastAsia="uk-UA"/>
        </w:rPr>
      </w:pPr>
      <w:r>
        <w:rPr>
          <w:b/>
          <w:bCs/>
          <w:sz w:val="28"/>
          <w:szCs w:val="28"/>
          <w:lang w:eastAsia="uk-UA"/>
        </w:rPr>
        <w:t xml:space="preserve">Тетяна </w:t>
      </w:r>
      <w:proofErr w:type="spellStart"/>
      <w:r>
        <w:rPr>
          <w:b/>
          <w:bCs/>
          <w:sz w:val="28"/>
          <w:szCs w:val="28"/>
          <w:lang w:eastAsia="uk-UA"/>
        </w:rPr>
        <w:t>Чернявська</w:t>
      </w:r>
      <w:proofErr w:type="spellEnd"/>
      <w:r>
        <w:rPr>
          <w:b/>
          <w:bCs/>
          <w:sz w:val="28"/>
          <w:szCs w:val="28"/>
          <w:lang w:eastAsia="uk-UA"/>
        </w:rPr>
        <w:t xml:space="preserve"> </w:t>
      </w:r>
      <w:r w:rsidRPr="001512C9">
        <w:rPr>
          <w:bCs/>
          <w:sz w:val="28"/>
          <w:szCs w:val="28"/>
          <w:lang w:eastAsia="uk-UA"/>
        </w:rPr>
        <w:t>(</w:t>
      </w:r>
      <w:r>
        <w:rPr>
          <w:bCs/>
          <w:sz w:val="28"/>
          <w:szCs w:val="28"/>
          <w:lang w:eastAsia="uk-UA"/>
        </w:rPr>
        <w:t>Голова, Луганський окружний адміністративний суд).</w:t>
      </w:r>
    </w:p>
    <w:p w:rsidR="00DA6219" w:rsidRDefault="00E07862" w:rsidP="00E07862">
      <w:pPr>
        <w:widowControl w:val="0"/>
        <w:autoSpaceDE w:val="0"/>
        <w:autoSpaceDN w:val="0"/>
        <w:spacing w:line="312" w:lineRule="auto"/>
        <w:ind w:firstLine="720"/>
        <w:jc w:val="both"/>
        <w:rPr>
          <w:sz w:val="28"/>
          <w:szCs w:val="28"/>
        </w:rPr>
      </w:pPr>
      <w:r>
        <w:rPr>
          <w:sz w:val="28"/>
          <w:szCs w:val="28"/>
        </w:rPr>
        <w:t xml:space="preserve">         </w:t>
      </w:r>
    </w:p>
    <w:p w:rsidR="00131DB9" w:rsidRDefault="00E07862" w:rsidP="00DA6219">
      <w:pPr>
        <w:widowControl w:val="0"/>
        <w:autoSpaceDE w:val="0"/>
        <w:autoSpaceDN w:val="0"/>
        <w:spacing w:line="312" w:lineRule="auto"/>
        <w:ind w:left="567" w:firstLine="720"/>
        <w:jc w:val="both"/>
        <w:rPr>
          <w:sz w:val="28"/>
          <w:szCs w:val="28"/>
        </w:rPr>
      </w:pPr>
      <w:r w:rsidRPr="00803AD2">
        <w:rPr>
          <w:sz w:val="28"/>
          <w:szCs w:val="28"/>
        </w:rPr>
        <w:t xml:space="preserve">Рецензії-відгуки зовнішніх </w:t>
      </w:r>
      <w:proofErr w:type="spellStart"/>
      <w:r w:rsidRPr="00803AD2">
        <w:rPr>
          <w:sz w:val="28"/>
          <w:szCs w:val="28"/>
        </w:rPr>
        <w:t>стейкхолдерів</w:t>
      </w:r>
      <w:proofErr w:type="spellEnd"/>
      <w:r w:rsidRPr="00803AD2">
        <w:rPr>
          <w:sz w:val="28"/>
          <w:szCs w:val="28"/>
        </w:rPr>
        <w:t>:</w:t>
      </w:r>
    </w:p>
    <w:p w:rsidR="00803AD2" w:rsidRDefault="00803AD2" w:rsidP="00803AD2">
      <w:pPr>
        <w:widowControl w:val="0"/>
        <w:autoSpaceDE w:val="0"/>
        <w:autoSpaceDN w:val="0"/>
        <w:spacing w:line="312" w:lineRule="auto"/>
        <w:ind w:firstLine="720"/>
        <w:jc w:val="both"/>
        <w:rPr>
          <w:sz w:val="28"/>
          <w:szCs w:val="28"/>
        </w:rPr>
      </w:pPr>
      <w:r>
        <w:rPr>
          <w:sz w:val="28"/>
          <w:szCs w:val="28"/>
        </w:rPr>
        <w:t xml:space="preserve"> 1</w:t>
      </w:r>
      <w:r w:rsidRPr="00C32D0C">
        <w:rPr>
          <w:b/>
          <w:sz w:val="28"/>
          <w:szCs w:val="28"/>
        </w:rPr>
        <w:t xml:space="preserve">. </w:t>
      </w:r>
      <w:r w:rsidRPr="00C32D0C">
        <w:rPr>
          <w:b/>
          <w:sz w:val="28"/>
          <w:szCs w:val="28"/>
        </w:rPr>
        <w:t xml:space="preserve">Денис </w:t>
      </w:r>
      <w:proofErr w:type="spellStart"/>
      <w:r w:rsidRPr="00C32D0C">
        <w:rPr>
          <w:b/>
          <w:sz w:val="28"/>
          <w:szCs w:val="28"/>
        </w:rPr>
        <w:t>Чижов</w:t>
      </w:r>
      <w:proofErr w:type="spellEnd"/>
      <w:r>
        <w:rPr>
          <w:sz w:val="28"/>
          <w:szCs w:val="28"/>
        </w:rPr>
        <w:t xml:space="preserve">  (П</w:t>
      </w:r>
      <w:r w:rsidRPr="00803AD2">
        <w:rPr>
          <w:sz w:val="28"/>
          <w:szCs w:val="28"/>
        </w:rPr>
        <w:t>рофесор кафедри конституційного права та прав людини Національної академії внутрішніх справ доктор юридичних наук, доцент, заслужений юрист України</w:t>
      </w:r>
      <w:r>
        <w:rPr>
          <w:sz w:val="28"/>
          <w:szCs w:val="28"/>
        </w:rPr>
        <w:t>).</w:t>
      </w:r>
    </w:p>
    <w:p w:rsidR="00803AD2" w:rsidRDefault="00803AD2" w:rsidP="00803AD2">
      <w:pPr>
        <w:widowControl w:val="0"/>
        <w:autoSpaceDE w:val="0"/>
        <w:autoSpaceDN w:val="0"/>
        <w:spacing w:line="312" w:lineRule="auto"/>
        <w:ind w:firstLine="720"/>
        <w:jc w:val="both"/>
        <w:rPr>
          <w:sz w:val="28"/>
          <w:szCs w:val="28"/>
        </w:rPr>
      </w:pPr>
      <w:r>
        <w:rPr>
          <w:sz w:val="28"/>
          <w:szCs w:val="28"/>
        </w:rPr>
        <w:t xml:space="preserve">2. </w:t>
      </w:r>
      <w:r w:rsidRPr="00C32D0C">
        <w:rPr>
          <w:b/>
          <w:sz w:val="28"/>
          <w:szCs w:val="28"/>
        </w:rPr>
        <w:t xml:space="preserve">Геннадій </w:t>
      </w:r>
      <w:r w:rsidR="00DA6219" w:rsidRPr="00C32D0C">
        <w:rPr>
          <w:b/>
          <w:sz w:val="28"/>
          <w:szCs w:val="28"/>
        </w:rPr>
        <w:t>Демченко</w:t>
      </w:r>
      <w:r w:rsidR="00DA6219">
        <w:rPr>
          <w:sz w:val="28"/>
          <w:szCs w:val="28"/>
        </w:rPr>
        <w:t xml:space="preserve"> (</w:t>
      </w:r>
      <w:r w:rsidRPr="00803AD2">
        <w:rPr>
          <w:sz w:val="28"/>
          <w:szCs w:val="28"/>
        </w:rPr>
        <w:t>Виконувач обов'язків керівника Луганської</w:t>
      </w:r>
      <w:r w:rsidR="00DA6219">
        <w:rPr>
          <w:sz w:val="28"/>
          <w:szCs w:val="28"/>
        </w:rPr>
        <w:t xml:space="preserve"> </w:t>
      </w:r>
      <w:r w:rsidRPr="00803AD2">
        <w:rPr>
          <w:sz w:val="28"/>
          <w:szCs w:val="28"/>
        </w:rPr>
        <w:t>обласної прокуратури</w:t>
      </w:r>
      <w:r w:rsidR="00DA6219">
        <w:rPr>
          <w:sz w:val="28"/>
          <w:szCs w:val="28"/>
        </w:rPr>
        <w:t>)</w:t>
      </w:r>
      <w:r w:rsidR="00C32D0C">
        <w:rPr>
          <w:sz w:val="28"/>
          <w:szCs w:val="28"/>
        </w:rPr>
        <w:t>.</w:t>
      </w:r>
    </w:p>
    <w:p w:rsidR="00C32D0C" w:rsidRPr="00C32D0C" w:rsidRDefault="00C32D0C" w:rsidP="00C32D0C">
      <w:pPr>
        <w:widowControl w:val="0"/>
        <w:autoSpaceDE w:val="0"/>
        <w:autoSpaceDN w:val="0"/>
        <w:spacing w:line="312" w:lineRule="auto"/>
        <w:ind w:firstLine="720"/>
        <w:jc w:val="both"/>
        <w:rPr>
          <w:sz w:val="28"/>
          <w:szCs w:val="28"/>
        </w:rPr>
      </w:pPr>
      <w:r>
        <w:rPr>
          <w:sz w:val="28"/>
          <w:szCs w:val="28"/>
        </w:rPr>
        <w:t xml:space="preserve">3. </w:t>
      </w:r>
      <w:r w:rsidRPr="00C32D0C">
        <w:rPr>
          <w:b/>
          <w:sz w:val="28"/>
          <w:szCs w:val="28"/>
        </w:rPr>
        <w:t xml:space="preserve">Микола </w:t>
      </w:r>
      <w:proofErr w:type="spellStart"/>
      <w:r w:rsidRPr="00C32D0C">
        <w:rPr>
          <w:b/>
          <w:sz w:val="28"/>
          <w:szCs w:val="28"/>
        </w:rPr>
        <w:t>Карчевський</w:t>
      </w:r>
      <w:proofErr w:type="spellEnd"/>
      <w:r>
        <w:rPr>
          <w:sz w:val="28"/>
          <w:szCs w:val="28"/>
        </w:rPr>
        <w:t xml:space="preserve"> (</w:t>
      </w:r>
      <w:r w:rsidRPr="00C32D0C">
        <w:rPr>
          <w:sz w:val="28"/>
          <w:szCs w:val="28"/>
        </w:rPr>
        <w:t>Доктор юридичних наук, професор, професор кафедри права імені академіка УАН о. Івана Луцького, ЗВО "Університет Короля Данила"</w:t>
      </w:r>
      <w:r>
        <w:rPr>
          <w:sz w:val="28"/>
          <w:szCs w:val="28"/>
        </w:rPr>
        <w:t>).</w:t>
      </w:r>
    </w:p>
    <w:p w:rsidR="00C32D0C" w:rsidRPr="00C32D0C" w:rsidRDefault="00C32D0C" w:rsidP="00C32D0C">
      <w:pPr>
        <w:widowControl w:val="0"/>
        <w:autoSpaceDE w:val="0"/>
        <w:autoSpaceDN w:val="0"/>
        <w:spacing w:line="312" w:lineRule="auto"/>
        <w:ind w:firstLine="720"/>
        <w:jc w:val="both"/>
        <w:rPr>
          <w:sz w:val="28"/>
          <w:szCs w:val="28"/>
        </w:rPr>
      </w:pPr>
    </w:p>
    <w:p w:rsidR="00C32D0C" w:rsidRPr="00C32D0C" w:rsidRDefault="00C32D0C" w:rsidP="00C32D0C">
      <w:pPr>
        <w:widowControl w:val="0"/>
        <w:autoSpaceDE w:val="0"/>
        <w:autoSpaceDN w:val="0"/>
        <w:spacing w:line="312" w:lineRule="auto"/>
        <w:ind w:firstLine="720"/>
        <w:jc w:val="both"/>
        <w:rPr>
          <w:sz w:val="28"/>
          <w:szCs w:val="28"/>
        </w:rPr>
      </w:pPr>
    </w:p>
    <w:p w:rsidR="00C32D0C" w:rsidRPr="00C32D0C" w:rsidRDefault="00C32D0C" w:rsidP="00C32D0C">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131DB9" w:rsidRPr="00F26C48" w:rsidRDefault="00131DB9" w:rsidP="001512C9">
      <w:pPr>
        <w:spacing w:line="312" w:lineRule="auto"/>
        <w:ind w:firstLine="720"/>
        <w:rPr>
          <w:sz w:val="28"/>
          <w:szCs w:val="28"/>
        </w:rPr>
      </w:pPr>
      <w:r w:rsidRPr="00F26C48">
        <w:rPr>
          <w:sz w:val="28"/>
          <w:szCs w:val="28"/>
        </w:rPr>
        <w:br w:type="page"/>
      </w:r>
    </w:p>
    <w:p w:rsidR="00ED4FFD" w:rsidRPr="00FC36D7" w:rsidRDefault="00ED4FFD" w:rsidP="006F34B7">
      <w:pPr>
        <w:ind w:left="284" w:firstLine="425"/>
        <w:jc w:val="center"/>
        <w:rPr>
          <w:b/>
          <w:color w:val="000000"/>
        </w:rPr>
      </w:pPr>
    </w:p>
    <w:p w:rsidR="007D65AF" w:rsidRPr="00FC36D7" w:rsidRDefault="007D65AF" w:rsidP="006F34B7">
      <w:pPr>
        <w:pBdr>
          <w:top w:val="nil"/>
          <w:left w:val="nil"/>
          <w:bottom w:val="nil"/>
          <w:right w:val="nil"/>
          <w:between w:val="nil"/>
        </w:pBdr>
        <w:ind w:left="284" w:firstLine="425"/>
        <w:rPr>
          <w:b/>
          <w:color w:val="000000"/>
        </w:rPr>
      </w:pPr>
      <w:bookmarkStart w:id="3" w:name="_30j0zll" w:colFirst="0" w:colLast="0"/>
      <w:bookmarkEnd w:id="3"/>
    </w:p>
    <w:p w:rsidR="008C36FA" w:rsidRPr="00FC36D7" w:rsidRDefault="00AF516E" w:rsidP="006F34B7">
      <w:pPr>
        <w:pBdr>
          <w:top w:val="nil"/>
          <w:left w:val="nil"/>
          <w:bottom w:val="nil"/>
          <w:right w:val="nil"/>
          <w:between w:val="nil"/>
        </w:pBdr>
        <w:ind w:left="284" w:firstLine="425"/>
        <w:rPr>
          <w:b/>
          <w:smallCaps/>
          <w:color w:val="000000"/>
        </w:rPr>
      </w:pPr>
      <w:r w:rsidRPr="00FC36D7">
        <w:rPr>
          <w:b/>
          <w:color w:val="000000"/>
        </w:rPr>
        <w:t xml:space="preserve">1. Профіль освітньої програми зі спеціальності </w:t>
      </w:r>
      <w:r w:rsidR="00BF5C2D" w:rsidRPr="00FC36D7">
        <w:rPr>
          <w:b/>
          <w:caps/>
        </w:rPr>
        <w:t>D8</w:t>
      </w:r>
      <w:r w:rsidRPr="00FC36D7">
        <w:rPr>
          <w:b/>
          <w:smallCaps/>
          <w:color w:val="000000"/>
        </w:rPr>
        <w:t xml:space="preserve"> «П</w:t>
      </w:r>
      <w:r w:rsidRPr="00FC36D7">
        <w:rPr>
          <w:b/>
          <w:color w:val="000000"/>
        </w:rPr>
        <w:t>раво»</w:t>
      </w:r>
    </w:p>
    <w:p w:rsidR="008C36FA" w:rsidRPr="00FC36D7" w:rsidRDefault="008C36FA" w:rsidP="006F34B7">
      <w:pPr>
        <w:pBdr>
          <w:top w:val="nil"/>
          <w:left w:val="nil"/>
          <w:bottom w:val="nil"/>
          <w:right w:val="nil"/>
          <w:between w:val="nil"/>
        </w:pBdr>
        <w:ind w:left="284" w:firstLine="425"/>
        <w:rPr>
          <w:b/>
          <w:color w:val="000000"/>
        </w:rPr>
      </w:pPr>
    </w:p>
    <w:tbl>
      <w:tblPr>
        <w:tblStyle w:val="a7"/>
        <w:tblpPr w:leftFromText="180" w:rightFromText="180" w:vertAnchor="text" w:tblpX="406" w:tblpY="1"/>
        <w:tblOverlap w:val="never"/>
        <w:tblW w:w="9644"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744"/>
        <w:gridCol w:w="7900"/>
      </w:tblGrid>
      <w:tr w:rsidR="008C36FA" w:rsidRPr="00FC36D7" w:rsidTr="00BE184D">
        <w:tc>
          <w:tcPr>
            <w:tcW w:w="9644" w:type="dxa"/>
            <w:gridSpan w:val="2"/>
          </w:tcPr>
          <w:p w:rsidR="008C36FA" w:rsidRPr="00FC36D7" w:rsidRDefault="00AF516E" w:rsidP="00BE184D">
            <w:pPr>
              <w:ind w:left="284" w:firstLine="425"/>
              <w:jc w:val="center"/>
              <w:rPr>
                <w:b/>
                <w:sz w:val="24"/>
                <w:szCs w:val="24"/>
              </w:rPr>
            </w:pPr>
            <w:bookmarkStart w:id="4" w:name="_1fob9te" w:colFirst="0" w:colLast="0"/>
            <w:bookmarkEnd w:id="4"/>
            <w:r w:rsidRPr="00FC36D7">
              <w:rPr>
                <w:b/>
                <w:sz w:val="24"/>
                <w:szCs w:val="24"/>
              </w:rPr>
              <w:t>1 - Загальна інформація</w:t>
            </w:r>
          </w:p>
        </w:tc>
      </w:tr>
      <w:tr w:rsidR="008C36FA" w:rsidRPr="00FC36D7" w:rsidTr="00BE184D">
        <w:tc>
          <w:tcPr>
            <w:tcW w:w="1744" w:type="dxa"/>
          </w:tcPr>
          <w:p w:rsidR="008C36FA" w:rsidRPr="00FC36D7" w:rsidRDefault="00AF516E" w:rsidP="00BE184D">
            <w:pPr>
              <w:rPr>
                <w:b/>
                <w:sz w:val="24"/>
                <w:szCs w:val="24"/>
              </w:rPr>
            </w:pPr>
            <w:r w:rsidRPr="00FC36D7">
              <w:rPr>
                <w:b/>
                <w:sz w:val="24"/>
                <w:szCs w:val="24"/>
              </w:rPr>
              <w:t>Повна назва вищого навчального закладу та структурного підрозділу</w:t>
            </w:r>
          </w:p>
        </w:tc>
        <w:tc>
          <w:tcPr>
            <w:tcW w:w="7900" w:type="dxa"/>
          </w:tcPr>
          <w:p w:rsidR="008C36FA" w:rsidRPr="00FC36D7" w:rsidRDefault="00AF516E" w:rsidP="00BE184D">
            <w:pPr>
              <w:ind w:left="129"/>
              <w:rPr>
                <w:sz w:val="24"/>
                <w:szCs w:val="24"/>
              </w:rPr>
            </w:pPr>
            <w:r w:rsidRPr="00FC36D7">
              <w:rPr>
                <w:sz w:val="24"/>
                <w:szCs w:val="24"/>
              </w:rPr>
              <w:t xml:space="preserve">Східноукраїнський національний університет імені  Володимира Даля, </w:t>
            </w:r>
          </w:p>
          <w:p w:rsidR="008C36FA" w:rsidRPr="00FC36D7" w:rsidRDefault="00E07862" w:rsidP="00BE184D">
            <w:pPr>
              <w:ind w:left="129"/>
              <w:rPr>
                <w:b/>
                <w:sz w:val="24"/>
                <w:szCs w:val="24"/>
              </w:rPr>
            </w:pPr>
            <w:r>
              <w:rPr>
                <w:sz w:val="24"/>
                <w:szCs w:val="24"/>
              </w:rPr>
              <w:t xml:space="preserve">Факультет права, гуманітарних і соціальних наук, </w:t>
            </w:r>
            <w:r w:rsidR="00BF5C2D" w:rsidRPr="00FC36D7">
              <w:rPr>
                <w:sz w:val="24"/>
                <w:szCs w:val="24"/>
              </w:rPr>
              <w:t>кафедра публічного та приватного права</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Рівень вищої освіти</w:t>
            </w:r>
          </w:p>
        </w:tc>
        <w:tc>
          <w:tcPr>
            <w:tcW w:w="7900" w:type="dxa"/>
          </w:tcPr>
          <w:p w:rsidR="005111FE" w:rsidRPr="00F26C48" w:rsidRDefault="005111FE" w:rsidP="00BE184D">
            <w:pPr>
              <w:widowControl w:val="0"/>
              <w:ind w:left="142"/>
              <w:jc w:val="both"/>
              <w:rPr>
                <w:sz w:val="24"/>
                <w:szCs w:val="24"/>
              </w:rPr>
            </w:pPr>
            <w:r w:rsidRPr="00F26C48">
              <w:rPr>
                <w:sz w:val="24"/>
                <w:szCs w:val="24"/>
              </w:rPr>
              <w:t>Перший (бакалаврський) рівень, відповідає НРК України – 6 рівень, FQ-EHEA – перший цикл, ЕQF-LLL – 6 рівень</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Код і назва галузі знань</w:t>
            </w:r>
          </w:p>
        </w:tc>
        <w:tc>
          <w:tcPr>
            <w:tcW w:w="7900" w:type="dxa"/>
          </w:tcPr>
          <w:p w:rsidR="005111FE" w:rsidRPr="005111FE" w:rsidRDefault="005111FE" w:rsidP="00BE184D">
            <w:pPr>
              <w:ind w:left="129"/>
              <w:jc w:val="both"/>
              <w:rPr>
                <w:sz w:val="24"/>
                <w:szCs w:val="24"/>
              </w:rPr>
            </w:pPr>
            <w:r w:rsidRPr="005111FE">
              <w:rPr>
                <w:sz w:val="24"/>
                <w:szCs w:val="24"/>
              </w:rPr>
              <w:t>D Бізнес, адміністрування та право</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Код і назва спеціальності</w:t>
            </w:r>
          </w:p>
        </w:tc>
        <w:tc>
          <w:tcPr>
            <w:tcW w:w="7900" w:type="dxa"/>
          </w:tcPr>
          <w:p w:rsidR="005111FE" w:rsidRPr="005111FE" w:rsidRDefault="005111FE" w:rsidP="00BE184D">
            <w:pPr>
              <w:ind w:left="129"/>
              <w:jc w:val="both"/>
              <w:rPr>
                <w:sz w:val="24"/>
                <w:szCs w:val="24"/>
              </w:rPr>
            </w:pPr>
            <w:r w:rsidRPr="005111FE">
              <w:rPr>
                <w:sz w:val="24"/>
                <w:szCs w:val="24"/>
              </w:rPr>
              <w:t>D8 Право</w:t>
            </w:r>
          </w:p>
        </w:tc>
      </w:tr>
      <w:tr w:rsidR="005111FE" w:rsidRPr="00FC36D7" w:rsidTr="00BE184D">
        <w:tc>
          <w:tcPr>
            <w:tcW w:w="1744" w:type="dxa"/>
          </w:tcPr>
          <w:p w:rsidR="005111FE" w:rsidRPr="00FC36D7" w:rsidRDefault="005111FE" w:rsidP="00BE184D">
            <w:pPr>
              <w:ind w:left="30"/>
              <w:rPr>
                <w:b/>
                <w:sz w:val="24"/>
                <w:szCs w:val="24"/>
              </w:rPr>
            </w:pPr>
            <w:r w:rsidRPr="00FC36D7">
              <w:rPr>
                <w:b/>
                <w:sz w:val="24"/>
                <w:szCs w:val="24"/>
              </w:rPr>
              <w:t>Офіційна назва освітньої програми</w:t>
            </w:r>
          </w:p>
        </w:tc>
        <w:tc>
          <w:tcPr>
            <w:tcW w:w="7900" w:type="dxa"/>
          </w:tcPr>
          <w:p w:rsidR="005111FE" w:rsidRPr="00FC36D7" w:rsidRDefault="005111FE" w:rsidP="00BE184D">
            <w:pPr>
              <w:ind w:left="129"/>
              <w:jc w:val="both"/>
              <w:rPr>
                <w:sz w:val="24"/>
                <w:szCs w:val="24"/>
              </w:rPr>
            </w:pPr>
            <w:r w:rsidRPr="00FC36D7">
              <w:rPr>
                <w:sz w:val="24"/>
                <w:szCs w:val="24"/>
              </w:rPr>
              <w:t>«Право»</w:t>
            </w:r>
          </w:p>
        </w:tc>
      </w:tr>
      <w:tr w:rsidR="005111FE" w:rsidRPr="00FC36D7" w:rsidTr="00BE184D">
        <w:tc>
          <w:tcPr>
            <w:tcW w:w="1744" w:type="dxa"/>
          </w:tcPr>
          <w:p w:rsidR="005111FE" w:rsidRPr="00FC36D7" w:rsidRDefault="005111FE" w:rsidP="00BE184D">
            <w:pPr>
              <w:ind w:left="30"/>
              <w:rPr>
                <w:b/>
              </w:rPr>
            </w:pPr>
            <w:r w:rsidRPr="005111FE">
              <w:rPr>
                <w:b/>
              </w:rPr>
              <w:t>ID в ЄДЕБО</w:t>
            </w:r>
          </w:p>
        </w:tc>
        <w:tc>
          <w:tcPr>
            <w:tcW w:w="7900" w:type="dxa"/>
          </w:tcPr>
          <w:p w:rsidR="005111FE" w:rsidRPr="00FC36D7" w:rsidRDefault="005111FE" w:rsidP="00BE184D">
            <w:pPr>
              <w:ind w:left="129"/>
              <w:jc w:val="both"/>
            </w:pPr>
            <w:r w:rsidRPr="005111FE">
              <w:t>67215</w:t>
            </w:r>
          </w:p>
        </w:tc>
      </w:tr>
      <w:tr w:rsidR="005111FE" w:rsidRPr="00FC36D7" w:rsidTr="00BE184D">
        <w:tc>
          <w:tcPr>
            <w:tcW w:w="1744" w:type="dxa"/>
          </w:tcPr>
          <w:p w:rsidR="005111FE" w:rsidRPr="00F26C48" w:rsidRDefault="005111FE" w:rsidP="00BE184D">
            <w:pPr>
              <w:widowControl w:val="0"/>
              <w:rPr>
                <w:b/>
                <w:sz w:val="24"/>
                <w:szCs w:val="24"/>
              </w:rPr>
            </w:pPr>
            <w:r w:rsidRPr="00F26C48">
              <w:rPr>
                <w:b/>
                <w:sz w:val="24"/>
                <w:szCs w:val="24"/>
              </w:rPr>
              <w:t>Тип освітньої програми</w:t>
            </w:r>
          </w:p>
        </w:tc>
        <w:tc>
          <w:tcPr>
            <w:tcW w:w="7900" w:type="dxa"/>
          </w:tcPr>
          <w:p w:rsidR="005111FE" w:rsidRPr="00F26C48" w:rsidRDefault="005111FE" w:rsidP="00BE184D">
            <w:pPr>
              <w:jc w:val="both"/>
              <w:rPr>
                <w:bCs/>
                <w:sz w:val="24"/>
                <w:szCs w:val="24"/>
              </w:rPr>
            </w:pPr>
            <w:r w:rsidRPr="00F26C48">
              <w:rPr>
                <w:bCs/>
                <w:sz w:val="24"/>
                <w:szCs w:val="24"/>
              </w:rPr>
              <w:t>Освітньо-професійна</w:t>
            </w:r>
          </w:p>
        </w:tc>
      </w:tr>
      <w:tr w:rsidR="005111FE" w:rsidRPr="00FC36D7" w:rsidTr="00BE184D">
        <w:tc>
          <w:tcPr>
            <w:tcW w:w="1744" w:type="dxa"/>
            <w:tcBorders>
              <w:bottom w:val="nil"/>
            </w:tcBorders>
          </w:tcPr>
          <w:p w:rsidR="005111FE" w:rsidRPr="00FC36D7" w:rsidRDefault="005111FE" w:rsidP="00BE184D">
            <w:pPr>
              <w:ind w:left="30"/>
              <w:rPr>
                <w:b/>
                <w:sz w:val="24"/>
                <w:szCs w:val="24"/>
              </w:rPr>
            </w:pPr>
            <w:r w:rsidRPr="00FC36D7">
              <w:rPr>
                <w:b/>
                <w:sz w:val="24"/>
                <w:szCs w:val="24"/>
              </w:rPr>
              <w:t xml:space="preserve">Ступінь вищої освіти та назва </w:t>
            </w:r>
            <w:r>
              <w:rPr>
                <w:b/>
                <w:sz w:val="24"/>
                <w:szCs w:val="24"/>
              </w:rPr>
              <w:t xml:space="preserve">освітньої </w:t>
            </w:r>
            <w:r w:rsidRPr="00FC36D7">
              <w:rPr>
                <w:b/>
                <w:sz w:val="24"/>
                <w:szCs w:val="24"/>
              </w:rPr>
              <w:t>кваліфікації мовою оригіналу</w:t>
            </w:r>
          </w:p>
        </w:tc>
        <w:tc>
          <w:tcPr>
            <w:tcW w:w="7900" w:type="dxa"/>
            <w:tcBorders>
              <w:bottom w:val="nil"/>
            </w:tcBorders>
          </w:tcPr>
          <w:p w:rsidR="005111FE" w:rsidRPr="00FC36D7" w:rsidRDefault="005111FE" w:rsidP="00BE184D">
            <w:pPr>
              <w:ind w:left="129"/>
              <w:jc w:val="both"/>
              <w:rPr>
                <w:sz w:val="24"/>
                <w:szCs w:val="24"/>
              </w:rPr>
            </w:pPr>
            <w:r w:rsidRPr="00FC36D7">
              <w:rPr>
                <w:sz w:val="24"/>
                <w:szCs w:val="24"/>
              </w:rPr>
              <w:t>Бакалавр</w:t>
            </w:r>
          </w:p>
          <w:p w:rsidR="005111FE" w:rsidRPr="00FC36D7" w:rsidRDefault="005111FE" w:rsidP="00BE184D">
            <w:pPr>
              <w:ind w:left="129"/>
              <w:jc w:val="both"/>
              <w:rPr>
                <w:sz w:val="24"/>
                <w:szCs w:val="24"/>
              </w:rPr>
            </w:pPr>
            <w:r w:rsidRPr="00FC36D7">
              <w:rPr>
                <w:sz w:val="24"/>
                <w:szCs w:val="24"/>
              </w:rPr>
              <w:t xml:space="preserve">Бакалавр права </w:t>
            </w:r>
          </w:p>
          <w:p w:rsidR="005111FE" w:rsidRPr="00FC36D7" w:rsidRDefault="005111FE" w:rsidP="00BE184D">
            <w:pPr>
              <w:ind w:left="129"/>
              <w:jc w:val="both"/>
              <w:rPr>
                <w:sz w:val="24"/>
                <w:szCs w:val="24"/>
              </w:rPr>
            </w:pPr>
          </w:p>
        </w:tc>
      </w:tr>
      <w:tr w:rsidR="005111FE" w:rsidRPr="00FC36D7" w:rsidTr="00BE184D">
        <w:tc>
          <w:tcPr>
            <w:tcW w:w="1744" w:type="dxa"/>
            <w:tcBorders>
              <w:top w:val="nil"/>
              <w:left w:val="nil"/>
              <w:bottom w:val="nil"/>
              <w:right w:val="nil"/>
            </w:tcBorders>
          </w:tcPr>
          <w:p w:rsidR="005111FE" w:rsidRPr="00F26C48" w:rsidRDefault="005111FE" w:rsidP="00BE184D">
            <w:pPr>
              <w:widowControl w:val="0"/>
              <w:rPr>
                <w:b/>
                <w:sz w:val="24"/>
                <w:szCs w:val="24"/>
              </w:rPr>
            </w:pPr>
            <w:r w:rsidRPr="00F26C48">
              <w:rPr>
                <w:b/>
                <w:sz w:val="24"/>
                <w:szCs w:val="24"/>
              </w:rPr>
              <w:t>Форма навчання та розрахунковий строк виконання освітньої програми</w:t>
            </w:r>
          </w:p>
        </w:tc>
        <w:tc>
          <w:tcPr>
            <w:tcW w:w="7900" w:type="dxa"/>
            <w:tcBorders>
              <w:top w:val="nil"/>
              <w:left w:val="nil"/>
              <w:bottom w:val="nil"/>
              <w:right w:val="nil"/>
            </w:tcBorders>
          </w:tcPr>
          <w:p w:rsidR="005111FE" w:rsidRPr="00F26C48" w:rsidRDefault="005111FE" w:rsidP="00BE184D">
            <w:pPr>
              <w:jc w:val="both"/>
              <w:rPr>
                <w:i/>
                <w:iCs/>
                <w:sz w:val="24"/>
                <w:szCs w:val="24"/>
              </w:rPr>
            </w:pPr>
            <w:r w:rsidRPr="00F26C48">
              <w:rPr>
                <w:sz w:val="24"/>
                <w:szCs w:val="24"/>
              </w:rPr>
              <w:t>Інституційна (денна, заочна) та/або дуальна. Розрахунковий строк виконання: 4 роки.</w:t>
            </w:r>
          </w:p>
        </w:tc>
      </w:tr>
      <w:tr w:rsidR="008C4A53" w:rsidRPr="00FC36D7" w:rsidTr="00BE184D">
        <w:tc>
          <w:tcPr>
            <w:tcW w:w="1744" w:type="dxa"/>
            <w:tcBorders>
              <w:top w:val="nil"/>
              <w:bottom w:val="nil"/>
            </w:tcBorders>
          </w:tcPr>
          <w:p w:rsidR="008C4A53" w:rsidRPr="00FC36D7" w:rsidRDefault="008C4A53" w:rsidP="00BE184D">
            <w:pPr>
              <w:ind w:left="30"/>
              <w:rPr>
                <w:b/>
              </w:rPr>
            </w:pPr>
            <w:r w:rsidRPr="008C4A53">
              <w:rPr>
                <w:b/>
              </w:rPr>
              <w:t>Професійна кваліфікація</w:t>
            </w:r>
          </w:p>
        </w:tc>
        <w:tc>
          <w:tcPr>
            <w:tcW w:w="7900" w:type="dxa"/>
            <w:tcBorders>
              <w:top w:val="nil"/>
              <w:bottom w:val="nil"/>
            </w:tcBorders>
          </w:tcPr>
          <w:p w:rsidR="008C4A53" w:rsidRPr="008C4A53" w:rsidRDefault="008C4A53" w:rsidP="00BE184D">
            <w:pPr>
              <w:ind w:left="129"/>
              <w:jc w:val="both"/>
              <w:rPr>
                <w:sz w:val="24"/>
                <w:szCs w:val="24"/>
              </w:rPr>
            </w:pPr>
            <w:r w:rsidRPr="008C4A53">
              <w:rPr>
                <w:sz w:val="24"/>
                <w:szCs w:val="24"/>
              </w:rPr>
              <w:t>Не присвоюється</w:t>
            </w:r>
          </w:p>
        </w:tc>
      </w:tr>
      <w:tr w:rsidR="008C4A53" w:rsidRPr="00FC36D7" w:rsidTr="00BE184D">
        <w:tc>
          <w:tcPr>
            <w:tcW w:w="1744" w:type="dxa"/>
            <w:tcBorders>
              <w:top w:val="nil"/>
              <w:left w:val="nil"/>
              <w:bottom w:val="nil"/>
              <w:right w:val="nil"/>
            </w:tcBorders>
            <w:vAlign w:val="center"/>
          </w:tcPr>
          <w:p w:rsidR="008C4A53" w:rsidRPr="00F26C48" w:rsidRDefault="008C4A53" w:rsidP="00BE184D">
            <w:pPr>
              <w:rPr>
                <w:b/>
                <w:iCs/>
                <w:sz w:val="24"/>
                <w:szCs w:val="24"/>
              </w:rPr>
            </w:pPr>
            <w:r w:rsidRPr="00F26C48">
              <w:rPr>
                <w:b/>
                <w:iCs/>
                <w:sz w:val="24"/>
                <w:szCs w:val="24"/>
              </w:rPr>
              <w:t xml:space="preserve">Кваліфікація в </w:t>
            </w:r>
          </w:p>
          <w:p w:rsidR="008C4A53" w:rsidRPr="00F26C48" w:rsidRDefault="008C4A53" w:rsidP="00BE184D">
            <w:pPr>
              <w:rPr>
                <w:b/>
                <w:iCs/>
                <w:sz w:val="24"/>
                <w:szCs w:val="24"/>
              </w:rPr>
            </w:pPr>
            <w:r w:rsidRPr="00F26C48">
              <w:rPr>
                <w:b/>
                <w:iCs/>
                <w:sz w:val="24"/>
                <w:szCs w:val="24"/>
              </w:rPr>
              <w:t>дипломі</w:t>
            </w:r>
          </w:p>
        </w:tc>
        <w:tc>
          <w:tcPr>
            <w:tcW w:w="7900" w:type="dxa"/>
            <w:tcBorders>
              <w:top w:val="nil"/>
              <w:left w:val="nil"/>
              <w:bottom w:val="nil"/>
              <w:right w:val="nil"/>
            </w:tcBorders>
            <w:vAlign w:val="center"/>
          </w:tcPr>
          <w:p w:rsidR="008C4A53" w:rsidRPr="008C4A53" w:rsidRDefault="008C4A53" w:rsidP="00BE184D">
            <w:pPr>
              <w:ind w:left="47"/>
              <w:jc w:val="both"/>
              <w:rPr>
                <w:sz w:val="24"/>
                <w:szCs w:val="24"/>
              </w:rPr>
            </w:pPr>
            <w:r w:rsidRPr="008C4A53">
              <w:rPr>
                <w:sz w:val="24"/>
                <w:szCs w:val="24"/>
              </w:rPr>
              <w:t>Ступінь вищої освіти – Бакалавр,</w:t>
            </w:r>
          </w:p>
          <w:p w:rsidR="008C4A53" w:rsidRPr="008C4A53" w:rsidRDefault="008C4A53" w:rsidP="00BE184D">
            <w:pPr>
              <w:ind w:left="47"/>
              <w:jc w:val="both"/>
              <w:rPr>
                <w:sz w:val="24"/>
                <w:szCs w:val="24"/>
              </w:rPr>
            </w:pPr>
            <w:r w:rsidRPr="008C4A53">
              <w:rPr>
                <w:sz w:val="24"/>
                <w:szCs w:val="24"/>
              </w:rPr>
              <w:t>Спеціальність – Право,</w:t>
            </w:r>
          </w:p>
          <w:p w:rsidR="008C4A53" w:rsidRPr="00F26C48" w:rsidRDefault="008C4A53" w:rsidP="00BE184D">
            <w:pPr>
              <w:ind w:left="47"/>
              <w:jc w:val="both"/>
              <w:rPr>
                <w:sz w:val="24"/>
                <w:szCs w:val="24"/>
              </w:rPr>
            </w:pPr>
            <w:r w:rsidRPr="008C4A53">
              <w:rPr>
                <w:sz w:val="24"/>
                <w:szCs w:val="24"/>
              </w:rPr>
              <w:t>Освітньо-професійна програма  – Право</w:t>
            </w:r>
          </w:p>
        </w:tc>
      </w:tr>
      <w:tr w:rsidR="005111FE" w:rsidRPr="00FC36D7" w:rsidTr="00BE184D">
        <w:tc>
          <w:tcPr>
            <w:tcW w:w="1744" w:type="dxa"/>
            <w:tcBorders>
              <w:top w:val="nil"/>
              <w:bottom w:val="nil"/>
            </w:tcBorders>
          </w:tcPr>
          <w:p w:rsidR="005111FE" w:rsidRPr="00F432F4" w:rsidRDefault="005111FE" w:rsidP="00BE184D">
            <w:pPr>
              <w:ind w:left="30"/>
              <w:rPr>
                <w:b/>
                <w:sz w:val="24"/>
                <w:szCs w:val="24"/>
              </w:rPr>
            </w:pPr>
            <w:r w:rsidRPr="00F432F4">
              <w:rPr>
                <w:b/>
                <w:sz w:val="24"/>
                <w:szCs w:val="24"/>
              </w:rPr>
              <w:t>Тип диплому та обсяг освітньої програми</w:t>
            </w:r>
          </w:p>
        </w:tc>
        <w:tc>
          <w:tcPr>
            <w:tcW w:w="7900" w:type="dxa"/>
            <w:tcBorders>
              <w:top w:val="nil"/>
              <w:bottom w:val="nil"/>
            </w:tcBorders>
          </w:tcPr>
          <w:p w:rsidR="005111FE" w:rsidRPr="00F432F4" w:rsidRDefault="005111FE" w:rsidP="00BE184D">
            <w:pPr>
              <w:ind w:left="129"/>
              <w:jc w:val="both"/>
              <w:rPr>
                <w:b/>
                <w:sz w:val="24"/>
                <w:szCs w:val="24"/>
              </w:rPr>
            </w:pPr>
            <w:r w:rsidRPr="00F432F4">
              <w:rPr>
                <w:sz w:val="24"/>
                <w:szCs w:val="24"/>
              </w:rPr>
              <w:t>Диплом бакалавра, одиничний, 240 кредитів ЄКТС.</w:t>
            </w:r>
          </w:p>
        </w:tc>
      </w:tr>
      <w:tr w:rsidR="008C4A53" w:rsidRPr="00FC36D7" w:rsidTr="00BE184D">
        <w:trPr>
          <w:trHeight w:val="426"/>
        </w:trPr>
        <w:tc>
          <w:tcPr>
            <w:tcW w:w="1744" w:type="dxa"/>
            <w:tcBorders>
              <w:top w:val="nil"/>
              <w:left w:val="nil"/>
              <w:bottom w:val="nil"/>
              <w:right w:val="nil"/>
            </w:tcBorders>
          </w:tcPr>
          <w:p w:rsidR="008C4A53" w:rsidRPr="00F432F4" w:rsidRDefault="008C4A53" w:rsidP="00BE184D">
            <w:pPr>
              <w:pStyle w:val="af4"/>
              <w:spacing w:before="0" w:beforeAutospacing="0" w:after="0" w:afterAutospacing="0"/>
              <w:rPr>
                <w:sz w:val="24"/>
                <w:szCs w:val="24"/>
              </w:rPr>
            </w:pPr>
            <w:proofErr w:type="spellStart"/>
            <w:r w:rsidRPr="00F432F4">
              <w:rPr>
                <w:b/>
                <w:bCs/>
                <w:sz w:val="24"/>
                <w:szCs w:val="24"/>
              </w:rPr>
              <w:t>Обсяг</w:t>
            </w:r>
            <w:proofErr w:type="spellEnd"/>
            <w:r w:rsidRPr="00F432F4">
              <w:rPr>
                <w:b/>
                <w:bCs/>
                <w:sz w:val="24"/>
                <w:szCs w:val="24"/>
              </w:rPr>
              <w:t xml:space="preserve"> для </w:t>
            </w:r>
            <w:proofErr w:type="spellStart"/>
            <w:r w:rsidRPr="00F432F4">
              <w:rPr>
                <w:b/>
                <w:bCs/>
                <w:sz w:val="24"/>
                <w:szCs w:val="24"/>
              </w:rPr>
              <w:t>окремих</w:t>
            </w:r>
            <w:proofErr w:type="spellEnd"/>
            <w:r w:rsidRPr="00F432F4">
              <w:rPr>
                <w:b/>
                <w:bCs/>
                <w:sz w:val="24"/>
                <w:szCs w:val="24"/>
              </w:rPr>
              <w:t xml:space="preserve"> </w:t>
            </w:r>
            <w:proofErr w:type="spellStart"/>
            <w:r w:rsidRPr="00F432F4">
              <w:rPr>
                <w:b/>
                <w:bCs/>
                <w:sz w:val="24"/>
                <w:szCs w:val="24"/>
              </w:rPr>
              <w:t>категорій</w:t>
            </w:r>
            <w:proofErr w:type="spellEnd"/>
          </w:p>
        </w:tc>
        <w:tc>
          <w:tcPr>
            <w:tcW w:w="7900" w:type="dxa"/>
            <w:tcBorders>
              <w:top w:val="nil"/>
              <w:left w:val="nil"/>
              <w:bottom w:val="nil"/>
              <w:right w:val="nil"/>
            </w:tcBorders>
          </w:tcPr>
          <w:p w:rsidR="008C4A53" w:rsidRPr="00F432F4" w:rsidRDefault="008C4A53" w:rsidP="00BE184D">
            <w:pPr>
              <w:pStyle w:val="af4"/>
              <w:numPr>
                <w:ilvl w:val="0"/>
                <w:numId w:val="9"/>
              </w:numPr>
              <w:rPr>
                <w:sz w:val="24"/>
                <w:szCs w:val="24"/>
              </w:rPr>
            </w:pPr>
            <w:r w:rsidRPr="00F432F4">
              <w:rPr>
                <w:b/>
                <w:bCs/>
                <w:sz w:val="24"/>
                <w:szCs w:val="24"/>
              </w:rPr>
              <w:t xml:space="preserve">Для </w:t>
            </w:r>
            <w:proofErr w:type="spellStart"/>
            <w:r w:rsidRPr="00F432F4">
              <w:rPr>
                <w:b/>
                <w:bCs/>
                <w:sz w:val="24"/>
                <w:szCs w:val="24"/>
              </w:rPr>
              <w:t>вступників</w:t>
            </w:r>
            <w:proofErr w:type="spellEnd"/>
            <w:r w:rsidRPr="00F432F4">
              <w:rPr>
                <w:b/>
                <w:bCs/>
                <w:sz w:val="24"/>
                <w:szCs w:val="24"/>
              </w:rPr>
              <w:t xml:space="preserve"> з ПЗСО:</w:t>
            </w:r>
            <w:r w:rsidRPr="00F432F4">
              <w:rPr>
                <w:sz w:val="24"/>
                <w:szCs w:val="24"/>
              </w:rPr>
              <w:t xml:space="preserve"> 240 </w:t>
            </w:r>
            <w:proofErr w:type="spellStart"/>
            <w:r w:rsidRPr="00F432F4">
              <w:rPr>
                <w:sz w:val="24"/>
                <w:szCs w:val="24"/>
              </w:rPr>
              <w:t>кредитів</w:t>
            </w:r>
            <w:proofErr w:type="spellEnd"/>
            <w:r w:rsidRPr="00F432F4">
              <w:rPr>
                <w:sz w:val="24"/>
                <w:szCs w:val="24"/>
              </w:rPr>
              <w:t xml:space="preserve"> ЄКТС.</w:t>
            </w:r>
          </w:p>
          <w:p w:rsidR="008C4A53" w:rsidRPr="00F432F4" w:rsidRDefault="008C4A53" w:rsidP="00BE184D">
            <w:pPr>
              <w:pStyle w:val="af4"/>
              <w:numPr>
                <w:ilvl w:val="0"/>
                <w:numId w:val="9"/>
              </w:numPr>
              <w:rPr>
                <w:sz w:val="24"/>
                <w:szCs w:val="24"/>
              </w:rPr>
            </w:pPr>
            <w:r w:rsidRPr="00F432F4">
              <w:rPr>
                <w:b/>
                <w:bCs/>
                <w:sz w:val="24"/>
                <w:szCs w:val="24"/>
              </w:rPr>
              <w:t xml:space="preserve">Для </w:t>
            </w:r>
            <w:proofErr w:type="spellStart"/>
            <w:r w:rsidRPr="00F432F4">
              <w:rPr>
                <w:b/>
                <w:bCs/>
                <w:sz w:val="24"/>
                <w:szCs w:val="24"/>
              </w:rPr>
              <w:t>вступників</w:t>
            </w:r>
            <w:proofErr w:type="spellEnd"/>
            <w:r w:rsidRPr="00F432F4">
              <w:rPr>
                <w:b/>
                <w:bCs/>
                <w:sz w:val="24"/>
                <w:szCs w:val="24"/>
              </w:rPr>
              <w:t xml:space="preserve"> на </w:t>
            </w:r>
            <w:proofErr w:type="spellStart"/>
            <w:r w:rsidRPr="00F432F4">
              <w:rPr>
                <w:b/>
                <w:bCs/>
                <w:sz w:val="24"/>
                <w:szCs w:val="24"/>
              </w:rPr>
              <w:t>основі</w:t>
            </w:r>
            <w:proofErr w:type="spellEnd"/>
            <w:r w:rsidRPr="00F432F4">
              <w:rPr>
                <w:b/>
                <w:bCs/>
                <w:sz w:val="24"/>
                <w:szCs w:val="24"/>
              </w:rPr>
              <w:t xml:space="preserve"> ФМБ, МБ (МС):</w:t>
            </w:r>
            <w:r w:rsidRPr="00F432F4">
              <w:rPr>
                <w:sz w:val="24"/>
                <w:szCs w:val="24"/>
              </w:rPr>
              <w:t xml:space="preserve"> ЗВО </w:t>
            </w:r>
            <w:proofErr w:type="spellStart"/>
            <w:r w:rsidRPr="00F432F4">
              <w:rPr>
                <w:sz w:val="24"/>
                <w:szCs w:val="24"/>
              </w:rPr>
              <w:t>має</w:t>
            </w:r>
            <w:proofErr w:type="spellEnd"/>
            <w:r w:rsidRPr="00F432F4">
              <w:rPr>
                <w:sz w:val="24"/>
                <w:szCs w:val="24"/>
              </w:rPr>
              <w:t xml:space="preserve"> право </w:t>
            </w:r>
            <w:proofErr w:type="spellStart"/>
            <w:r w:rsidRPr="00F432F4">
              <w:rPr>
                <w:sz w:val="24"/>
                <w:szCs w:val="24"/>
              </w:rPr>
              <w:t>визнати</w:t>
            </w:r>
            <w:proofErr w:type="spellEnd"/>
            <w:r w:rsidRPr="00F432F4">
              <w:rPr>
                <w:sz w:val="24"/>
                <w:szCs w:val="24"/>
              </w:rPr>
              <w:t xml:space="preserve"> та </w:t>
            </w:r>
            <w:proofErr w:type="spellStart"/>
            <w:r w:rsidRPr="00F432F4">
              <w:rPr>
                <w:sz w:val="24"/>
                <w:szCs w:val="24"/>
              </w:rPr>
              <w:t>перезарахувати</w:t>
            </w:r>
            <w:proofErr w:type="spellEnd"/>
            <w:r w:rsidRPr="00F432F4">
              <w:rPr>
                <w:sz w:val="24"/>
                <w:szCs w:val="24"/>
              </w:rPr>
              <w:t xml:space="preserve"> не </w:t>
            </w:r>
            <w:proofErr w:type="spellStart"/>
            <w:r w:rsidRPr="00F432F4">
              <w:rPr>
                <w:sz w:val="24"/>
                <w:szCs w:val="24"/>
              </w:rPr>
              <w:t>більше</w:t>
            </w:r>
            <w:proofErr w:type="spellEnd"/>
            <w:r w:rsidRPr="00F432F4">
              <w:rPr>
                <w:sz w:val="24"/>
                <w:szCs w:val="24"/>
              </w:rPr>
              <w:t xml:space="preserve"> </w:t>
            </w:r>
            <w:r w:rsidRPr="00F432F4">
              <w:rPr>
                <w:sz w:val="24"/>
                <w:szCs w:val="24"/>
                <w:lang w:val="uk-UA"/>
              </w:rPr>
              <w:t>60</w:t>
            </w:r>
            <w:r w:rsidRPr="00F432F4">
              <w:rPr>
                <w:sz w:val="24"/>
                <w:szCs w:val="24"/>
              </w:rPr>
              <w:t xml:space="preserve"> </w:t>
            </w:r>
            <w:proofErr w:type="spellStart"/>
            <w:r w:rsidRPr="00F432F4">
              <w:rPr>
                <w:sz w:val="24"/>
                <w:szCs w:val="24"/>
              </w:rPr>
              <w:t>кредитів</w:t>
            </w:r>
            <w:proofErr w:type="spellEnd"/>
            <w:r w:rsidRPr="00F432F4">
              <w:rPr>
                <w:sz w:val="24"/>
                <w:szCs w:val="24"/>
              </w:rPr>
              <w:t xml:space="preserve"> ЄКТС. (</w:t>
            </w:r>
            <w:proofErr w:type="spellStart"/>
            <w:r w:rsidRPr="00F432F4">
              <w:rPr>
                <w:sz w:val="24"/>
                <w:szCs w:val="24"/>
              </w:rPr>
              <w:t>кількість</w:t>
            </w:r>
            <w:proofErr w:type="spellEnd"/>
            <w:r w:rsidRPr="00F432F4">
              <w:rPr>
                <w:sz w:val="24"/>
                <w:szCs w:val="24"/>
              </w:rPr>
              <w:t xml:space="preserve"> </w:t>
            </w:r>
            <w:proofErr w:type="spellStart"/>
            <w:r w:rsidRPr="00F432F4">
              <w:rPr>
                <w:sz w:val="24"/>
                <w:szCs w:val="24"/>
              </w:rPr>
              <w:t>кредитів</w:t>
            </w:r>
            <w:proofErr w:type="spellEnd"/>
            <w:r w:rsidRPr="00F432F4">
              <w:rPr>
                <w:sz w:val="24"/>
                <w:szCs w:val="24"/>
              </w:rPr>
              <w:t xml:space="preserve"> </w:t>
            </w:r>
            <w:proofErr w:type="spellStart"/>
            <w:r w:rsidRPr="00F432F4">
              <w:rPr>
                <w:sz w:val="24"/>
                <w:szCs w:val="24"/>
              </w:rPr>
              <w:t>зазначаєте</w:t>
            </w:r>
            <w:proofErr w:type="spellEnd"/>
            <w:r w:rsidRPr="00F432F4">
              <w:rPr>
                <w:sz w:val="24"/>
                <w:szCs w:val="24"/>
              </w:rPr>
              <w:t xml:space="preserve"> </w:t>
            </w:r>
            <w:proofErr w:type="spellStart"/>
            <w:r w:rsidRPr="00F432F4">
              <w:rPr>
                <w:sz w:val="24"/>
                <w:szCs w:val="24"/>
              </w:rPr>
              <w:t>відповідно</w:t>
            </w:r>
            <w:proofErr w:type="spellEnd"/>
            <w:r w:rsidRPr="00F432F4">
              <w:rPr>
                <w:sz w:val="24"/>
                <w:szCs w:val="24"/>
              </w:rPr>
              <w:t xml:space="preserve"> до Стандарту </w:t>
            </w:r>
            <w:proofErr w:type="spellStart"/>
            <w:r w:rsidRPr="00F432F4">
              <w:rPr>
                <w:sz w:val="24"/>
                <w:szCs w:val="24"/>
              </w:rPr>
              <w:t>вищої</w:t>
            </w:r>
            <w:proofErr w:type="spellEnd"/>
            <w:r w:rsidRPr="00F432F4">
              <w:rPr>
                <w:sz w:val="24"/>
                <w:szCs w:val="24"/>
              </w:rPr>
              <w:t xml:space="preserve"> </w:t>
            </w:r>
            <w:proofErr w:type="spellStart"/>
            <w:r w:rsidRPr="00F432F4">
              <w:rPr>
                <w:sz w:val="24"/>
                <w:szCs w:val="24"/>
              </w:rPr>
              <w:t>освіти</w:t>
            </w:r>
            <w:proofErr w:type="spellEnd"/>
            <w:r w:rsidRPr="00F432F4">
              <w:rPr>
                <w:sz w:val="24"/>
                <w:szCs w:val="24"/>
              </w:rPr>
              <w:t xml:space="preserve">). При </w:t>
            </w:r>
            <w:proofErr w:type="spellStart"/>
            <w:r w:rsidRPr="00F432F4">
              <w:rPr>
                <w:sz w:val="24"/>
                <w:szCs w:val="24"/>
              </w:rPr>
              <w:t>цьому</w:t>
            </w:r>
            <w:proofErr w:type="spellEnd"/>
            <w:r w:rsidRPr="00F432F4">
              <w:rPr>
                <w:sz w:val="24"/>
                <w:szCs w:val="24"/>
              </w:rPr>
              <w:t xml:space="preserve"> </w:t>
            </w:r>
            <w:proofErr w:type="spellStart"/>
            <w:r w:rsidRPr="00F432F4">
              <w:rPr>
                <w:sz w:val="24"/>
                <w:szCs w:val="24"/>
              </w:rPr>
              <w:t>розрахунковий</w:t>
            </w:r>
            <w:proofErr w:type="spellEnd"/>
            <w:r w:rsidRPr="00F432F4">
              <w:rPr>
                <w:sz w:val="24"/>
                <w:szCs w:val="24"/>
              </w:rPr>
              <w:t xml:space="preserve"> строк </w:t>
            </w:r>
            <w:proofErr w:type="spellStart"/>
            <w:r w:rsidRPr="00F432F4">
              <w:rPr>
                <w:sz w:val="24"/>
                <w:szCs w:val="24"/>
              </w:rPr>
              <w:t>навчання</w:t>
            </w:r>
            <w:proofErr w:type="spellEnd"/>
            <w:r w:rsidRPr="00F432F4">
              <w:rPr>
                <w:sz w:val="24"/>
                <w:szCs w:val="24"/>
              </w:rPr>
              <w:t xml:space="preserve"> </w:t>
            </w:r>
            <w:proofErr w:type="spellStart"/>
            <w:r w:rsidRPr="00F432F4">
              <w:rPr>
                <w:sz w:val="24"/>
                <w:szCs w:val="24"/>
              </w:rPr>
              <w:t>може</w:t>
            </w:r>
            <w:proofErr w:type="spellEnd"/>
            <w:r w:rsidRPr="00F432F4">
              <w:rPr>
                <w:sz w:val="24"/>
                <w:szCs w:val="24"/>
              </w:rPr>
              <w:t xml:space="preserve"> бути </w:t>
            </w:r>
            <w:proofErr w:type="spellStart"/>
            <w:r w:rsidRPr="00F432F4">
              <w:rPr>
                <w:sz w:val="24"/>
                <w:szCs w:val="24"/>
              </w:rPr>
              <w:t>зменшений</w:t>
            </w:r>
            <w:proofErr w:type="spellEnd"/>
            <w:r w:rsidRPr="00F432F4">
              <w:rPr>
                <w:sz w:val="24"/>
                <w:szCs w:val="24"/>
              </w:rPr>
              <w:t>.</w:t>
            </w:r>
          </w:p>
          <w:p w:rsidR="00E07862" w:rsidRPr="00F432F4" w:rsidRDefault="008C4A53" w:rsidP="00BE184D">
            <w:pPr>
              <w:pStyle w:val="af4"/>
              <w:numPr>
                <w:ilvl w:val="0"/>
                <w:numId w:val="9"/>
              </w:numPr>
              <w:rPr>
                <w:i/>
                <w:iCs/>
                <w:sz w:val="24"/>
                <w:szCs w:val="24"/>
              </w:rPr>
            </w:pPr>
            <w:r w:rsidRPr="00F432F4">
              <w:rPr>
                <w:bCs/>
                <w:iCs/>
                <w:sz w:val="24"/>
                <w:szCs w:val="24"/>
                <w:lang w:eastAsia="ar-SA"/>
              </w:rPr>
              <w:lastRenderedPageBreak/>
              <w:t xml:space="preserve">Для </w:t>
            </w:r>
            <w:proofErr w:type="spellStart"/>
            <w:r w:rsidRPr="00F432F4">
              <w:rPr>
                <w:bCs/>
                <w:iCs/>
                <w:sz w:val="24"/>
                <w:szCs w:val="24"/>
                <w:lang w:eastAsia="ar-SA"/>
              </w:rPr>
              <w:t>здобувачів</w:t>
            </w:r>
            <w:proofErr w:type="spellEnd"/>
            <w:r w:rsidRPr="00F432F4">
              <w:rPr>
                <w:bCs/>
                <w:iCs/>
                <w:sz w:val="24"/>
                <w:szCs w:val="24"/>
                <w:lang w:eastAsia="ar-SA"/>
              </w:rPr>
              <w:t xml:space="preserve">, </w:t>
            </w:r>
            <w:proofErr w:type="spellStart"/>
            <w:r w:rsidRPr="00F432F4">
              <w:rPr>
                <w:bCs/>
                <w:iCs/>
                <w:sz w:val="24"/>
                <w:szCs w:val="24"/>
                <w:lang w:eastAsia="ar-SA"/>
              </w:rPr>
              <w:t>які</w:t>
            </w:r>
            <w:proofErr w:type="spellEnd"/>
            <w:r w:rsidRPr="00F432F4">
              <w:rPr>
                <w:bCs/>
                <w:iCs/>
                <w:sz w:val="24"/>
                <w:szCs w:val="24"/>
                <w:lang w:eastAsia="ar-SA"/>
              </w:rPr>
              <w:t xml:space="preserve"> </w:t>
            </w:r>
            <w:proofErr w:type="spellStart"/>
            <w:r w:rsidRPr="00F432F4">
              <w:rPr>
                <w:bCs/>
                <w:iCs/>
                <w:sz w:val="24"/>
                <w:szCs w:val="24"/>
                <w:lang w:eastAsia="ar-SA"/>
              </w:rPr>
              <w:t>проходять</w:t>
            </w:r>
            <w:proofErr w:type="spellEnd"/>
            <w:r w:rsidRPr="00F432F4">
              <w:rPr>
                <w:bCs/>
                <w:iCs/>
                <w:sz w:val="24"/>
                <w:szCs w:val="24"/>
                <w:lang w:eastAsia="ar-SA"/>
              </w:rPr>
              <w:t xml:space="preserve"> БЗВП – </w:t>
            </w:r>
            <w:r w:rsidRPr="00F432F4">
              <w:rPr>
                <w:sz w:val="24"/>
                <w:szCs w:val="24"/>
              </w:rPr>
              <w:t xml:space="preserve">243 </w:t>
            </w:r>
            <w:proofErr w:type="spellStart"/>
            <w:r w:rsidRPr="00F432F4">
              <w:rPr>
                <w:sz w:val="24"/>
                <w:szCs w:val="24"/>
              </w:rPr>
              <w:t>кредити</w:t>
            </w:r>
            <w:proofErr w:type="spellEnd"/>
            <w:r w:rsidRPr="00F432F4">
              <w:rPr>
                <w:sz w:val="24"/>
                <w:szCs w:val="24"/>
              </w:rPr>
              <w:t xml:space="preserve"> ЄКТС</w:t>
            </w:r>
            <w:r w:rsidRPr="00F432F4">
              <w:rPr>
                <w:rStyle w:val="afd"/>
                <w:sz w:val="24"/>
                <w:szCs w:val="24"/>
              </w:rPr>
              <w:footnoteReference w:id="1"/>
            </w:r>
          </w:p>
        </w:tc>
      </w:tr>
      <w:tr w:rsidR="005111FE" w:rsidRPr="00FC36D7" w:rsidTr="00BE184D">
        <w:tc>
          <w:tcPr>
            <w:tcW w:w="1744" w:type="dxa"/>
            <w:tcBorders>
              <w:top w:val="nil"/>
            </w:tcBorders>
          </w:tcPr>
          <w:p w:rsidR="005111FE" w:rsidRPr="00FC36D7" w:rsidRDefault="005111FE" w:rsidP="00BE184D">
            <w:pPr>
              <w:ind w:left="30"/>
              <w:rPr>
                <w:b/>
                <w:sz w:val="24"/>
                <w:szCs w:val="24"/>
              </w:rPr>
            </w:pPr>
            <w:r w:rsidRPr="00FC36D7">
              <w:rPr>
                <w:b/>
                <w:sz w:val="24"/>
                <w:szCs w:val="24"/>
              </w:rPr>
              <w:lastRenderedPageBreak/>
              <w:t>Наявність акредитації</w:t>
            </w:r>
          </w:p>
        </w:tc>
        <w:tc>
          <w:tcPr>
            <w:tcW w:w="7900" w:type="dxa"/>
            <w:tcBorders>
              <w:top w:val="nil"/>
            </w:tcBorders>
          </w:tcPr>
          <w:p w:rsidR="005111FE" w:rsidRPr="008C4A53" w:rsidRDefault="005111FE" w:rsidP="00BE184D">
            <w:pPr>
              <w:shd w:val="clear" w:color="auto" w:fill="FFFFFF"/>
              <w:tabs>
                <w:tab w:val="left" w:pos="250"/>
              </w:tabs>
              <w:ind w:left="129"/>
              <w:jc w:val="both"/>
              <w:rPr>
                <w:sz w:val="24"/>
                <w:szCs w:val="24"/>
                <w:highlight w:val="yellow"/>
              </w:rPr>
            </w:pPr>
            <w:r w:rsidRPr="008C4A53">
              <w:rPr>
                <w:sz w:val="24"/>
                <w:szCs w:val="24"/>
                <w:highlight w:val="yellow"/>
              </w:rPr>
              <w:t>- Акредитаційна комісія Міністерства освіти і науки України;</w:t>
            </w:r>
          </w:p>
          <w:p w:rsidR="005111FE" w:rsidRPr="008C4A53" w:rsidRDefault="005111FE" w:rsidP="00BE184D">
            <w:pPr>
              <w:ind w:left="129"/>
              <w:jc w:val="both"/>
              <w:rPr>
                <w:color w:val="000000"/>
                <w:sz w:val="24"/>
                <w:szCs w:val="24"/>
                <w:highlight w:val="yellow"/>
              </w:rPr>
            </w:pPr>
            <w:r w:rsidRPr="008C4A53">
              <w:rPr>
                <w:sz w:val="24"/>
                <w:szCs w:val="24"/>
                <w:highlight w:val="yellow"/>
              </w:rPr>
              <w:t xml:space="preserve">- </w:t>
            </w:r>
            <w:r w:rsidRPr="008C4A53">
              <w:rPr>
                <w:color w:val="000000"/>
                <w:sz w:val="24"/>
                <w:szCs w:val="24"/>
                <w:highlight w:val="yellow"/>
              </w:rPr>
              <w:t xml:space="preserve">сертифікат про акредитацію спеціальності: НД 1393269, </w:t>
            </w:r>
          </w:p>
          <w:p w:rsidR="00BE184D" w:rsidRDefault="005111FE" w:rsidP="00BE184D">
            <w:pPr>
              <w:ind w:left="129"/>
              <w:jc w:val="both"/>
              <w:rPr>
                <w:sz w:val="24"/>
                <w:szCs w:val="24"/>
              </w:rPr>
            </w:pPr>
            <w:r w:rsidRPr="008C4A53">
              <w:rPr>
                <w:color w:val="000000"/>
                <w:sz w:val="24"/>
                <w:szCs w:val="24"/>
                <w:highlight w:val="yellow"/>
              </w:rPr>
              <w:t>Термін дії сертифіката – до 1 липня 2026 року.</w:t>
            </w:r>
            <w:r w:rsidR="00BE184D" w:rsidRPr="00C15524">
              <w:rPr>
                <w:sz w:val="24"/>
                <w:szCs w:val="24"/>
              </w:rPr>
              <w:t xml:space="preserve"> </w:t>
            </w:r>
          </w:p>
          <w:p w:rsidR="005111FE" w:rsidRPr="00FC36D7" w:rsidRDefault="00BE184D" w:rsidP="00BE184D">
            <w:pPr>
              <w:ind w:left="129"/>
              <w:jc w:val="both"/>
              <w:rPr>
                <w:b/>
                <w:sz w:val="24"/>
                <w:szCs w:val="24"/>
              </w:rPr>
            </w:pPr>
            <w:r w:rsidRPr="00C15524">
              <w:rPr>
                <w:sz w:val="24"/>
                <w:szCs w:val="24"/>
              </w:rPr>
              <w:t>Термін дії сертифікату продовжено у відповідності до постанови Кабінету Міністрів України № 295.</w:t>
            </w:r>
          </w:p>
        </w:tc>
      </w:tr>
      <w:tr w:rsidR="005111FE" w:rsidRPr="00FC36D7" w:rsidTr="00BE184D">
        <w:tc>
          <w:tcPr>
            <w:tcW w:w="1744" w:type="dxa"/>
          </w:tcPr>
          <w:p w:rsidR="005111FE" w:rsidRPr="00FC36D7" w:rsidRDefault="005111FE" w:rsidP="00BE184D">
            <w:pPr>
              <w:ind w:left="30"/>
              <w:rPr>
                <w:b/>
                <w:sz w:val="24"/>
                <w:szCs w:val="24"/>
              </w:rPr>
            </w:pPr>
            <w:r w:rsidRPr="00FC36D7">
              <w:rPr>
                <w:b/>
                <w:sz w:val="24"/>
                <w:szCs w:val="24"/>
              </w:rPr>
              <w:t>Передумови</w:t>
            </w:r>
          </w:p>
        </w:tc>
        <w:tc>
          <w:tcPr>
            <w:tcW w:w="7900" w:type="dxa"/>
          </w:tcPr>
          <w:p w:rsidR="008C4A53" w:rsidRPr="008C4A53" w:rsidRDefault="008C4A53" w:rsidP="00BE184D">
            <w:pPr>
              <w:ind w:left="129"/>
              <w:jc w:val="both"/>
              <w:rPr>
                <w:sz w:val="24"/>
                <w:szCs w:val="24"/>
              </w:rPr>
            </w:pPr>
            <w:r w:rsidRPr="008C4A53">
              <w:rPr>
                <w:sz w:val="24"/>
                <w:szCs w:val="24"/>
              </w:rPr>
              <w:t>-</w:t>
            </w:r>
            <w:r w:rsidRPr="008C4A53">
              <w:rPr>
                <w:sz w:val="24"/>
                <w:szCs w:val="24"/>
              </w:rPr>
              <w:tab/>
              <w:t>на базі повної загальної середньої освіти (ПЗСО), відповідно до правил прийому року вступу;</w:t>
            </w:r>
          </w:p>
          <w:p w:rsidR="008C4A53" w:rsidRPr="008C4A53" w:rsidRDefault="008C4A53" w:rsidP="00BE184D">
            <w:pPr>
              <w:ind w:left="129"/>
              <w:jc w:val="both"/>
              <w:rPr>
                <w:sz w:val="24"/>
                <w:szCs w:val="24"/>
              </w:rPr>
            </w:pPr>
            <w:r w:rsidRPr="008C4A53">
              <w:rPr>
                <w:sz w:val="24"/>
                <w:szCs w:val="24"/>
              </w:rPr>
              <w:t>-</w:t>
            </w:r>
            <w:r w:rsidRPr="008C4A53">
              <w:rPr>
                <w:sz w:val="24"/>
                <w:szCs w:val="24"/>
              </w:rPr>
              <w:tab/>
              <w:t>на основі освітньо-професійного ступеня «фаховий молодший бакалавр», освітнього ступеня «молодший бакалавр» (освітньо-кваліфікаційного рівня «молодший спеціаліст») здійснюється за результатами зовнішнього незалежного оцінювання в порядку, визначеному законодавством;</w:t>
            </w:r>
          </w:p>
          <w:p w:rsidR="005111FE" w:rsidRPr="00FC36D7" w:rsidRDefault="008C4A53" w:rsidP="00BE184D">
            <w:pPr>
              <w:ind w:left="129"/>
              <w:jc w:val="both"/>
              <w:rPr>
                <w:sz w:val="24"/>
                <w:szCs w:val="24"/>
              </w:rPr>
            </w:pPr>
            <w:r w:rsidRPr="008C4A53">
              <w:rPr>
                <w:sz w:val="24"/>
                <w:szCs w:val="24"/>
              </w:rPr>
              <w:t>-</w:t>
            </w:r>
            <w:r w:rsidRPr="008C4A53">
              <w:rPr>
                <w:sz w:val="24"/>
                <w:szCs w:val="24"/>
              </w:rPr>
              <w:tab/>
              <w:t>на основі НРК 6 та НРК 7, відповідно до правил прийому року вступу</w:t>
            </w:r>
          </w:p>
        </w:tc>
      </w:tr>
      <w:tr w:rsidR="005111FE" w:rsidRPr="00FC36D7" w:rsidTr="00BE184D">
        <w:tc>
          <w:tcPr>
            <w:tcW w:w="1744" w:type="dxa"/>
          </w:tcPr>
          <w:p w:rsidR="005111FE" w:rsidRPr="00FC36D7" w:rsidRDefault="005111FE" w:rsidP="00BE184D">
            <w:pPr>
              <w:ind w:left="30"/>
              <w:rPr>
                <w:b/>
                <w:sz w:val="24"/>
                <w:szCs w:val="24"/>
              </w:rPr>
            </w:pPr>
            <w:r w:rsidRPr="00FC36D7">
              <w:rPr>
                <w:b/>
                <w:sz w:val="24"/>
                <w:szCs w:val="24"/>
              </w:rPr>
              <w:t>Мова(и) викладання</w:t>
            </w:r>
          </w:p>
        </w:tc>
        <w:tc>
          <w:tcPr>
            <w:tcW w:w="7900" w:type="dxa"/>
          </w:tcPr>
          <w:p w:rsidR="005111FE" w:rsidRPr="005111FE" w:rsidRDefault="008C4A53" w:rsidP="00BE184D">
            <w:pPr>
              <w:ind w:left="129"/>
              <w:jc w:val="both"/>
              <w:rPr>
                <w:sz w:val="24"/>
                <w:szCs w:val="24"/>
              </w:rPr>
            </w:pPr>
            <w:r>
              <w:rPr>
                <w:sz w:val="24"/>
                <w:szCs w:val="24"/>
              </w:rPr>
              <w:t>У</w:t>
            </w:r>
            <w:r w:rsidR="005111FE" w:rsidRPr="005111FE">
              <w:rPr>
                <w:sz w:val="24"/>
                <w:szCs w:val="24"/>
              </w:rPr>
              <w:t>країнська</w:t>
            </w:r>
            <w:r>
              <w:rPr>
                <w:sz w:val="24"/>
                <w:szCs w:val="24"/>
              </w:rPr>
              <w:t xml:space="preserve"> мова</w:t>
            </w:r>
          </w:p>
        </w:tc>
      </w:tr>
      <w:tr w:rsidR="008C4A53" w:rsidRPr="00FC36D7" w:rsidTr="00BE184D">
        <w:tc>
          <w:tcPr>
            <w:tcW w:w="1744" w:type="dxa"/>
          </w:tcPr>
          <w:p w:rsidR="008C4A53" w:rsidRPr="008C4A53" w:rsidRDefault="008C4A53" w:rsidP="00BE184D">
            <w:pPr>
              <w:widowControl w:val="0"/>
              <w:rPr>
                <w:b/>
                <w:sz w:val="24"/>
                <w:szCs w:val="24"/>
              </w:rPr>
            </w:pPr>
            <w:r w:rsidRPr="008C4A53">
              <w:rPr>
                <w:b/>
                <w:sz w:val="24"/>
                <w:szCs w:val="24"/>
              </w:rPr>
              <w:t>Періодичність перегляду та оновлення освітньої програми</w:t>
            </w:r>
          </w:p>
        </w:tc>
        <w:tc>
          <w:tcPr>
            <w:tcW w:w="7900" w:type="dxa"/>
          </w:tcPr>
          <w:p w:rsidR="008C4A53" w:rsidRPr="008C4A53" w:rsidRDefault="008C4A53" w:rsidP="00BE184D">
            <w:pPr>
              <w:jc w:val="both"/>
              <w:rPr>
                <w:sz w:val="24"/>
                <w:szCs w:val="24"/>
                <w:lang w:eastAsia="uk-UA"/>
              </w:rPr>
            </w:pPr>
            <w:r w:rsidRPr="008C4A53">
              <w:rPr>
                <w:sz w:val="24"/>
                <w:szCs w:val="24"/>
                <w:lang w:eastAsia="uk-UA"/>
              </w:rPr>
              <w:t>Перегляд ОП відбувається щороку, оновлення не рідше один раз на два роки або за наявності суттєвих змін у законодавстві, стандартах вищої освіти чи потребах ринку праці.</w:t>
            </w:r>
          </w:p>
          <w:p w:rsidR="008C4A53" w:rsidRPr="008C4A53" w:rsidRDefault="008C4A53" w:rsidP="00BE184D">
            <w:pPr>
              <w:widowControl w:val="0"/>
              <w:jc w:val="both"/>
              <w:rPr>
                <w:sz w:val="24"/>
                <w:szCs w:val="24"/>
              </w:rPr>
            </w:pPr>
          </w:p>
        </w:tc>
      </w:tr>
      <w:tr w:rsidR="005111FE" w:rsidRPr="00FC36D7" w:rsidTr="00BE184D">
        <w:tc>
          <w:tcPr>
            <w:tcW w:w="1744" w:type="dxa"/>
          </w:tcPr>
          <w:p w:rsidR="005111FE" w:rsidRPr="00FC36D7" w:rsidRDefault="005111FE" w:rsidP="00BE184D">
            <w:pPr>
              <w:ind w:left="30"/>
              <w:rPr>
                <w:b/>
                <w:sz w:val="24"/>
                <w:szCs w:val="24"/>
              </w:rPr>
            </w:pPr>
            <w:r w:rsidRPr="00FC36D7">
              <w:rPr>
                <w:b/>
                <w:sz w:val="24"/>
                <w:szCs w:val="24"/>
              </w:rPr>
              <w:t>Інтернет-адреса постійного розміщення опису освітньої програми</w:t>
            </w:r>
          </w:p>
        </w:tc>
        <w:tc>
          <w:tcPr>
            <w:tcW w:w="7900" w:type="dxa"/>
          </w:tcPr>
          <w:p w:rsidR="005111FE" w:rsidRPr="00FC36D7" w:rsidRDefault="00305C00" w:rsidP="00BE184D">
            <w:pPr>
              <w:ind w:left="129"/>
              <w:jc w:val="both"/>
              <w:rPr>
                <w:rStyle w:val="af1"/>
              </w:rPr>
            </w:pPr>
            <w:hyperlink r:id="rId9" w:history="1">
              <w:r w:rsidR="005111FE" w:rsidRPr="00FC36D7">
                <w:rPr>
                  <w:rStyle w:val="af1"/>
                </w:rPr>
                <w:t>http://moodle2.snu.edu.ua/mod/resource/view.php?id=175761</w:t>
              </w:r>
            </w:hyperlink>
          </w:p>
          <w:p w:rsidR="005111FE" w:rsidRPr="00FC36D7" w:rsidRDefault="005111FE" w:rsidP="00BE184D">
            <w:pPr>
              <w:ind w:left="129"/>
              <w:jc w:val="both"/>
            </w:pPr>
          </w:p>
          <w:p w:rsidR="005111FE" w:rsidRPr="00FC36D7" w:rsidRDefault="005111FE" w:rsidP="00BE184D">
            <w:pPr>
              <w:ind w:left="129"/>
              <w:jc w:val="both"/>
              <w:rPr>
                <w:color w:val="FF0000"/>
                <w:sz w:val="24"/>
                <w:szCs w:val="24"/>
              </w:rPr>
            </w:pPr>
          </w:p>
        </w:tc>
      </w:tr>
      <w:tr w:rsidR="005111FE" w:rsidRPr="00FC36D7" w:rsidTr="00BE184D">
        <w:tc>
          <w:tcPr>
            <w:tcW w:w="9644" w:type="dxa"/>
            <w:gridSpan w:val="2"/>
          </w:tcPr>
          <w:p w:rsidR="005111FE" w:rsidRPr="00FC36D7" w:rsidRDefault="005111FE" w:rsidP="00BE184D">
            <w:pPr>
              <w:ind w:left="284" w:firstLine="425"/>
              <w:jc w:val="center"/>
              <w:rPr>
                <w:b/>
                <w:sz w:val="24"/>
                <w:szCs w:val="24"/>
              </w:rPr>
            </w:pPr>
          </w:p>
          <w:p w:rsidR="005111FE" w:rsidRPr="00FC36D7" w:rsidRDefault="005111FE" w:rsidP="00BE184D">
            <w:pPr>
              <w:ind w:left="284" w:firstLine="425"/>
              <w:jc w:val="center"/>
              <w:rPr>
                <w:sz w:val="24"/>
                <w:szCs w:val="24"/>
              </w:rPr>
            </w:pPr>
            <w:r w:rsidRPr="00FC36D7">
              <w:rPr>
                <w:b/>
                <w:sz w:val="24"/>
                <w:szCs w:val="24"/>
              </w:rPr>
              <w:t>2 Мета освітньої програми</w:t>
            </w:r>
          </w:p>
        </w:tc>
      </w:tr>
      <w:tr w:rsidR="005111FE" w:rsidRPr="00FC36D7" w:rsidTr="00BE184D">
        <w:tc>
          <w:tcPr>
            <w:tcW w:w="9644" w:type="dxa"/>
            <w:gridSpan w:val="2"/>
          </w:tcPr>
          <w:p w:rsidR="005111FE" w:rsidRPr="00FC36D7" w:rsidRDefault="005111FE" w:rsidP="00BE184D">
            <w:pPr>
              <w:ind w:left="284" w:firstLine="425"/>
              <w:jc w:val="both"/>
              <w:rPr>
                <w:sz w:val="24"/>
                <w:szCs w:val="24"/>
                <w:highlight w:val="white"/>
              </w:rPr>
            </w:pPr>
            <w:r w:rsidRPr="00FC36D7">
              <w:rPr>
                <w:sz w:val="24"/>
                <w:szCs w:val="24"/>
              </w:rPr>
              <w:t xml:space="preserve">є освітньо-професійна комплексна підготовка кваліфікованих, конкурентоспроможних фахівців у сфері права, з </w:t>
            </w:r>
            <w:r w:rsidRPr="00FC36D7">
              <w:rPr>
                <w:sz w:val="24"/>
                <w:szCs w:val="24"/>
                <w:highlight w:val="white"/>
              </w:rPr>
              <w:t xml:space="preserve">системними теоретичними та практичними знаннями, уміннями, навичками у сфері права, здатних успішно виконувати професійні обов’язки за обраною спеціальністю та проводити правничу діяльність, </w:t>
            </w:r>
            <w:r w:rsidRPr="00FC36D7">
              <w:rPr>
                <w:sz w:val="24"/>
                <w:szCs w:val="24"/>
              </w:rPr>
              <w:t>спрямовану на утвердження верховенства права та захист прав і свобод людини</w:t>
            </w:r>
            <w:r w:rsidRPr="00FC36D7">
              <w:rPr>
                <w:sz w:val="24"/>
                <w:szCs w:val="24"/>
                <w:highlight w:val="white"/>
              </w:rPr>
              <w:t>.</w:t>
            </w:r>
          </w:p>
          <w:p w:rsidR="005111FE" w:rsidRPr="00FC36D7" w:rsidRDefault="005111FE" w:rsidP="00BE184D">
            <w:pPr>
              <w:ind w:left="284" w:firstLine="425"/>
              <w:jc w:val="both"/>
              <w:rPr>
                <w:sz w:val="24"/>
                <w:szCs w:val="24"/>
              </w:rPr>
            </w:pPr>
            <w:r w:rsidRPr="00FC36D7">
              <w:rPr>
                <w:sz w:val="24"/>
                <w:szCs w:val="24"/>
                <w:highlight w:val="white"/>
              </w:rPr>
              <w:t>Навчання завершується атестаційним екзаменом (тестовим).</w:t>
            </w: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t>3 Характеристика освітньої програми</w:t>
            </w:r>
          </w:p>
        </w:tc>
      </w:tr>
      <w:tr w:rsidR="005111FE" w:rsidRPr="00FC36D7" w:rsidTr="00BE184D">
        <w:tc>
          <w:tcPr>
            <w:tcW w:w="1744" w:type="dxa"/>
          </w:tcPr>
          <w:p w:rsidR="005111FE" w:rsidRPr="00FC36D7" w:rsidRDefault="005111FE" w:rsidP="00BE184D">
            <w:pPr>
              <w:ind w:left="284"/>
              <w:rPr>
                <w:b/>
                <w:sz w:val="24"/>
                <w:szCs w:val="24"/>
              </w:rPr>
            </w:pPr>
            <w:r w:rsidRPr="00FC36D7">
              <w:rPr>
                <w:b/>
                <w:sz w:val="24"/>
                <w:szCs w:val="24"/>
              </w:rPr>
              <w:t>Предметна область (галузь знань, спеціальність, спеціалізація (за наявності))</w:t>
            </w:r>
          </w:p>
        </w:tc>
        <w:tc>
          <w:tcPr>
            <w:tcW w:w="7900" w:type="dxa"/>
          </w:tcPr>
          <w:p w:rsidR="005111FE" w:rsidRPr="00C32D0C" w:rsidRDefault="005111FE" w:rsidP="00BE184D">
            <w:pPr>
              <w:ind w:left="284" w:firstLine="425"/>
              <w:jc w:val="both"/>
              <w:rPr>
                <w:sz w:val="24"/>
                <w:szCs w:val="24"/>
              </w:rPr>
            </w:pPr>
            <w:r w:rsidRPr="00C32D0C">
              <w:rPr>
                <w:sz w:val="24"/>
                <w:szCs w:val="24"/>
              </w:rPr>
              <w:t>Галузь знань -  D  Бізнес, адміністрування та право;</w:t>
            </w:r>
          </w:p>
          <w:p w:rsidR="005111FE" w:rsidRPr="00C32D0C" w:rsidRDefault="005111FE" w:rsidP="00BE184D">
            <w:pPr>
              <w:ind w:left="284" w:firstLine="425"/>
              <w:rPr>
                <w:sz w:val="24"/>
                <w:szCs w:val="24"/>
              </w:rPr>
            </w:pPr>
            <w:r w:rsidRPr="00C32D0C">
              <w:rPr>
                <w:sz w:val="24"/>
                <w:szCs w:val="24"/>
              </w:rPr>
              <w:t>спеціальність –  D8 Право.</w:t>
            </w:r>
          </w:p>
          <w:p w:rsidR="005111FE" w:rsidRPr="00FC36D7" w:rsidRDefault="005111FE" w:rsidP="00BE184D">
            <w:pPr>
              <w:ind w:left="284" w:firstLine="425"/>
              <w:jc w:val="both"/>
              <w:rPr>
                <w:sz w:val="24"/>
                <w:szCs w:val="24"/>
              </w:rPr>
            </w:pPr>
            <w:r w:rsidRPr="00C32D0C">
              <w:rPr>
                <w:sz w:val="24"/>
                <w:szCs w:val="24"/>
              </w:rPr>
              <w:t>Об’єкт вивчення: право як соціальне явище. Вивчення права  та його джерел ґрунтується на правових доктринах, цінностях  і  принципах, в основі яких покладені права та основоположні свободи людини.</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 xml:space="preserve">Орієнтація </w:t>
            </w:r>
            <w:r w:rsidRPr="00FC36D7">
              <w:rPr>
                <w:b/>
                <w:sz w:val="24"/>
                <w:szCs w:val="24"/>
              </w:rPr>
              <w:lastRenderedPageBreak/>
              <w:t>освітньої програми</w:t>
            </w:r>
          </w:p>
        </w:tc>
        <w:tc>
          <w:tcPr>
            <w:tcW w:w="7900" w:type="dxa"/>
          </w:tcPr>
          <w:p w:rsidR="005111FE" w:rsidRPr="00FC36D7" w:rsidRDefault="005111FE" w:rsidP="00BE184D">
            <w:pPr>
              <w:ind w:left="284" w:firstLine="425"/>
              <w:jc w:val="both"/>
              <w:rPr>
                <w:sz w:val="24"/>
                <w:szCs w:val="24"/>
              </w:rPr>
            </w:pPr>
            <w:r w:rsidRPr="00FC36D7">
              <w:rPr>
                <w:sz w:val="24"/>
                <w:szCs w:val="24"/>
              </w:rPr>
              <w:lastRenderedPageBreak/>
              <w:t>Освітньо-професійна з наголосом на практичну компоненту.</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Основний фокус освітньої програми та спеціалізації</w:t>
            </w:r>
          </w:p>
        </w:tc>
        <w:tc>
          <w:tcPr>
            <w:tcW w:w="7900" w:type="dxa"/>
          </w:tcPr>
          <w:p w:rsidR="005111FE" w:rsidRPr="00FC36D7" w:rsidRDefault="005111FE" w:rsidP="00BE184D">
            <w:pPr>
              <w:ind w:left="284" w:firstLine="425"/>
              <w:jc w:val="both"/>
              <w:rPr>
                <w:sz w:val="24"/>
                <w:szCs w:val="24"/>
              </w:rPr>
            </w:pPr>
            <w:r w:rsidRPr="00FC36D7">
              <w:rPr>
                <w:sz w:val="24"/>
                <w:szCs w:val="24"/>
              </w:rPr>
              <w:t xml:space="preserve">Спеціальна. Підготовка висококваліфікованих фахівців у сфері теорії та практики права. </w:t>
            </w:r>
          </w:p>
          <w:p w:rsidR="005111FE" w:rsidRPr="00FC36D7" w:rsidRDefault="005111FE" w:rsidP="00BE184D">
            <w:pPr>
              <w:ind w:left="284" w:firstLine="425"/>
              <w:jc w:val="both"/>
              <w:rPr>
                <w:sz w:val="24"/>
                <w:szCs w:val="24"/>
              </w:rPr>
            </w:pPr>
            <w:r w:rsidRPr="00FC36D7">
              <w:rPr>
                <w:sz w:val="24"/>
                <w:szCs w:val="24"/>
              </w:rPr>
              <w:t xml:space="preserve">Бакалавр права отримує повну підтримку в процесі </w:t>
            </w:r>
            <w:r w:rsidRPr="00FC36D7">
              <w:rPr>
                <w:sz w:val="24"/>
                <w:szCs w:val="24"/>
                <w:highlight w:val="white"/>
              </w:rPr>
              <w:t xml:space="preserve">розвитку </w:t>
            </w:r>
            <w:proofErr w:type="spellStart"/>
            <w:r w:rsidRPr="00FC36D7">
              <w:rPr>
                <w:sz w:val="24"/>
                <w:szCs w:val="24"/>
              </w:rPr>
              <w:t>здатностей</w:t>
            </w:r>
            <w:proofErr w:type="spellEnd"/>
            <w:r w:rsidRPr="00FC36D7">
              <w:rPr>
                <w:sz w:val="24"/>
                <w:szCs w:val="24"/>
              </w:rPr>
              <w:t xml:space="preserve"> до абстрактного, логічного та критичного мислення; розв’язання складних спеціалізованих завдань у сфері права з  розумінням природи і змісту його основних правових інститутів, а також меж правового регулювання різних суспільних відносин; уміння планувати, організовувати і контролювати свою діяльність; системних знань і розумінь природи етичних стандартів правничої професії.</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Особливості програми</w:t>
            </w:r>
          </w:p>
        </w:tc>
        <w:tc>
          <w:tcPr>
            <w:tcW w:w="7900" w:type="dxa"/>
          </w:tcPr>
          <w:p w:rsidR="005111FE" w:rsidRPr="00FC36D7" w:rsidRDefault="005111FE" w:rsidP="00BE184D">
            <w:pPr>
              <w:pBdr>
                <w:top w:val="nil"/>
                <w:left w:val="nil"/>
                <w:bottom w:val="nil"/>
                <w:right w:val="nil"/>
                <w:between w:val="nil"/>
              </w:pBdr>
              <w:ind w:left="284" w:firstLine="425"/>
              <w:jc w:val="both"/>
              <w:rPr>
                <w:color w:val="000000"/>
                <w:sz w:val="24"/>
                <w:szCs w:val="24"/>
              </w:rPr>
            </w:pPr>
            <w:r w:rsidRPr="00FC36D7">
              <w:rPr>
                <w:color w:val="000000"/>
                <w:sz w:val="24"/>
                <w:szCs w:val="24"/>
              </w:rPr>
              <w:t xml:space="preserve">Програма дозволяє всебічно вивчити специфіку  теоретичної та практичної сфер права; вивчення правових дисциплін, які забезпечують готовність до діяльності правника (більша частина (87,5% - це обов’язкові освітні компоненти, які </w:t>
            </w:r>
            <w:r w:rsidRPr="00FC36D7">
              <w:rPr>
                <w:sz w:val="24"/>
                <w:szCs w:val="24"/>
              </w:rPr>
              <w:t xml:space="preserve"> спрямовано на забезпечення загальних та спеціальних (фахових) </w:t>
            </w:r>
            <w:proofErr w:type="spellStart"/>
            <w:r w:rsidRPr="00FC36D7">
              <w:rPr>
                <w:sz w:val="24"/>
                <w:szCs w:val="24"/>
              </w:rPr>
              <w:t>компетентностей</w:t>
            </w:r>
            <w:proofErr w:type="spellEnd"/>
            <w:r w:rsidRPr="00FC36D7">
              <w:rPr>
                <w:sz w:val="24"/>
                <w:szCs w:val="24"/>
              </w:rPr>
              <w:t xml:space="preserve"> за спеціальністю  D8 Право, визначених Стандартом; </w:t>
            </w:r>
            <w:r w:rsidRPr="00FC36D7">
              <w:rPr>
                <w:color w:val="000000"/>
                <w:sz w:val="24"/>
                <w:szCs w:val="24"/>
              </w:rPr>
              <w:t xml:space="preserve"> вибір освітніх компонентів (12,5%) у межах, передбачених освітньою програмою та навчальним планом, в обсязі, що становить не менше ніж 10 відсотків для спеціальностей, що передбачають доступ до професій, для яких запроваджено додаткове регулювання). Достатня  частина часу присвячена формуванню професійних </w:t>
            </w:r>
            <w:proofErr w:type="spellStart"/>
            <w:r w:rsidRPr="00FC36D7">
              <w:rPr>
                <w:color w:val="000000"/>
                <w:sz w:val="24"/>
                <w:szCs w:val="24"/>
              </w:rPr>
              <w:t>компетентностей</w:t>
            </w:r>
            <w:proofErr w:type="spellEnd"/>
            <w:r w:rsidRPr="00FC36D7">
              <w:rPr>
                <w:color w:val="000000"/>
                <w:sz w:val="24"/>
                <w:szCs w:val="24"/>
              </w:rPr>
              <w:t xml:space="preserve"> шляхом організації практики у сфері права (</w:t>
            </w:r>
            <w:r w:rsidRPr="00FC36D7">
              <w:rPr>
                <w:sz w:val="24"/>
                <w:szCs w:val="24"/>
              </w:rPr>
              <w:t>не менше 15 кредитів ЄКТС)</w:t>
            </w:r>
            <w:r w:rsidRPr="00FC36D7">
              <w:rPr>
                <w:color w:val="000000"/>
                <w:sz w:val="24"/>
                <w:szCs w:val="24"/>
              </w:rPr>
              <w:t>, зокрема, на базі Юридичної клініки «PRO BONO» юридичного факультету СНУ ім. В. Даля, юридичних служб органів місцевого самоврядування, органів законодавчої та виконавчої влади, підприємств, установ та організацій незалежно від форми власності, нотаріату, у тому числі,  обов’язковим є проходження практики у судах, або в системі прокуратури, або адвокатури (в обсязі не менше 5 кредитів ЄКТС).</w:t>
            </w:r>
          </w:p>
          <w:p w:rsidR="005111FE" w:rsidRPr="00FC36D7" w:rsidRDefault="005111FE" w:rsidP="00BE184D">
            <w:pPr>
              <w:ind w:left="284" w:firstLine="425"/>
              <w:jc w:val="both"/>
              <w:rPr>
                <w:sz w:val="24"/>
                <w:szCs w:val="24"/>
              </w:rPr>
            </w:pPr>
            <w:r w:rsidRPr="00FC36D7">
              <w:rPr>
                <w:sz w:val="24"/>
                <w:szCs w:val="24"/>
              </w:rPr>
              <w:t>Програма розвиває перспективи отримання поглиблених знань з особливостей теоретичного та практичного забезпечення правничої діяльності. Передбачає залучення до викладання дисциплін та проведення лекцій докторів наук зі значним досвідом науково-практичної та дослідної роботи, професіоналів у правовій сфері. Формує бакалаврів права з новим перспективним способом мислення, здатних не лише застосовувати засвоєні знання, але й генерувати нові  на базі сучасних досягнень правничої науки і практики, а також здатних займатися науково-дослідницькою діяльністю, вирішуючи складні проблеми в різних галузях юридичної науки.</w:t>
            </w:r>
          </w:p>
          <w:p w:rsidR="005111FE" w:rsidRPr="00FC36D7" w:rsidRDefault="005111FE" w:rsidP="00BE184D">
            <w:pPr>
              <w:ind w:left="284" w:firstLine="425"/>
              <w:jc w:val="both"/>
              <w:rPr>
                <w:sz w:val="24"/>
                <w:szCs w:val="24"/>
              </w:rPr>
            </w:pPr>
            <w:r w:rsidRPr="00FC36D7">
              <w:rPr>
                <w:sz w:val="24"/>
                <w:szCs w:val="24"/>
              </w:rPr>
              <w:t>Програма дозволяє скорочений термін навчання.</w:t>
            </w:r>
          </w:p>
          <w:p w:rsidR="005111FE" w:rsidRPr="00FC36D7" w:rsidRDefault="005111FE" w:rsidP="00BE184D">
            <w:pPr>
              <w:ind w:left="284" w:firstLine="425"/>
              <w:jc w:val="both"/>
              <w:rPr>
                <w:sz w:val="24"/>
                <w:szCs w:val="24"/>
              </w:rPr>
            </w:pPr>
            <w:r w:rsidRPr="00FC36D7">
              <w:rPr>
                <w:sz w:val="24"/>
                <w:szCs w:val="24"/>
              </w:rPr>
              <w:t xml:space="preserve">Заклад вищої освіти має право визнати та </w:t>
            </w:r>
            <w:proofErr w:type="spellStart"/>
            <w:r w:rsidRPr="00FC36D7">
              <w:rPr>
                <w:sz w:val="24"/>
                <w:szCs w:val="24"/>
              </w:rPr>
              <w:t>перезарахувати</w:t>
            </w:r>
            <w:proofErr w:type="spellEnd"/>
            <w:r w:rsidRPr="00FC36D7">
              <w:rPr>
                <w:sz w:val="24"/>
                <w:szCs w:val="24"/>
              </w:rPr>
              <w:t xml:space="preserve"> кредити ЄКТС, здобуті за попередньою освітньою програмою підготовки молодшого бакалавра або фахового молодшого бакалавра зі спеціальності Право. Максимальний обсяг кредитів ЄКТС, що може бути </w:t>
            </w:r>
            <w:proofErr w:type="spellStart"/>
            <w:r w:rsidRPr="00FC36D7">
              <w:rPr>
                <w:sz w:val="24"/>
                <w:szCs w:val="24"/>
              </w:rPr>
              <w:t>перезарахований</w:t>
            </w:r>
            <w:proofErr w:type="spellEnd"/>
            <w:r w:rsidRPr="00FC36D7">
              <w:rPr>
                <w:sz w:val="24"/>
                <w:szCs w:val="24"/>
              </w:rPr>
              <w:t>, становить 60 кредитів ЄКТС.</w:t>
            </w: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t>4 Придатність випускників до працевлаштування та подальшого навчання</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Придатність до працевлаштування</w:t>
            </w:r>
          </w:p>
        </w:tc>
        <w:tc>
          <w:tcPr>
            <w:tcW w:w="7900" w:type="dxa"/>
          </w:tcPr>
          <w:p w:rsidR="005111FE" w:rsidRPr="00FC36D7" w:rsidRDefault="005111FE" w:rsidP="00BE184D">
            <w:pPr>
              <w:pStyle w:val="a3"/>
              <w:ind w:left="284" w:firstLine="425"/>
              <w:jc w:val="both"/>
              <w:rPr>
                <w:color w:val="000000"/>
                <w:sz w:val="24"/>
                <w:szCs w:val="24"/>
              </w:rPr>
            </w:pPr>
            <w:r w:rsidRPr="00FC36D7">
              <w:rPr>
                <w:color w:val="000000"/>
                <w:sz w:val="24"/>
                <w:szCs w:val="24"/>
              </w:rPr>
              <w:t>Професійне призначення бакалаврів права визначається їхніми базовими правовими знаннями, уміннями й навичками для здійснення юридичної діяльності з метою реального забезпечення верховенства права та справедливого правосуддя у нашій державі.</w:t>
            </w:r>
          </w:p>
          <w:p w:rsidR="005111FE" w:rsidRPr="00FC36D7" w:rsidRDefault="005111FE" w:rsidP="00BE184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425"/>
              <w:jc w:val="both"/>
              <w:rPr>
                <w:color w:val="000000"/>
                <w:sz w:val="24"/>
                <w:szCs w:val="24"/>
              </w:rPr>
            </w:pPr>
            <w:r w:rsidRPr="00FC36D7">
              <w:rPr>
                <w:color w:val="000000"/>
                <w:sz w:val="24"/>
                <w:szCs w:val="24"/>
              </w:rPr>
              <w:t>Посади, які може займати бакалавр з права, визначаються законодавством України, зокрема, Законами України «Про державну службу», «Про службу в органах місцевого самоврядування», Класифікатором професій та іншими національними нормативно-правовими актами.</w:t>
            </w:r>
          </w:p>
          <w:p w:rsidR="005111FE" w:rsidRPr="00FC36D7" w:rsidRDefault="005111FE" w:rsidP="00BE184D">
            <w:pPr>
              <w:ind w:left="284" w:firstLine="425"/>
              <w:jc w:val="both"/>
              <w:rPr>
                <w:sz w:val="24"/>
                <w:szCs w:val="24"/>
              </w:rPr>
            </w:pPr>
            <w:r w:rsidRPr="00FC36D7">
              <w:rPr>
                <w:color w:val="000000"/>
                <w:sz w:val="24"/>
                <w:szCs w:val="24"/>
              </w:rPr>
              <w:lastRenderedPageBreak/>
              <w:t xml:space="preserve">Бакалавр права здатен займати посади державної служби категорії «В», </w:t>
            </w:r>
            <w:r w:rsidRPr="00FC36D7">
              <w:rPr>
                <w:color w:val="000000"/>
                <w:sz w:val="24"/>
                <w:szCs w:val="24"/>
                <w:highlight w:val="white"/>
              </w:rPr>
              <w:t>посади патронатної служби</w:t>
            </w:r>
            <w:r w:rsidRPr="00FC36D7">
              <w:rPr>
                <w:color w:val="000000"/>
                <w:sz w:val="24"/>
                <w:szCs w:val="24"/>
              </w:rPr>
              <w:t xml:space="preserve"> в державних органах та  їх </w:t>
            </w:r>
            <w:proofErr w:type="spellStart"/>
            <w:r w:rsidRPr="00FC36D7">
              <w:rPr>
                <w:color w:val="000000"/>
                <w:sz w:val="24"/>
                <w:szCs w:val="24"/>
              </w:rPr>
              <w:t>апараті</w:t>
            </w:r>
            <w:proofErr w:type="spellEnd"/>
            <w:r w:rsidRPr="00FC36D7">
              <w:rPr>
                <w:color w:val="000000"/>
                <w:sz w:val="24"/>
                <w:szCs w:val="24"/>
              </w:rPr>
              <w:t>, практично виконувати завдання і функції держави; працювати фахівцем у державних та комунальних підприємствах, установах чи організаціях; юрисконсультом юридичної служби на підприємствах недержавної форми власності</w:t>
            </w:r>
            <w:r w:rsidRPr="00FC36D7">
              <w:rPr>
                <w:color w:val="000000"/>
                <w:sz w:val="23"/>
                <w:szCs w:val="23"/>
              </w:rPr>
              <w:t>.</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lastRenderedPageBreak/>
              <w:t>Подальше навчання</w:t>
            </w:r>
          </w:p>
        </w:tc>
        <w:tc>
          <w:tcPr>
            <w:tcW w:w="7900" w:type="dxa"/>
          </w:tcPr>
          <w:p w:rsidR="005111FE" w:rsidRPr="00FC36D7" w:rsidRDefault="005111FE" w:rsidP="00BE184D">
            <w:pPr>
              <w:pStyle w:val="a3"/>
              <w:ind w:left="284" w:firstLine="425"/>
              <w:jc w:val="both"/>
              <w:rPr>
                <w:sz w:val="24"/>
                <w:szCs w:val="24"/>
              </w:rPr>
            </w:pPr>
            <w:r w:rsidRPr="00FC36D7">
              <w:rPr>
                <w:color w:val="000000"/>
                <w:sz w:val="24"/>
                <w:szCs w:val="24"/>
              </w:rPr>
              <w:t xml:space="preserve">Бакалавр зі спеціальності D8 «Право» може </w:t>
            </w:r>
            <w:r w:rsidRPr="00FC36D7">
              <w:rPr>
                <w:sz w:val="24"/>
                <w:szCs w:val="24"/>
              </w:rPr>
              <w:t xml:space="preserve">здобувати освіту на другому (магістерському) рівні вищої освіти. </w:t>
            </w:r>
          </w:p>
          <w:p w:rsidR="005111FE" w:rsidRPr="00FC36D7" w:rsidRDefault="005111FE" w:rsidP="00BE184D">
            <w:pPr>
              <w:pStyle w:val="a3"/>
              <w:ind w:left="284" w:firstLine="425"/>
              <w:jc w:val="both"/>
              <w:rPr>
                <w:sz w:val="24"/>
                <w:szCs w:val="24"/>
              </w:rPr>
            </w:pPr>
            <w:r w:rsidRPr="00FC36D7">
              <w:rPr>
                <w:sz w:val="24"/>
                <w:szCs w:val="24"/>
              </w:rPr>
              <w:t xml:space="preserve">Набуття додаткових кваліфікацій в системі освіти дорослих. </w:t>
            </w: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t>5 Викладання та оцінювання</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Викладання та навчання</w:t>
            </w:r>
          </w:p>
        </w:tc>
        <w:tc>
          <w:tcPr>
            <w:tcW w:w="7900" w:type="dxa"/>
          </w:tcPr>
          <w:p w:rsidR="005111FE" w:rsidRPr="00FC36D7" w:rsidRDefault="005111FE" w:rsidP="00BE184D">
            <w:pPr>
              <w:ind w:left="284" w:firstLine="425"/>
              <w:jc w:val="both"/>
              <w:rPr>
                <w:sz w:val="24"/>
                <w:szCs w:val="24"/>
              </w:rPr>
            </w:pPr>
            <w:proofErr w:type="spellStart"/>
            <w:r w:rsidRPr="00FC36D7">
              <w:rPr>
                <w:sz w:val="24"/>
                <w:szCs w:val="24"/>
              </w:rPr>
              <w:t>Студентоцентроване</w:t>
            </w:r>
            <w:proofErr w:type="spellEnd"/>
            <w:r w:rsidRPr="00FC36D7">
              <w:rPr>
                <w:sz w:val="24"/>
                <w:szCs w:val="24"/>
              </w:rPr>
              <w:t xml:space="preserve">, проблемно-орієнтоване навчання, ініціативне самонавчання. Основний підхід через практичне керівництво, підтримку та консультування з боку викладачів та освітнього середовища (очні, дистанційні – форуми, чати),  </w:t>
            </w:r>
            <w:proofErr w:type="spellStart"/>
            <w:r w:rsidRPr="00FC36D7">
              <w:rPr>
                <w:sz w:val="24"/>
                <w:szCs w:val="24"/>
              </w:rPr>
              <w:t>вебінари</w:t>
            </w:r>
            <w:proofErr w:type="spellEnd"/>
            <w:r w:rsidRPr="00FC36D7">
              <w:rPr>
                <w:sz w:val="24"/>
                <w:szCs w:val="24"/>
              </w:rPr>
              <w:t xml:space="preserve">, презентації, написання есе, рефератів, статей тощо. Лекційні курси, консультації, самопідготовка у бібліотеці з використанням інформаційно-комунікаційних технологій та онлайн-ресурсів, проектна робота, кваліфікаційні іспити з освітньо-професійної програми, навчання через виробничу практику, у тому числі у Юридичній клініці «PRO BONO». Семінари та навчання навичкам відповідно до загальних та професійних </w:t>
            </w:r>
            <w:proofErr w:type="spellStart"/>
            <w:r w:rsidRPr="00FC36D7">
              <w:rPr>
                <w:sz w:val="24"/>
                <w:szCs w:val="24"/>
              </w:rPr>
              <w:t>компетентностей</w:t>
            </w:r>
            <w:proofErr w:type="spellEnd"/>
            <w:r w:rsidRPr="00FC36D7">
              <w:rPr>
                <w:sz w:val="24"/>
                <w:szCs w:val="24"/>
              </w:rPr>
              <w:t>.  Навчально-методичне забезпечення і консультування самостійної роботи здійснюється через університетське віртуальне освітнє середовище.</w:t>
            </w:r>
          </w:p>
          <w:p w:rsidR="005111FE" w:rsidRPr="00FC36D7" w:rsidRDefault="005111FE" w:rsidP="00BE184D">
            <w:pPr>
              <w:spacing w:after="23" w:line="259" w:lineRule="auto"/>
              <w:ind w:left="284" w:right="59" w:firstLine="425"/>
              <w:jc w:val="both"/>
              <w:rPr>
                <w:sz w:val="24"/>
                <w:szCs w:val="24"/>
              </w:rPr>
            </w:pPr>
            <w:r w:rsidRPr="00FC36D7">
              <w:rPr>
                <w:sz w:val="24"/>
                <w:szCs w:val="24"/>
              </w:rPr>
              <w:t xml:space="preserve">          Для організації освітнього процесу використовуються  ресурси системи електронного навчання </w:t>
            </w:r>
            <w:hyperlink r:id="rId10">
              <w:proofErr w:type="spellStart"/>
              <w:r w:rsidRPr="00FC36D7">
                <w:rPr>
                  <w:color w:val="0563C1"/>
                  <w:sz w:val="24"/>
                  <w:szCs w:val="24"/>
                  <w:u w:val="single" w:color="0563C1"/>
                </w:rPr>
                <w:t>eCampus</w:t>
              </w:r>
              <w:proofErr w:type="spellEnd"/>
              <w:r w:rsidRPr="00FC36D7">
                <w:rPr>
                  <w:color w:val="0563C1"/>
                  <w:sz w:val="24"/>
                  <w:szCs w:val="24"/>
                  <w:u w:val="single" w:color="0563C1"/>
                </w:rPr>
                <w:t xml:space="preserve"> СНУ ім. В. Даля</w:t>
              </w:r>
            </w:hyperlink>
            <w:hyperlink r:id="rId11">
              <w:r w:rsidRPr="00FC36D7">
                <w:rPr>
                  <w:sz w:val="24"/>
                  <w:szCs w:val="24"/>
                </w:rPr>
                <w:t>,</w:t>
              </w:r>
            </w:hyperlink>
            <w:r w:rsidRPr="00FC36D7">
              <w:rPr>
                <w:sz w:val="24"/>
                <w:szCs w:val="24"/>
              </w:rPr>
              <w:t xml:space="preserve"> які дозволяють організувати асинхронний режим ознайомлення з навчальними матеріалами та виконання навчальних завдань. Лекції проводяться викладачами вищої кваліфікації (професорами, доцентами) або фахівцями у певній предметній області, які запрошуються для проведення занять. Заняття проходять у пристосованих до цього приміщеннях або онлайн-режимі. </w:t>
            </w:r>
          </w:p>
          <w:p w:rsidR="005111FE" w:rsidRPr="00FC36D7" w:rsidRDefault="005111FE" w:rsidP="00BE184D">
            <w:pPr>
              <w:ind w:left="284" w:firstLine="425"/>
              <w:jc w:val="both"/>
              <w:rPr>
                <w:color w:val="FF0000"/>
                <w:sz w:val="24"/>
                <w:szCs w:val="24"/>
              </w:rPr>
            </w:pPr>
            <w:r w:rsidRPr="00FC36D7">
              <w:rPr>
                <w:sz w:val="24"/>
                <w:szCs w:val="24"/>
              </w:rPr>
              <w:t xml:space="preserve">         </w:t>
            </w:r>
            <w:r w:rsidRPr="00FC36D7">
              <w:rPr>
                <w:color w:val="000000" w:themeColor="text1"/>
                <w:sz w:val="24"/>
                <w:lang w:eastAsia="en-US"/>
              </w:rPr>
              <w:t xml:space="preserve"> </w:t>
            </w:r>
            <w:r w:rsidRPr="00FC36D7">
              <w:rPr>
                <w:sz w:val="24"/>
                <w:szCs w:val="24"/>
              </w:rPr>
              <w:t xml:space="preserve">Формування </w:t>
            </w:r>
            <w:hyperlink r:id="rId12" w:history="1">
              <w:r w:rsidRPr="00FC36D7">
                <w:rPr>
                  <w:rStyle w:val="af1"/>
                  <w:sz w:val="24"/>
                  <w:szCs w:val="24"/>
                </w:rPr>
                <w:t>та вибір індивідуальної освітньої траєкторії</w:t>
              </w:r>
            </w:hyperlink>
            <w:hyperlink r:id="rId13">
              <w:r w:rsidRPr="00FC36D7">
                <w:rPr>
                  <w:rStyle w:val="af1"/>
                  <w:sz w:val="24"/>
                  <w:szCs w:val="24"/>
                </w:rPr>
                <w:t xml:space="preserve"> </w:t>
              </w:r>
            </w:hyperlink>
            <w:hyperlink r:id="rId14">
              <w:r w:rsidRPr="00FC36D7">
                <w:rPr>
                  <w:rStyle w:val="af1"/>
                  <w:sz w:val="24"/>
                  <w:szCs w:val="24"/>
                </w:rPr>
                <w:t xml:space="preserve"> </w:t>
              </w:r>
            </w:hyperlink>
            <w:r w:rsidRPr="00FC36D7">
              <w:rPr>
                <w:sz w:val="24"/>
                <w:szCs w:val="24"/>
              </w:rPr>
              <w:t xml:space="preserve">здійснюється шляхом щорічного вибору вибіркових освітніх компонент із </w:t>
            </w:r>
            <w:proofErr w:type="spellStart"/>
            <w:r w:rsidRPr="00FC36D7">
              <w:rPr>
                <w:sz w:val="24"/>
                <w:szCs w:val="24"/>
              </w:rPr>
              <w:t>загальноуніверситетського</w:t>
            </w:r>
            <w:proofErr w:type="spellEnd"/>
            <w:r w:rsidRPr="00FC36D7">
              <w:rPr>
                <w:sz w:val="24"/>
                <w:szCs w:val="24"/>
              </w:rPr>
              <w:t xml:space="preserve"> каталогу, до якого включені компоненти різного спрямування, що надає широкі можливості для набуття додаткових </w:t>
            </w:r>
            <w:proofErr w:type="spellStart"/>
            <w:r w:rsidRPr="00FC36D7">
              <w:rPr>
                <w:sz w:val="24"/>
                <w:szCs w:val="24"/>
              </w:rPr>
              <w:t>компетентностей</w:t>
            </w:r>
            <w:proofErr w:type="spellEnd"/>
            <w:r w:rsidRPr="00FC36D7">
              <w:rPr>
                <w:sz w:val="24"/>
                <w:szCs w:val="24"/>
              </w:rPr>
              <w:t xml:space="preserve"> згідно з  </w:t>
            </w:r>
            <w:hyperlink r:id="rId15" w:history="1">
              <w:r w:rsidRPr="00FC36D7">
                <w:rPr>
                  <w:rStyle w:val="af1"/>
                  <w:sz w:val="24"/>
                  <w:szCs w:val="24"/>
                </w:rPr>
                <w:t>Положення про порядок та умови формування індивідуальної освітньої траєкторії здобувачами вищої освіти Східноукраїнського національного університету імені Володимира Даля</w:t>
              </w:r>
            </w:hyperlink>
            <w:r w:rsidRPr="00FC36D7">
              <w:rPr>
                <w:sz w:val="24"/>
                <w:szCs w:val="24"/>
              </w:rPr>
              <w:t xml:space="preserve"> (затверджене наказом ректора № 32/01 від 01.04.2024р.).</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Оцінювання</w:t>
            </w:r>
          </w:p>
        </w:tc>
        <w:tc>
          <w:tcPr>
            <w:tcW w:w="7900" w:type="dxa"/>
          </w:tcPr>
          <w:p w:rsidR="005111FE" w:rsidRPr="00FC36D7" w:rsidRDefault="005111FE" w:rsidP="00BE184D">
            <w:pPr>
              <w:ind w:left="284" w:firstLine="425"/>
              <w:jc w:val="both"/>
              <w:rPr>
                <w:sz w:val="24"/>
                <w:szCs w:val="24"/>
              </w:rPr>
            </w:pPr>
            <w:r w:rsidRPr="00FC36D7">
              <w:rPr>
                <w:sz w:val="24"/>
                <w:szCs w:val="24"/>
              </w:rPr>
              <w:t xml:space="preserve">Система оцінювання знань по дисциплінам освітньої програми складається з поточного і підсумкового видів контролю. Поточне оцінювання шляхом самоперевірки розвитку загальних та спеціальних навичок; формування оцінки на основі результатів оцінювання на семінарських (практичних) заняттях, після вивчення курсу усно та в письмовій формі, в формі тестування. Письмові та поєднані з усною </w:t>
            </w:r>
            <w:proofErr w:type="spellStart"/>
            <w:r w:rsidRPr="00FC36D7">
              <w:rPr>
                <w:sz w:val="24"/>
                <w:szCs w:val="24"/>
              </w:rPr>
              <w:t>компонентою</w:t>
            </w:r>
            <w:proofErr w:type="spellEnd"/>
            <w:r w:rsidRPr="00FC36D7">
              <w:rPr>
                <w:sz w:val="24"/>
                <w:szCs w:val="24"/>
              </w:rPr>
              <w:t xml:space="preserve"> екзамени/заліки, звіти про практику, поточний (усний і письмовий) контроль – конспекти самостійної підготовки до занять, презентації, усні виступи, тестові завдання, контрольні роботи, індивідуальні дослідницькі завдання, кваліфікаційні іспити. </w:t>
            </w:r>
          </w:p>
          <w:p w:rsidR="005111FE" w:rsidRPr="00FC36D7" w:rsidRDefault="005111FE" w:rsidP="00BE184D">
            <w:pPr>
              <w:ind w:left="284" w:firstLine="425"/>
              <w:jc w:val="both"/>
              <w:rPr>
                <w:sz w:val="24"/>
                <w:szCs w:val="24"/>
              </w:rPr>
            </w:pPr>
            <w:r w:rsidRPr="00FC36D7">
              <w:rPr>
                <w:sz w:val="24"/>
                <w:szCs w:val="24"/>
              </w:rPr>
              <w:t xml:space="preserve">Оцінювання результатів навчання здобувачів вищої освіти здійснюється згідно з </w:t>
            </w:r>
            <w:hyperlink r:id="rId16" w:history="1">
              <w:r w:rsidRPr="00FC36D7">
                <w:rPr>
                  <w:rStyle w:val="af1"/>
                  <w:sz w:val="24"/>
                  <w:szCs w:val="24"/>
                </w:rPr>
                <w:t>Положенням про порядок оцінювання результатів навчання здобувачів вищої освіти у СНУ ім. В. Даля</w:t>
              </w:r>
            </w:hyperlink>
            <w:r w:rsidRPr="00FC36D7">
              <w:rPr>
                <w:sz w:val="24"/>
                <w:szCs w:val="24"/>
              </w:rPr>
              <w:t xml:space="preserve"> (затверджене наказом ректора № 21/10.02 від 04.02.2022р.).</w:t>
            </w:r>
          </w:p>
          <w:p w:rsidR="005111FE" w:rsidRPr="00FC36D7" w:rsidRDefault="005111FE" w:rsidP="00BE184D">
            <w:pPr>
              <w:ind w:left="284" w:firstLine="425"/>
              <w:jc w:val="both"/>
              <w:rPr>
                <w:sz w:val="24"/>
                <w:szCs w:val="24"/>
              </w:rPr>
            </w:pPr>
            <w:r w:rsidRPr="00FC36D7">
              <w:rPr>
                <w:sz w:val="24"/>
                <w:szCs w:val="24"/>
              </w:rPr>
              <w:lastRenderedPageBreak/>
              <w:t xml:space="preserve">Атестація – кваліфікаційні іспити у тестовій формі. Випускна атестація здійснюється шляхом оцінюванням ступеню сформованості </w:t>
            </w:r>
            <w:proofErr w:type="spellStart"/>
            <w:r w:rsidRPr="00FC36D7">
              <w:rPr>
                <w:sz w:val="24"/>
                <w:szCs w:val="24"/>
              </w:rPr>
              <w:t>компетентностей</w:t>
            </w:r>
            <w:proofErr w:type="spellEnd"/>
            <w:r w:rsidRPr="00FC36D7">
              <w:rPr>
                <w:sz w:val="24"/>
                <w:szCs w:val="24"/>
              </w:rPr>
              <w:t>. Форма атестації – письмовий атестаційний екзамен за фахом (тести і ситуаційні завдання або комплексні тестові кваліфікаційні завдання). Система тестових завдань сформована шляхом оцінювання кожного завдання і їх сукупності та охоплює всі змістовні модулі з комплексу фахових дисциплін навчального плану підготовки бакалавра зі спеціальності D8 Право.</w:t>
            </w: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lastRenderedPageBreak/>
              <w:t>6 Програмні компетентності</w:t>
            </w:r>
          </w:p>
        </w:tc>
      </w:tr>
      <w:tr w:rsidR="005111FE" w:rsidRPr="00FC36D7" w:rsidTr="00BE184D">
        <w:trPr>
          <w:trHeight w:val="684"/>
        </w:trPr>
        <w:tc>
          <w:tcPr>
            <w:tcW w:w="1744" w:type="dxa"/>
          </w:tcPr>
          <w:p w:rsidR="005111FE" w:rsidRPr="00FC36D7" w:rsidRDefault="005111FE" w:rsidP="00BE184D">
            <w:pPr>
              <w:ind w:left="284" w:firstLine="425"/>
              <w:rPr>
                <w:b/>
                <w:sz w:val="24"/>
                <w:szCs w:val="24"/>
              </w:rPr>
            </w:pPr>
            <w:r w:rsidRPr="00FC36D7">
              <w:rPr>
                <w:b/>
                <w:sz w:val="24"/>
                <w:szCs w:val="24"/>
              </w:rPr>
              <w:t>Інтегральна компетентність</w:t>
            </w:r>
          </w:p>
        </w:tc>
        <w:tc>
          <w:tcPr>
            <w:tcW w:w="7900" w:type="dxa"/>
          </w:tcPr>
          <w:p w:rsidR="005111FE" w:rsidRPr="00FC36D7" w:rsidRDefault="005111FE" w:rsidP="00BE184D">
            <w:pPr>
              <w:widowControl w:val="0"/>
              <w:pBdr>
                <w:top w:val="nil"/>
                <w:left w:val="nil"/>
                <w:bottom w:val="nil"/>
                <w:right w:val="nil"/>
                <w:between w:val="nil"/>
              </w:pBdr>
              <w:ind w:left="284" w:right="93" w:firstLine="425"/>
              <w:jc w:val="both"/>
              <w:rPr>
                <w:color w:val="000000"/>
                <w:sz w:val="24"/>
                <w:szCs w:val="24"/>
              </w:rPr>
            </w:pPr>
            <w:r w:rsidRPr="00FC36D7">
              <w:rPr>
                <w:color w:val="000000"/>
                <w:sz w:val="24"/>
                <w:szCs w:val="24"/>
              </w:rPr>
              <w:t>Здатність розв’язувати складні спеціалізовані задачі у галузі правничої діяльності.</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Загальні компетентності (ЗК)</w:t>
            </w:r>
          </w:p>
        </w:tc>
        <w:tc>
          <w:tcPr>
            <w:tcW w:w="7900" w:type="dxa"/>
          </w:tcPr>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ЗК1. Здатність до абстрактного мислення, аналізу та синтезу.</w:t>
            </w:r>
          </w:p>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ЗК2.Здатність</w:t>
            </w:r>
            <w:r w:rsidRPr="00FC36D7">
              <w:rPr>
                <w:color w:val="000000"/>
                <w:sz w:val="24"/>
                <w:szCs w:val="24"/>
              </w:rPr>
              <w:tab/>
              <w:t>застосовувати знання у практичних ситуаціях.</w:t>
            </w:r>
          </w:p>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ЗК3. Знання та розуміння предметної області та розуміння професійної діяльності.</w:t>
            </w:r>
          </w:p>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ЗК4. Здатність спілкуватися державною мовою як усно, так і письмово.</w:t>
            </w:r>
          </w:p>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ЗК5. Здатність спілкуватися іноземною мовою.</w:t>
            </w:r>
          </w:p>
          <w:p w:rsidR="005111FE" w:rsidRPr="00FC36D7" w:rsidRDefault="005111FE" w:rsidP="00BE184D">
            <w:pPr>
              <w:widowControl w:val="0"/>
              <w:pBdr>
                <w:top w:val="nil"/>
                <w:left w:val="nil"/>
                <w:bottom w:val="nil"/>
                <w:right w:val="nil"/>
                <w:between w:val="nil"/>
              </w:pBdr>
              <w:tabs>
                <w:tab w:val="left" w:pos="742"/>
                <w:tab w:val="left" w:pos="3016"/>
                <w:tab w:val="left" w:pos="5143"/>
                <w:tab w:val="left" w:pos="7431"/>
              </w:tabs>
              <w:ind w:left="284" w:firstLine="425"/>
              <w:rPr>
                <w:color w:val="000000"/>
                <w:sz w:val="24"/>
                <w:szCs w:val="24"/>
              </w:rPr>
            </w:pPr>
            <w:r w:rsidRPr="00FC36D7">
              <w:rPr>
                <w:color w:val="000000"/>
                <w:sz w:val="24"/>
                <w:szCs w:val="24"/>
              </w:rPr>
              <w:t xml:space="preserve">ЗК6. </w:t>
            </w:r>
            <w:r w:rsidRPr="00FC36D7">
              <w:rPr>
                <w:sz w:val="24"/>
                <w:szCs w:val="24"/>
              </w:rPr>
              <w:t>Здатність використовувати інформаційні та комунікаційні технології.</w:t>
            </w:r>
          </w:p>
          <w:p w:rsidR="005111FE" w:rsidRPr="00FC36D7" w:rsidRDefault="005111FE" w:rsidP="00BE184D">
            <w:pPr>
              <w:widowControl w:val="0"/>
              <w:pBdr>
                <w:top w:val="nil"/>
                <w:left w:val="nil"/>
                <w:bottom w:val="nil"/>
                <w:right w:val="nil"/>
                <w:between w:val="nil"/>
              </w:pBdr>
              <w:tabs>
                <w:tab w:val="left" w:pos="742"/>
                <w:tab w:val="left" w:pos="1341"/>
                <w:tab w:val="left" w:pos="2797"/>
                <w:tab w:val="left" w:pos="4067"/>
                <w:tab w:val="left" w:pos="4469"/>
                <w:tab w:val="left" w:pos="6232"/>
              </w:tabs>
              <w:ind w:left="284" w:firstLine="425"/>
              <w:rPr>
                <w:color w:val="000000"/>
                <w:sz w:val="24"/>
                <w:szCs w:val="24"/>
              </w:rPr>
            </w:pPr>
            <w:r w:rsidRPr="00FC36D7">
              <w:rPr>
                <w:color w:val="000000"/>
                <w:sz w:val="24"/>
                <w:szCs w:val="24"/>
              </w:rPr>
              <w:t>ЗК7. Здатність вчитися і оволодівати сучасними знаннями.</w:t>
            </w:r>
          </w:p>
          <w:p w:rsidR="005111FE" w:rsidRPr="00FC36D7" w:rsidRDefault="005111FE" w:rsidP="00BE184D">
            <w:pPr>
              <w:ind w:left="284" w:firstLine="425"/>
              <w:jc w:val="both"/>
              <w:rPr>
                <w:sz w:val="24"/>
                <w:szCs w:val="24"/>
              </w:rPr>
            </w:pPr>
            <w:r w:rsidRPr="00FC36D7">
              <w:rPr>
                <w:sz w:val="24"/>
                <w:szCs w:val="24"/>
              </w:rPr>
              <w:t>ЗК8. Здатність бути критичним і самокритичним.</w:t>
            </w:r>
          </w:p>
          <w:p w:rsidR="005111FE" w:rsidRPr="00FC36D7" w:rsidRDefault="005111FE" w:rsidP="00BE184D">
            <w:pPr>
              <w:ind w:left="284" w:firstLine="425"/>
              <w:jc w:val="both"/>
              <w:rPr>
                <w:sz w:val="24"/>
                <w:szCs w:val="24"/>
              </w:rPr>
            </w:pPr>
            <w:r w:rsidRPr="00FC36D7">
              <w:rPr>
                <w:sz w:val="24"/>
                <w:szCs w:val="24"/>
              </w:rPr>
              <w:t>ЗК9. Здатність працювати в команді.</w:t>
            </w:r>
          </w:p>
          <w:p w:rsidR="005111FE" w:rsidRPr="00FC36D7" w:rsidRDefault="005111FE" w:rsidP="00BE184D">
            <w:pPr>
              <w:widowControl w:val="0"/>
              <w:pBdr>
                <w:top w:val="nil"/>
                <w:left w:val="nil"/>
                <w:bottom w:val="nil"/>
                <w:right w:val="nil"/>
                <w:between w:val="nil"/>
              </w:pBdr>
              <w:ind w:left="284" w:right="98" w:firstLine="425"/>
              <w:jc w:val="both"/>
              <w:rPr>
                <w:color w:val="000000"/>
                <w:sz w:val="24"/>
                <w:szCs w:val="24"/>
              </w:rPr>
            </w:pPr>
            <w:r w:rsidRPr="00FC36D7">
              <w:rPr>
                <w:color w:val="000000"/>
                <w:sz w:val="24"/>
                <w:szCs w:val="24"/>
              </w:rPr>
              <w:t>ЗК10. Здатність діяти на основі етичних міркувань (мотивів).</w:t>
            </w:r>
          </w:p>
          <w:p w:rsidR="005111FE" w:rsidRPr="00FC36D7" w:rsidRDefault="005111FE" w:rsidP="00BE184D">
            <w:pPr>
              <w:widowControl w:val="0"/>
              <w:pBdr>
                <w:top w:val="nil"/>
                <w:left w:val="nil"/>
                <w:bottom w:val="nil"/>
                <w:right w:val="nil"/>
                <w:between w:val="nil"/>
              </w:pBdr>
              <w:ind w:left="284" w:right="95" w:firstLine="425"/>
              <w:jc w:val="both"/>
              <w:rPr>
                <w:color w:val="000000"/>
                <w:sz w:val="24"/>
                <w:szCs w:val="24"/>
              </w:rPr>
            </w:pPr>
            <w:r w:rsidRPr="00FC36D7">
              <w:rPr>
                <w:color w:val="000000"/>
                <w:sz w:val="24"/>
                <w:szCs w:val="24"/>
              </w:rPr>
              <w:t>ЗК11.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rsidR="005111FE" w:rsidRPr="00FC36D7" w:rsidRDefault="005111FE" w:rsidP="00BE184D">
            <w:pPr>
              <w:widowControl w:val="0"/>
              <w:pBdr>
                <w:top w:val="nil"/>
                <w:left w:val="nil"/>
                <w:bottom w:val="nil"/>
                <w:right w:val="nil"/>
                <w:between w:val="nil"/>
              </w:pBdr>
              <w:ind w:left="284" w:right="95" w:firstLine="425"/>
              <w:jc w:val="both"/>
              <w:rPr>
                <w:color w:val="000000"/>
                <w:sz w:val="24"/>
                <w:szCs w:val="24"/>
              </w:rPr>
            </w:pPr>
            <w:r w:rsidRPr="00FC36D7">
              <w:rPr>
                <w:color w:val="000000"/>
                <w:sz w:val="24"/>
                <w:szCs w:val="24"/>
              </w:rPr>
              <w:t>ЗК12. Здатність усвідомлювати рівні можливості та гендерні проблеми.</w:t>
            </w:r>
          </w:p>
          <w:p w:rsidR="005111FE" w:rsidRPr="00FC36D7" w:rsidRDefault="005111FE" w:rsidP="00BE184D">
            <w:pPr>
              <w:widowControl w:val="0"/>
              <w:pBdr>
                <w:top w:val="nil"/>
                <w:left w:val="nil"/>
                <w:bottom w:val="nil"/>
                <w:right w:val="nil"/>
                <w:between w:val="nil"/>
              </w:pBdr>
              <w:ind w:left="284" w:right="92" w:firstLine="425"/>
              <w:jc w:val="both"/>
              <w:rPr>
                <w:color w:val="000000"/>
                <w:sz w:val="24"/>
                <w:szCs w:val="24"/>
              </w:rPr>
            </w:pPr>
            <w:r w:rsidRPr="00FC36D7">
              <w:rPr>
                <w:color w:val="000000"/>
                <w:sz w:val="24"/>
                <w:szCs w:val="24"/>
              </w:rPr>
              <w:t>ЗК13.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5111FE" w:rsidRPr="00FC36D7" w:rsidRDefault="005111FE" w:rsidP="00BE184D">
            <w:pPr>
              <w:widowControl w:val="0"/>
              <w:pBdr>
                <w:top w:val="nil"/>
                <w:left w:val="nil"/>
                <w:bottom w:val="nil"/>
                <w:right w:val="nil"/>
                <w:between w:val="nil"/>
              </w:pBdr>
              <w:ind w:left="284" w:right="97" w:firstLine="425"/>
              <w:jc w:val="both"/>
              <w:rPr>
                <w:color w:val="000000"/>
                <w:sz w:val="24"/>
                <w:szCs w:val="24"/>
              </w:rPr>
            </w:pPr>
            <w:r w:rsidRPr="00FC36D7">
              <w:rPr>
                <w:color w:val="000000"/>
                <w:sz w:val="24"/>
                <w:szCs w:val="24"/>
              </w:rPr>
              <w:t>ЗК14. Цінування та повага різноманітності і мультикультурності.</w:t>
            </w:r>
          </w:p>
          <w:p w:rsidR="005111FE" w:rsidRPr="00FC36D7" w:rsidRDefault="005111FE" w:rsidP="00BE184D">
            <w:pPr>
              <w:ind w:left="284" w:firstLine="425"/>
              <w:jc w:val="both"/>
              <w:rPr>
                <w:sz w:val="24"/>
                <w:szCs w:val="24"/>
              </w:rPr>
            </w:pPr>
            <w:r w:rsidRPr="00FC36D7">
              <w:rPr>
                <w:sz w:val="24"/>
                <w:szCs w:val="24"/>
              </w:rPr>
              <w:t>ЗК15. Прагнення до збереження навколишнього середовища.</w:t>
            </w:r>
          </w:p>
          <w:p w:rsidR="005111FE" w:rsidRPr="00FC36D7" w:rsidRDefault="005111FE" w:rsidP="00BE184D">
            <w:pPr>
              <w:ind w:left="284" w:firstLine="425"/>
              <w:jc w:val="both"/>
              <w:rPr>
                <w:sz w:val="24"/>
                <w:szCs w:val="24"/>
              </w:rPr>
            </w:pPr>
            <w:r w:rsidRPr="00FC36D7">
              <w:rPr>
                <w:sz w:val="24"/>
                <w:szCs w:val="24"/>
              </w:rPr>
              <w:t xml:space="preserve">ЗК16. Здатність ухвалювати рішення та діяти, дотримуючись принципу неприпустимості корупції та будь-яких інших проявів </w:t>
            </w:r>
            <w:proofErr w:type="spellStart"/>
            <w:r w:rsidRPr="00FC36D7">
              <w:rPr>
                <w:sz w:val="24"/>
                <w:szCs w:val="24"/>
              </w:rPr>
              <w:t>недоброчесності</w:t>
            </w:r>
            <w:proofErr w:type="spellEnd"/>
            <w:r w:rsidRPr="00FC36D7">
              <w:rPr>
                <w:sz w:val="24"/>
                <w:szCs w:val="24"/>
              </w:rPr>
              <w:t>.</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Спеціальні (фахові, предметні) компетентності (СК)</w:t>
            </w:r>
          </w:p>
        </w:tc>
        <w:tc>
          <w:tcPr>
            <w:tcW w:w="7900" w:type="dxa"/>
          </w:tcPr>
          <w:p w:rsidR="005111FE" w:rsidRPr="00FC36D7" w:rsidRDefault="005111FE" w:rsidP="00BE184D">
            <w:pPr>
              <w:widowControl w:val="0"/>
              <w:pBdr>
                <w:top w:val="nil"/>
                <w:left w:val="nil"/>
                <w:bottom w:val="nil"/>
                <w:right w:val="nil"/>
                <w:between w:val="nil"/>
              </w:pBdr>
              <w:ind w:left="284" w:right="94" w:firstLine="425"/>
              <w:jc w:val="both"/>
              <w:rPr>
                <w:color w:val="000000"/>
                <w:sz w:val="24"/>
                <w:szCs w:val="24"/>
              </w:rPr>
            </w:pPr>
            <w:r w:rsidRPr="00FC36D7">
              <w:rPr>
                <w:color w:val="000000"/>
                <w:sz w:val="24"/>
                <w:szCs w:val="24"/>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5111FE" w:rsidRPr="00FC36D7" w:rsidRDefault="005111FE" w:rsidP="00BE184D">
            <w:pPr>
              <w:widowControl w:val="0"/>
              <w:pBdr>
                <w:top w:val="nil"/>
                <w:left w:val="nil"/>
                <w:bottom w:val="nil"/>
                <w:right w:val="nil"/>
                <w:between w:val="nil"/>
              </w:pBdr>
              <w:ind w:left="284" w:right="93" w:firstLine="425"/>
              <w:jc w:val="both"/>
              <w:rPr>
                <w:color w:val="000000"/>
                <w:sz w:val="24"/>
                <w:szCs w:val="24"/>
              </w:rPr>
            </w:pPr>
            <w:r w:rsidRPr="00FC36D7">
              <w:rPr>
                <w:sz w:val="24"/>
                <w:szCs w:val="24"/>
              </w:rPr>
              <w:t>СК2. Здатність аналізувати ретроспективи розвитку правових явищ та процесів у контексті їх впливу на сучасну правову систему.</w:t>
            </w:r>
          </w:p>
          <w:p w:rsidR="005111FE" w:rsidRPr="00FC36D7" w:rsidRDefault="005111FE" w:rsidP="00BE184D">
            <w:pPr>
              <w:widowControl w:val="0"/>
              <w:pBdr>
                <w:top w:val="nil"/>
                <w:left w:val="nil"/>
                <w:bottom w:val="nil"/>
                <w:right w:val="nil"/>
                <w:between w:val="nil"/>
              </w:pBdr>
              <w:spacing w:line="242" w:lineRule="auto"/>
              <w:ind w:left="284" w:right="95" w:firstLine="425"/>
              <w:jc w:val="both"/>
              <w:rPr>
                <w:color w:val="000000"/>
                <w:sz w:val="24"/>
                <w:szCs w:val="24"/>
              </w:rPr>
            </w:pPr>
            <w:r w:rsidRPr="00FC36D7">
              <w:rPr>
                <w:sz w:val="24"/>
                <w:szCs w:val="24"/>
              </w:rPr>
              <w:t>СК3. Цінування та повага до гідності людини як найвищої соціальної цінності, розуміння її правової природи.</w:t>
            </w:r>
          </w:p>
          <w:p w:rsidR="005111FE" w:rsidRPr="00FC36D7" w:rsidRDefault="005111FE" w:rsidP="00BE184D">
            <w:pPr>
              <w:widowControl w:val="0"/>
              <w:pBdr>
                <w:top w:val="nil"/>
                <w:left w:val="nil"/>
                <w:bottom w:val="nil"/>
                <w:right w:val="nil"/>
                <w:between w:val="nil"/>
              </w:pBdr>
              <w:ind w:left="284" w:right="95" w:firstLine="425"/>
              <w:jc w:val="both"/>
              <w:rPr>
                <w:color w:val="000000"/>
                <w:sz w:val="24"/>
                <w:szCs w:val="24"/>
              </w:rPr>
            </w:pPr>
            <w:r w:rsidRPr="00FC36D7">
              <w:rPr>
                <w:color w:val="000000"/>
                <w:sz w:val="24"/>
                <w:szCs w:val="24"/>
              </w:rPr>
              <w:t>СК4. Здатність застосовувати Конвенцію про захист прав людини та основоположних свобод, а також прецедентну практику Європейського суду з прав людини</w:t>
            </w:r>
          </w:p>
          <w:p w:rsidR="005111FE" w:rsidRPr="00FC36D7" w:rsidRDefault="005111FE" w:rsidP="00BE184D">
            <w:pPr>
              <w:widowControl w:val="0"/>
              <w:pBdr>
                <w:top w:val="nil"/>
                <w:left w:val="nil"/>
                <w:bottom w:val="nil"/>
                <w:right w:val="nil"/>
                <w:between w:val="nil"/>
              </w:pBdr>
              <w:ind w:left="284" w:right="89" w:firstLine="425"/>
              <w:jc w:val="both"/>
              <w:rPr>
                <w:color w:val="000000"/>
                <w:sz w:val="24"/>
                <w:szCs w:val="24"/>
              </w:rPr>
            </w:pPr>
            <w:r w:rsidRPr="00FC36D7">
              <w:rPr>
                <w:color w:val="000000"/>
                <w:sz w:val="24"/>
                <w:szCs w:val="24"/>
              </w:rPr>
              <w:t xml:space="preserve">СК5. Здатність застосовувати норми та інститути міжнародного </w:t>
            </w:r>
            <w:r w:rsidRPr="00FC36D7">
              <w:rPr>
                <w:color w:val="000000"/>
                <w:sz w:val="24"/>
                <w:szCs w:val="24"/>
              </w:rPr>
              <w:lastRenderedPageBreak/>
              <w:t>публічного права, а також міжнародного приватного права</w:t>
            </w:r>
          </w:p>
          <w:p w:rsidR="005111FE" w:rsidRPr="00FC36D7" w:rsidRDefault="005111FE" w:rsidP="00BE184D">
            <w:pPr>
              <w:widowControl w:val="0"/>
              <w:pBdr>
                <w:top w:val="nil"/>
                <w:left w:val="nil"/>
                <w:bottom w:val="nil"/>
                <w:right w:val="nil"/>
                <w:between w:val="nil"/>
              </w:pBdr>
              <w:ind w:left="284" w:right="94" w:firstLine="425"/>
              <w:jc w:val="both"/>
              <w:rPr>
                <w:color w:val="000000"/>
                <w:sz w:val="24"/>
                <w:szCs w:val="24"/>
              </w:rPr>
            </w:pPr>
            <w:r w:rsidRPr="00FC36D7">
              <w:rPr>
                <w:color w:val="000000"/>
                <w:sz w:val="24"/>
                <w:szCs w:val="24"/>
              </w:rPr>
              <w:t>СК6. Здатність здійснювати порівняльний аналіз окремих правових інститутів права Європейського Союзу та Ради Європи і правової системи України.</w:t>
            </w:r>
          </w:p>
          <w:p w:rsidR="005111FE" w:rsidRPr="00FC36D7" w:rsidRDefault="005111FE" w:rsidP="00BE184D">
            <w:pPr>
              <w:widowControl w:val="0"/>
              <w:pBdr>
                <w:top w:val="nil"/>
                <w:left w:val="nil"/>
                <w:bottom w:val="nil"/>
                <w:right w:val="nil"/>
                <w:between w:val="nil"/>
              </w:pBdr>
              <w:ind w:left="284" w:right="92" w:firstLine="425"/>
              <w:jc w:val="both"/>
              <w:rPr>
                <w:color w:val="000000"/>
                <w:sz w:val="24"/>
                <w:szCs w:val="24"/>
              </w:rPr>
            </w:pPr>
            <w:r w:rsidRPr="00FC36D7">
              <w:rPr>
                <w:color w:val="000000"/>
                <w:sz w:val="24"/>
                <w:szCs w:val="24"/>
              </w:rPr>
              <w:t>СК7. Здатність застосовувати норми та інститути права, щонайменше з таких галузей, як: конституційне право, адміністративне право і адміністративне процесуальне право, цивільне і цивільне процесуальне право, трудове право,</w:t>
            </w:r>
            <w:r w:rsidRPr="00FC36D7">
              <w:t xml:space="preserve"> </w:t>
            </w:r>
            <w:r w:rsidRPr="00FC36D7">
              <w:rPr>
                <w:color w:val="000000"/>
                <w:sz w:val="24"/>
                <w:szCs w:val="24"/>
              </w:rPr>
              <w:t>кримінальне і кримінальне процесуальне право.</w:t>
            </w:r>
          </w:p>
          <w:p w:rsidR="005111FE" w:rsidRPr="00FC36D7" w:rsidRDefault="005111FE" w:rsidP="00BE184D">
            <w:pPr>
              <w:widowControl w:val="0"/>
              <w:pBdr>
                <w:top w:val="nil"/>
                <w:left w:val="nil"/>
                <w:bottom w:val="nil"/>
                <w:right w:val="nil"/>
                <w:between w:val="nil"/>
              </w:pBdr>
              <w:ind w:left="284" w:right="92" w:firstLine="425"/>
              <w:jc w:val="both"/>
              <w:rPr>
                <w:color w:val="000000"/>
                <w:sz w:val="24"/>
                <w:szCs w:val="24"/>
              </w:rPr>
            </w:pPr>
            <w:r w:rsidRPr="00FC36D7">
              <w:rPr>
                <w:color w:val="000000"/>
                <w:sz w:val="24"/>
                <w:szCs w:val="24"/>
              </w:rPr>
              <w:t>СК8. Здатність застосовувати правові принципи та доктрини.</w:t>
            </w:r>
          </w:p>
          <w:p w:rsidR="005111FE" w:rsidRPr="00FC36D7" w:rsidRDefault="005111FE" w:rsidP="00BE184D">
            <w:pPr>
              <w:widowControl w:val="0"/>
              <w:pBdr>
                <w:top w:val="nil"/>
                <w:left w:val="nil"/>
                <w:bottom w:val="nil"/>
                <w:right w:val="nil"/>
                <w:between w:val="nil"/>
              </w:pBdr>
              <w:ind w:left="284" w:right="95" w:firstLine="425"/>
              <w:jc w:val="both"/>
              <w:rPr>
                <w:color w:val="000000"/>
                <w:sz w:val="24"/>
                <w:szCs w:val="24"/>
              </w:rPr>
            </w:pPr>
            <w:r w:rsidRPr="00FC36D7">
              <w:rPr>
                <w:color w:val="000000"/>
                <w:sz w:val="24"/>
                <w:szCs w:val="24"/>
              </w:rPr>
              <w:t>СК9. Здатність використовувати бази даних органів юстиції та інформаційні технології необхідні під час здійснення юридичної діяльності.</w:t>
            </w:r>
          </w:p>
          <w:p w:rsidR="005111FE" w:rsidRPr="00FC36D7" w:rsidRDefault="005111FE" w:rsidP="00BE184D">
            <w:pPr>
              <w:widowControl w:val="0"/>
              <w:pBdr>
                <w:top w:val="nil"/>
                <w:left w:val="nil"/>
                <w:bottom w:val="nil"/>
                <w:right w:val="nil"/>
                <w:between w:val="nil"/>
              </w:pBdr>
              <w:ind w:left="284" w:firstLine="425"/>
              <w:rPr>
                <w:color w:val="000000"/>
                <w:sz w:val="24"/>
                <w:szCs w:val="24"/>
              </w:rPr>
            </w:pPr>
            <w:r w:rsidRPr="00FC36D7">
              <w:rPr>
                <w:color w:val="000000"/>
                <w:sz w:val="24"/>
                <w:szCs w:val="24"/>
              </w:rPr>
              <w:t>СК10. Здатність використовувати різноманітні інформаційні джерела для повного та всебічного встановлення певних обставин.</w:t>
            </w:r>
          </w:p>
          <w:p w:rsidR="005111FE" w:rsidRPr="00FC36D7" w:rsidRDefault="005111FE" w:rsidP="00BE184D">
            <w:pPr>
              <w:widowControl w:val="0"/>
              <w:pBdr>
                <w:top w:val="nil"/>
                <w:left w:val="nil"/>
                <w:bottom w:val="nil"/>
                <w:right w:val="nil"/>
                <w:between w:val="nil"/>
              </w:pBdr>
              <w:ind w:left="284" w:right="97" w:firstLine="425"/>
              <w:jc w:val="both"/>
              <w:rPr>
                <w:color w:val="000000"/>
                <w:sz w:val="24"/>
                <w:szCs w:val="24"/>
              </w:rPr>
            </w:pPr>
            <w:r w:rsidRPr="00FC36D7">
              <w:rPr>
                <w:color w:val="000000"/>
                <w:sz w:val="24"/>
                <w:szCs w:val="24"/>
              </w:rPr>
              <w:t>СК11. Здатність визначати належні та прийнятні для юридичного аналізу факти.</w:t>
            </w:r>
          </w:p>
          <w:p w:rsidR="005111FE" w:rsidRPr="00FC36D7" w:rsidRDefault="005111FE" w:rsidP="00BE184D">
            <w:pPr>
              <w:widowControl w:val="0"/>
              <w:pBdr>
                <w:top w:val="nil"/>
                <w:left w:val="nil"/>
                <w:bottom w:val="nil"/>
                <w:right w:val="nil"/>
                <w:between w:val="nil"/>
              </w:pBdr>
              <w:ind w:left="284" w:right="92" w:firstLine="425"/>
              <w:jc w:val="both"/>
              <w:rPr>
                <w:color w:val="000000"/>
                <w:sz w:val="24"/>
                <w:szCs w:val="24"/>
              </w:rPr>
            </w:pPr>
            <w:r w:rsidRPr="00FC36D7">
              <w:rPr>
                <w:color w:val="000000"/>
                <w:sz w:val="24"/>
                <w:szCs w:val="24"/>
              </w:rPr>
              <w:t>СК12. Здатність аналізувати правові проблеми та обґрунтовувати правові позиції.</w:t>
            </w:r>
          </w:p>
          <w:p w:rsidR="005111FE" w:rsidRPr="00FC36D7" w:rsidRDefault="005111FE" w:rsidP="00BE184D">
            <w:pPr>
              <w:widowControl w:val="0"/>
              <w:pBdr>
                <w:top w:val="nil"/>
                <w:left w:val="nil"/>
                <w:bottom w:val="nil"/>
                <w:right w:val="nil"/>
                <w:between w:val="nil"/>
              </w:pBdr>
              <w:spacing w:before="1"/>
              <w:ind w:left="284" w:right="95" w:firstLine="425"/>
              <w:jc w:val="both"/>
              <w:rPr>
                <w:color w:val="000000"/>
                <w:sz w:val="24"/>
                <w:szCs w:val="24"/>
              </w:rPr>
            </w:pPr>
            <w:r w:rsidRPr="00FC36D7">
              <w:rPr>
                <w:color w:val="000000"/>
                <w:sz w:val="24"/>
                <w:szCs w:val="24"/>
              </w:rPr>
              <w:t>СК13. Здатність до критичного та системного аналізу правових явищ.</w:t>
            </w:r>
          </w:p>
          <w:p w:rsidR="005111FE" w:rsidRPr="00FC36D7" w:rsidRDefault="005111FE" w:rsidP="00BE184D">
            <w:pPr>
              <w:widowControl w:val="0"/>
              <w:pBdr>
                <w:top w:val="nil"/>
                <w:left w:val="nil"/>
                <w:bottom w:val="nil"/>
                <w:right w:val="nil"/>
                <w:between w:val="nil"/>
              </w:pBdr>
              <w:ind w:left="284" w:right="91" w:firstLine="425"/>
              <w:jc w:val="both"/>
              <w:rPr>
                <w:color w:val="000000"/>
                <w:sz w:val="24"/>
                <w:szCs w:val="24"/>
              </w:rPr>
            </w:pPr>
            <w:r w:rsidRPr="00FC36D7">
              <w:rPr>
                <w:color w:val="000000"/>
                <w:sz w:val="24"/>
                <w:szCs w:val="24"/>
              </w:rPr>
              <w:t>СК14. Здатність до консультування з правових питань, зокрема, можливих способів захисту прав та інтересів клієнтів, відповідно до вимог професійної етики, належного дотримання норм щодо нерозголошення персональних даних та конфіденційної інформації.</w:t>
            </w:r>
          </w:p>
          <w:p w:rsidR="005111FE" w:rsidRPr="00FC36D7" w:rsidRDefault="005111FE" w:rsidP="00BE184D">
            <w:pPr>
              <w:widowControl w:val="0"/>
              <w:pBdr>
                <w:top w:val="nil"/>
                <w:left w:val="nil"/>
                <w:bottom w:val="nil"/>
                <w:right w:val="nil"/>
                <w:between w:val="nil"/>
              </w:pBdr>
              <w:ind w:left="284" w:right="95" w:firstLine="425"/>
              <w:jc w:val="both"/>
              <w:rPr>
                <w:color w:val="000000"/>
                <w:sz w:val="24"/>
                <w:szCs w:val="24"/>
              </w:rPr>
            </w:pPr>
            <w:r w:rsidRPr="00FC36D7">
              <w:rPr>
                <w:color w:val="000000"/>
                <w:sz w:val="24"/>
                <w:szCs w:val="24"/>
              </w:rPr>
              <w:t>СК15. Здатність до самостійної підготовки проектів актів правозастосування.</w:t>
            </w:r>
          </w:p>
          <w:p w:rsidR="005111FE" w:rsidRPr="00FC36D7" w:rsidRDefault="005111FE" w:rsidP="00BE184D">
            <w:pPr>
              <w:ind w:left="284" w:firstLine="425"/>
              <w:jc w:val="both"/>
              <w:rPr>
                <w:sz w:val="24"/>
                <w:szCs w:val="24"/>
              </w:rPr>
            </w:pPr>
            <w:r w:rsidRPr="00FC36D7">
              <w:rPr>
                <w:sz w:val="24"/>
                <w:szCs w:val="24"/>
              </w:rPr>
              <w:t>СК16. Здатність до логічного, критичного і системного аналізу документів, розуміння їх правового характеру і значення.</w:t>
            </w:r>
          </w:p>
        </w:tc>
      </w:tr>
      <w:tr w:rsidR="005111FE" w:rsidRPr="00FC36D7" w:rsidTr="00BE184D">
        <w:tc>
          <w:tcPr>
            <w:tcW w:w="9644" w:type="dxa"/>
            <w:gridSpan w:val="2"/>
          </w:tcPr>
          <w:p w:rsidR="005111FE" w:rsidRPr="00FC36D7" w:rsidRDefault="005111FE" w:rsidP="00BE184D">
            <w:pPr>
              <w:ind w:left="284" w:firstLine="425"/>
              <w:jc w:val="center"/>
              <w:rPr>
                <w:b/>
                <w:sz w:val="24"/>
                <w:szCs w:val="24"/>
              </w:rPr>
            </w:pPr>
            <w:r w:rsidRPr="00FC36D7">
              <w:rPr>
                <w:b/>
                <w:sz w:val="24"/>
                <w:szCs w:val="24"/>
              </w:rPr>
              <w:lastRenderedPageBreak/>
              <w:t>7 Програмні результати навчання</w:t>
            </w:r>
          </w:p>
        </w:tc>
      </w:tr>
      <w:tr w:rsidR="005111FE" w:rsidRPr="00FC36D7" w:rsidTr="00BE184D">
        <w:tc>
          <w:tcPr>
            <w:tcW w:w="1744" w:type="dxa"/>
            <w:vMerge w:val="restart"/>
          </w:tcPr>
          <w:p w:rsidR="005111FE" w:rsidRPr="00FC36D7" w:rsidRDefault="005111FE" w:rsidP="00BE184D">
            <w:pPr>
              <w:ind w:left="284" w:firstLine="425"/>
              <w:rPr>
                <w:b/>
                <w:sz w:val="24"/>
                <w:szCs w:val="24"/>
              </w:rPr>
            </w:pPr>
            <w:r w:rsidRPr="00FC36D7">
              <w:rPr>
                <w:b/>
                <w:sz w:val="24"/>
                <w:szCs w:val="24"/>
              </w:rPr>
              <w:t>Соціально- гуманітарна ерудованість</w:t>
            </w: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 Визначати переконливість аргументів у процесі оцінки заздалегідь невідомих умов та обставин.</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 </w:t>
            </w:r>
            <w:proofErr w:type="spellStart"/>
            <w:r w:rsidRPr="00305C00">
              <w:rPr>
                <w:color w:val="000000"/>
                <w:sz w:val="24"/>
                <w:szCs w:val="24"/>
              </w:rPr>
              <w:t>Determine</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persuasiveness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arguments</w:t>
            </w:r>
            <w:proofErr w:type="spellEnd"/>
            <w:r w:rsidRPr="00305C00">
              <w:rPr>
                <w:color w:val="000000"/>
                <w:sz w:val="24"/>
                <w:szCs w:val="24"/>
              </w:rPr>
              <w:t xml:space="preserve"> </w:t>
            </w:r>
            <w:proofErr w:type="spellStart"/>
            <w:r w:rsidRPr="00305C00">
              <w:rPr>
                <w:color w:val="000000"/>
                <w:sz w:val="24"/>
                <w:szCs w:val="24"/>
              </w:rPr>
              <w:t>when</w:t>
            </w:r>
            <w:proofErr w:type="spellEnd"/>
            <w:r w:rsidRPr="00305C00">
              <w:rPr>
                <w:color w:val="000000"/>
                <w:sz w:val="24"/>
                <w:szCs w:val="24"/>
              </w:rPr>
              <w:t xml:space="preserve"> </w:t>
            </w:r>
            <w:proofErr w:type="spellStart"/>
            <w:r w:rsidRPr="00305C00">
              <w:rPr>
                <w:color w:val="000000"/>
                <w:sz w:val="24"/>
                <w:szCs w:val="24"/>
              </w:rPr>
              <w:t>evaluating</w:t>
            </w:r>
            <w:proofErr w:type="spellEnd"/>
            <w:r w:rsidRPr="00305C00">
              <w:rPr>
                <w:color w:val="000000"/>
                <w:sz w:val="24"/>
                <w:szCs w:val="24"/>
              </w:rPr>
              <w:t xml:space="preserve"> </w:t>
            </w:r>
            <w:proofErr w:type="spellStart"/>
            <w:r w:rsidRPr="00305C00">
              <w:rPr>
                <w:color w:val="000000"/>
                <w:sz w:val="24"/>
                <w:szCs w:val="24"/>
              </w:rPr>
              <w:t>previously</w:t>
            </w:r>
            <w:proofErr w:type="spellEnd"/>
            <w:r w:rsidRPr="00305C00">
              <w:rPr>
                <w:color w:val="000000"/>
                <w:sz w:val="24"/>
                <w:szCs w:val="24"/>
              </w:rPr>
              <w:t xml:space="preserve"> </w:t>
            </w:r>
            <w:proofErr w:type="spellStart"/>
            <w:r w:rsidRPr="00305C00">
              <w:rPr>
                <w:color w:val="000000"/>
                <w:sz w:val="24"/>
                <w:szCs w:val="24"/>
              </w:rPr>
              <w:t>unknown</w:t>
            </w:r>
            <w:proofErr w:type="spellEnd"/>
            <w:r w:rsidRPr="00305C00">
              <w:rPr>
                <w:color w:val="000000"/>
                <w:sz w:val="24"/>
                <w:szCs w:val="24"/>
              </w:rPr>
              <w:t xml:space="preserve"> </w:t>
            </w:r>
            <w:proofErr w:type="spellStart"/>
            <w:r w:rsidRPr="00305C00">
              <w:rPr>
                <w:color w:val="000000"/>
                <w:sz w:val="24"/>
                <w:szCs w:val="24"/>
              </w:rPr>
              <w:t>conditions</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circumstances</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2. </w:t>
            </w:r>
            <w:proofErr w:type="spellStart"/>
            <w:r w:rsidRPr="00305C00">
              <w:rPr>
                <w:color w:val="000000"/>
                <w:sz w:val="24"/>
                <w:szCs w:val="24"/>
              </w:rPr>
              <w:t>Know</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understand</w:t>
            </w:r>
            <w:proofErr w:type="spellEnd"/>
            <w:r w:rsidRPr="00305C00">
              <w:rPr>
                <w:color w:val="000000"/>
                <w:sz w:val="24"/>
                <w:szCs w:val="24"/>
              </w:rPr>
              <w:t xml:space="preserve"> </w:t>
            </w:r>
            <w:proofErr w:type="spellStart"/>
            <w:r w:rsidRPr="00305C00">
              <w:rPr>
                <w:color w:val="000000"/>
                <w:sz w:val="24"/>
                <w:szCs w:val="24"/>
              </w:rPr>
              <w:t>international</w:t>
            </w:r>
            <w:proofErr w:type="spellEnd"/>
            <w:r w:rsidRPr="00305C00">
              <w:rPr>
                <w:color w:val="000000"/>
                <w:sz w:val="24"/>
                <w:szCs w:val="24"/>
              </w:rPr>
              <w:t xml:space="preserve"> </w:t>
            </w:r>
            <w:proofErr w:type="spellStart"/>
            <w:r w:rsidRPr="00305C00">
              <w:rPr>
                <w:color w:val="000000"/>
                <w:sz w:val="24"/>
                <w:szCs w:val="24"/>
              </w:rPr>
              <w:t>human</w:t>
            </w:r>
            <w:proofErr w:type="spellEnd"/>
            <w:r w:rsidRPr="00305C00">
              <w:rPr>
                <w:color w:val="000000"/>
                <w:sz w:val="24"/>
                <w:szCs w:val="24"/>
              </w:rPr>
              <w:t xml:space="preserve"> </w:t>
            </w:r>
            <w:proofErr w:type="spellStart"/>
            <w:r w:rsidRPr="00305C00">
              <w:rPr>
                <w:color w:val="000000"/>
                <w:sz w:val="24"/>
                <w:szCs w:val="24"/>
              </w:rPr>
              <w:t>rights</w:t>
            </w:r>
            <w:proofErr w:type="spellEnd"/>
            <w:r w:rsidRPr="00305C00">
              <w:rPr>
                <w:color w:val="000000"/>
                <w:sz w:val="24"/>
                <w:szCs w:val="24"/>
              </w:rPr>
              <w:t xml:space="preserve"> </w:t>
            </w:r>
            <w:proofErr w:type="spellStart"/>
            <w:r w:rsidRPr="00305C00">
              <w:rPr>
                <w:color w:val="000000"/>
                <w:sz w:val="24"/>
                <w:szCs w:val="24"/>
              </w:rPr>
              <w:t>standards</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provisions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Convention</w:t>
            </w:r>
            <w:proofErr w:type="spellEnd"/>
            <w:r w:rsidRPr="00305C00">
              <w:rPr>
                <w:color w:val="000000"/>
                <w:sz w:val="24"/>
                <w:szCs w:val="24"/>
              </w:rPr>
              <w:t xml:space="preserve"> </w:t>
            </w:r>
            <w:proofErr w:type="spellStart"/>
            <w:r w:rsidRPr="00305C00">
              <w:rPr>
                <w:color w:val="000000"/>
                <w:sz w:val="24"/>
                <w:szCs w:val="24"/>
              </w:rPr>
              <w:t>for</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Protection</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Human</w:t>
            </w:r>
            <w:proofErr w:type="spellEnd"/>
            <w:r w:rsidRPr="00305C00">
              <w:rPr>
                <w:color w:val="000000"/>
                <w:sz w:val="24"/>
                <w:szCs w:val="24"/>
              </w:rPr>
              <w:t xml:space="preserve"> </w:t>
            </w:r>
            <w:proofErr w:type="spellStart"/>
            <w:r w:rsidRPr="00305C00">
              <w:rPr>
                <w:color w:val="000000"/>
                <w:sz w:val="24"/>
                <w:szCs w:val="24"/>
              </w:rPr>
              <w:t>Rights</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Fundamental</w:t>
            </w:r>
            <w:proofErr w:type="spellEnd"/>
            <w:r w:rsidRPr="00305C00">
              <w:rPr>
                <w:color w:val="000000"/>
                <w:sz w:val="24"/>
                <w:szCs w:val="24"/>
              </w:rPr>
              <w:t xml:space="preserve"> </w:t>
            </w:r>
            <w:proofErr w:type="spellStart"/>
            <w:r w:rsidRPr="00305C00">
              <w:rPr>
                <w:color w:val="000000"/>
                <w:sz w:val="24"/>
                <w:szCs w:val="24"/>
              </w:rPr>
              <w:t>Freedoms</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case</w:t>
            </w:r>
            <w:proofErr w:type="spellEnd"/>
            <w:r w:rsidRPr="00305C00">
              <w:rPr>
                <w:color w:val="000000"/>
                <w:sz w:val="24"/>
                <w:szCs w:val="24"/>
              </w:rPr>
              <w:t xml:space="preserve"> </w:t>
            </w:r>
            <w:proofErr w:type="spellStart"/>
            <w:r w:rsidRPr="00305C00">
              <w:rPr>
                <w:color w:val="000000"/>
                <w:sz w:val="24"/>
                <w:szCs w:val="24"/>
              </w:rPr>
              <w:t>law</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European</w:t>
            </w:r>
            <w:proofErr w:type="spellEnd"/>
            <w:r w:rsidRPr="00305C00">
              <w:rPr>
                <w:color w:val="000000"/>
                <w:sz w:val="24"/>
                <w:szCs w:val="24"/>
              </w:rPr>
              <w:t xml:space="preserve"> </w:t>
            </w:r>
            <w:proofErr w:type="spellStart"/>
            <w:r w:rsidRPr="00305C00">
              <w:rPr>
                <w:color w:val="000000"/>
                <w:sz w:val="24"/>
                <w:szCs w:val="24"/>
              </w:rPr>
              <w:t>Court</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Human</w:t>
            </w:r>
            <w:proofErr w:type="spellEnd"/>
            <w:r w:rsidRPr="00305C00">
              <w:rPr>
                <w:color w:val="000000"/>
                <w:sz w:val="24"/>
                <w:szCs w:val="24"/>
              </w:rPr>
              <w:t xml:space="preserve"> </w:t>
            </w:r>
            <w:proofErr w:type="spellStart"/>
            <w:r w:rsidRPr="00305C00">
              <w:rPr>
                <w:color w:val="000000"/>
                <w:sz w:val="24"/>
                <w:szCs w:val="24"/>
              </w:rPr>
              <w:t>Rights</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3. Проводити збір і інтегрований аналіз матеріалів з різних джерел.</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3. </w:t>
            </w:r>
            <w:proofErr w:type="spellStart"/>
            <w:r w:rsidRPr="00305C00">
              <w:rPr>
                <w:color w:val="000000"/>
                <w:sz w:val="24"/>
                <w:szCs w:val="24"/>
              </w:rPr>
              <w:t>Collect</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perform</w:t>
            </w:r>
            <w:proofErr w:type="spellEnd"/>
            <w:r w:rsidRPr="00305C00">
              <w:rPr>
                <w:color w:val="000000"/>
                <w:sz w:val="24"/>
                <w:szCs w:val="24"/>
              </w:rPr>
              <w:t xml:space="preserve"> </w:t>
            </w:r>
            <w:proofErr w:type="spellStart"/>
            <w:r w:rsidRPr="00305C00">
              <w:rPr>
                <w:color w:val="000000"/>
                <w:sz w:val="24"/>
                <w:szCs w:val="24"/>
              </w:rPr>
              <w:t>integrated</w:t>
            </w:r>
            <w:proofErr w:type="spellEnd"/>
            <w:r w:rsidRPr="00305C00">
              <w:rPr>
                <w:color w:val="000000"/>
                <w:sz w:val="24"/>
                <w:szCs w:val="24"/>
              </w:rPr>
              <w:t xml:space="preserve"> </w:t>
            </w:r>
            <w:proofErr w:type="spellStart"/>
            <w:r w:rsidRPr="00305C00">
              <w:rPr>
                <w:color w:val="000000"/>
                <w:sz w:val="24"/>
                <w:szCs w:val="24"/>
              </w:rPr>
              <w:t>analysis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materials</w:t>
            </w:r>
            <w:proofErr w:type="spellEnd"/>
            <w:r w:rsidRPr="00305C00">
              <w:rPr>
                <w:color w:val="000000"/>
                <w:sz w:val="24"/>
                <w:szCs w:val="24"/>
              </w:rPr>
              <w:t xml:space="preserve"> </w:t>
            </w:r>
            <w:proofErr w:type="spellStart"/>
            <w:r w:rsidRPr="00305C00">
              <w:rPr>
                <w:color w:val="000000"/>
                <w:sz w:val="24"/>
                <w:szCs w:val="24"/>
              </w:rPr>
              <w:t>from</w:t>
            </w:r>
            <w:proofErr w:type="spellEnd"/>
            <w:r w:rsidRPr="00305C00">
              <w:rPr>
                <w:color w:val="000000"/>
                <w:sz w:val="24"/>
                <w:szCs w:val="24"/>
              </w:rPr>
              <w:t xml:space="preserve"> </w:t>
            </w:r>
            <w:proofErr w:type="spellStart"/>
            <w:r w:rsidRPr="00305C00">
              <w:rPr>
                <w:color w:val="000000"/>
                <w:sz w:val="24"/>
                <w:szCs w:val="24"/>
              </w:rPr>
              <w:t>various</w:t>
            </w:r>
            <w:proofErr w:type="spellEnd"/>
            <w:r w:rsidRPr="00305C00">
              <w:rPr>
                <w:color w:val="000000"/>
                <w:sz w:val="24"/>
                <w:szCs w:val="24"/>
              </w:rPr>
              <w:t xml:space="preserve"> </w:t>
            </w:r>
            <w:proofErr w:type="spellStart"/>
            <w:r w:rsidRPr="00305C00">
              <w:rPr>
                <w:color w:val="000000"/>
                <w:sz w:val="24"/>
                <w:szCs w:val="24"/>
              </w:rPr>
              <w:t>sources</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4. Знати та розуміти основи права Європейського Союзу.</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4. </w:t>
            </w:r>
            <w:proofErr w:type="spellStart"/>
            <w:r w:rsidRPr="00305C00">
              <w:rPr>
                <w:color w:val="000000"/>
                <w:sz w:val="24"/>
                <w:szCs w:val="24"/>
              </w:rPr>
              <w:t>Know</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understand</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fundamentals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European</w:t>
            </w:r>
            <w:proofErr w:type="spellEnd"/>
            <w:r w:rsidRPr="00305C00">
              <w:rPr>
                <w:color w:val="000000"/>
                <w:sz w:val="24"/>
                <w:szCs w:val="24"/>
              </w:rPr>
              <w:t xml:space="preserve"> </w:t>
            </w:r>
            <w:proofErr w:type="spellStart"/>
            <w:r w:rsidRPr="00305C00">
              <w:rPr>
                <w:color w:val="000000"/>
                <w:sz w:val="24"/>
                <w:szCs w:val="24"/>
              </w:rPr>
              <w:t>Union</w:t>
            </w:r>
            <w:proofErr w:type="spellEnd"/>
            <w:r w:rsidRPr="00305C00">
              <w:rPr>
                <w:color w:val="000000"/>
                <w:sz w:val="24"/>
                <w:szCs w:val="24"/>
              </w:rPr>
              <w:t xml:space="preserve"> </w:t>
            </w:r>
            <w:proofErr w:type="spellStart"/>
            <w:r w:rsidRPr="00305C00">
              <w:rPr>
                <w:color w:val="000000"/>
                <w:sz w:val="24"/>
                <w:szCs w:val="24"/>
              </w:rPr>
              <w:t>law</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5. Давати короткий висновок щодо окремих фактичних обставин (даних) з достатньою обґрунтованістю.</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5. </w:t>
            </w:r>
            <w:proofErr w:type="spellStart"/>
            <w:r w:rsidRPr="00305C00">
              <w:rPr>
                <w:color w:val="000000"/>
                <w:sz w:val="24"/>
                <w:szCs w:val="24"/>
              </w:rPr>
              <w:t>Provide</w:t>
            </w:r>
            <w:proofErr w:type="spellEnd"/>
            <w:r w:rsidRPr="00305C00">
              <w:rPr>
                <w:color w:val="000000"/>
                <w:sz w:val="24"/>
                <w:szCs w:val="24"/>
              </w:rPr>
              <w:t xml:space="preserve"> a </w:t>
            </w:r>
            <w:proofErr w:type="spellStart"/>
            <w:r w:rsidRPr="00305C00">
              <w:rPr>
                <w:color w:val="000000"/>
                <w:sz w:val="24"/>
                <w:szCs w:val="24"/>
              </w:rPr>
              <w:t>concise</w:t>
            </w:r>
            <w:proofErr w:type="spellEnd"/>
            <w:r w:rsidRPr="00305C00">
              <w:rPr>
                <w:color w:val="000000"/>
                <w:sz w:val="24"/>
                <w:szCs w:val="24"/>
              </w:rPr>
              <w:t xml:space="preserve">, </w:t>
            </w:r>
            <w:proofErr w:type="spellStart"/>
            <w:r w:rsidRPr="00305C00">
              <w:rPr>
                <w:color w:val="000000"/>
                <w:sz w:val="24"/>
                <w:szCs w:val="24"/>
              </w:rPr>
              <w:t>sufficiently</w:t>
            </w:r>
            <w:proofErr w:type="spellEnd"/>
            <w:r w:rsidRPr="00305C00">
              <w:rPr>
                <w:color w:val="000000"/>
                <w:sz w:val="24"/>
                <w:szCs w:val="24"/>
              </w:rPr>
              <w:t xml:space="preserve"> </w:t>
            </w:r>
            <w:proofErr w:type="spellStart"/>
            <w:r w:rsidRPr="00305C00">
              <w:rPr>
                <w:color w:val="000000"/>
                <w:sz w:val="24"/>
                <w:szCs w:val="24"/>
              </w:rPr>
              <w:t>reasoned</w:t>
            </w:r>
            <w:proofErr w:type="spellEnd"/>
            <w:r w:rsidRPr="00305C00">
              <w:rPr>
                <w:color w:val="000000"/>
                <w:sz w:val="24"/>
                <w:szCs w:val="24"/>
              </w:rPr>
              <w:t xml:space="preserve"> </w:t>
            </w:r>
            <w:proofErr w:type="spellStart"/>
            <w:r w:rsidRPr="00305C00">
              <w:rPr>
                <w:color w:val="000000"/>
                <w:sz w:val="24"/>
                <w:szCs w:val="24"/>
              </w:rPr>
              <w:t>summary</w:t>
            </w:r>
            <w:proofErr w:type="spellEnd"/>
            <w:r w:rsidRPr="00305C00">
              <w:rPr>
                <w:color w:val="000000"/>
                <w:sz w:val="24"/>
                <w:szCs w:val="24"/>
              </w:rPr>
              <w:t>/</w:t>
            </w:r>
            <w:proofErr w:type="spellStart"/>
            <w:r w:rsidRPr="00305C00">
              <w:rPr>
                <w:color w:val="000000"/>
                <w:sz w:val="24"/>
                <w:szCs w:val="24"/>
              </w:rPr>
              <w:t>conclusion</w:t>
            </w:r>
            <w:proofErr w:type="spellEnd"/>
            <w:r w:rsidRPr="00305C00">
              <w:rPr>
                <w:color w:val="000000"/>
                <w:sz w:val="24"/>
                <w:szCs w:val="24"/>
              </w:rPr>
              <w:t xml:space="preserve"> </w:t>
            </w:r>
            <w:proofErr w:type="spellStart"/>
            <w:r w:rsidRPr="00305C00">
              <w:rPr>
                <w:color w:val="000000"/>
                <w:sz w:val="24"/>
                <w:szCs w:val="24"/>
              </w:rPr>
              <w:t>regarding</w:t>
            </w:r>
            <w:proofErr w:type="spellEnd"/>
            <w:r w:rsidRPr="00305C00">
              <w:rPr>
                <w:color w:val="000000"/>
                <w:sz w:val="24"/>
                <w:szCs w:val="24"/>
              </w:rPr>
              <w:t xml:space="preserve"> </w:t>
            </w:r>
            <w:proofErr w:type="spellStart"/>
            <w:r w:rsidRPr="00305C00">
              <w:rPr>
                <w:color w:val="000000"/>
                <w:sz w:val="24"/>
                <w:szCs w:val="24"/>
              </w:rPr>
              <w:t>specific</w:t>
            </w:r>
            <w:proofErr w:type="spellEnd"/>
            <w:r w:rsidRPr="00305C00">
              <w:rPr>
                <w:color w:val="000000"/>
                <w:sz w:val="24"/>
                <w:szCs w:val="24"/>
              </w:rPr>
              <w:t xml:space="preserve"> </w:t>
            </w:r>
            <w:proofErr w:type="spellStart"/>
            <w:r w:rsidRPr="00305C00">
              <w:rPr>
                <w:color w:val="000000"/>
                <w:sz w:val="24"/>
                <w:szCs w:val="24"/>
              </w:rPr>
              <w:t>factual</w:t>
            </w:r>
            <w:proofErr w:type="spellEnd"/>
            <w:r w:rsidRPr="00305C00">
              <w:rPr>
                <w:color w:val="000000"/>
                <w:sz w:val="24"/>
                <w:szCs w:val="24"/>
              </w:rPr>
              <w:t xml:space="preserve"> </w:t>
            </w:r>
            <w:proofErr w:type="spellStart"/>
            <w:r w:rsidRPr="00305C00">
              <w:rPr>
                <w:color w:val="000000"/>
                <w:sz w:val="24"/>
                <w:szCs w:val="24"/>
              </w:rPr>
              <w:t>circumstances</w:t>
            </w:r>
            <w:proofErr w:type="spellEnd"/>
            <w:r w:rsidRPr="00305C00">
              <w:rPr>
                <w:color w:val="000000"/>
                <w:sz w:val="24"/>
                <w:szCs w:val="24"/>
              </w:rPr>
              <w:t xml:space="preserve"> (</w:t>
            </w:r>
            <w:proofErr w:type="spellStart"/>
            <w:r w:rsidRPr="00305C00">
              <w:rPr>
                <w:color w:val="000000"/>
                <w:sz w:val="24"/>
                <w:szCs w:val="24"/>
              </w:rPr>
              <w:t>data</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6. Оцінювати недоліки і переваги аргументів, аналізуючи відому проблему.</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6. </w:t>
            </w:r>
            <w:proofErr w:type="spellStart"/>
            <w:r w:rsidRPr="00305C00">
              <w:rPr>
                <w:color w:val="000000"/>
                <w:sz w:val="24"/>
                <w:szCs w:val="24"/>
              </w:rPr>
              <w:t>Evaluate</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strengths</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weaknesses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arguments</w:t>
            </w:r>
            <w:proofErr w:type="spellEnd"/>
            <w:r w:rsidRPr="00305C00">
              <w:rPr>
                <w:color w:val="000000"/>
                <w:sz w:val="24"/>
                <w:szCs w:val="24"/>
              </w:rPr>
              <w:t xml:space="preserve"> </w:t>
            </w:r>
            <w:proofErr w:type="spellStart"/>
            <w:r w:rsidRPr="00305C00">
              <w:rPr>
                <w:color w:val="000000"/>
                <w:sz w:val="24"/>
                <w:szCs w:val="24"/>
              </w:rPr>
              <w:t>when</w:t>
            </w:r>
            <w:proofErr w:type="spellEnd"/>
            <w:r w:rsidRPr="00305C00">
              <w:rPr>
                <w:color w:val="000000"/>
                <w:sz w:val="24"/>
                <w:szCs w:val="24"/>
              </w:rPr>
              <w:t xml:space="preserve"> </w:t>
            </w:r>
            <w:proofErr w:type="spellStart"/>
            <w:r w:rsidRPr="00305C00">
              <w:rPr>
                <w:color w:val="000000"/>
                <w:sz w:val="24"/>
                <w:szCs w:val="24"/>
              </w:rPr>
              <w:lastRenderedPageBreak/>
              <w:t>analyzing</w:t>
            </w:r>
            <w:proofErr w:type="spellEnd"/>
            <w:r w:rsidRPr="00305C00">
              <w:rPr>
                <w:color w:val="000000"/>
                <w:sz w:val="24"/>
                <w:szCs w:val="24"/>
              </w:rPr>
              <w:t xml:space="preserve"> a </w:t>
            </w:r>
            <w:proofErr w:type="spellStart"/>
            <w:r w:rsidRPr="00305C00">
              <w:rPr>
                <w:color w:val="000000"/>
                <w:sz w:val="24"/>
                <w:szCs w:val="24"/>
              </w:rPr>
              <w:t>known</w:t>
            </w:r>
            <w:proofErr w:type="spellEnd"/>
            <w:r w:rsidRPr="00305C00">
              <w:rPr>
                <w:color w:val="000000"/>
                <w:sz w:val="24"/>
                <w:szCs w:val="24"/>
              </w:rPr>
              <w:t xml:space="preserve"> </w:t>
            </w:r>
            <w:proofErr w:type="spellStart"/>
            <w:r w:rsidRPr="00305C00">
              <w:rPr>
                <w:color w:val="000000"/>
                <w:sz w:val="24"/>
                <w:szCs w:val="24"/>
              </w:rPr>
              <w:t>problem</w:t>
            </w:r>
            <w:proofErr w:type="spellEnd"/>
            <w:r w:rsidRPr="00305C00">
              <w:rPr>
                <w:color w:val="000000"/>
                <w:sz w:val="24"/>
                <w:szCs w:val="24"/>
              </w:rPr>
              <w:t>.</w:t>
            </w:r>
          </w:p>
        </w:tc>
      </w:tr>
      <w:tr w:rsidR="005111FE" w:rsidRPr="00FC36D7" w:rsidTr="00BE184D">
        <w:tc>
          <w:tcPr>
            <w:tcW w:w="1744" w:type="dxa"/>
            <w:vMerge w:val="restart"/>
          </w:tcPr>
          <w:p w:rsidR="005111FE" w:rsidRPr="00FC36D7" w:rsidRDefault="005111FE" w:rsidP="00BE184D">
            <w:pPr>
              <w:ind w:left="284" w:firstLine="425"/>
              <w:rPr>
                <w:b/>
                <w:sz w:val="24"/>
                <w:szCs w:val="24"/>
              </w:rPr>
            </w:pPr>
          </w:p>
          <w:p w:rsidR="005111FE" w:rsidRPr="00FC36D7" w:rsidRDefault="005111FE" w:rsidP="00BE184D">
            <w:pPr>
              <w:ind w:left="284" w:firstLine="425"/>
              <w:rPr>
                <w:b/>
                <w:sz w:val="24"/>
                <w:szCs w:val="24"/>
              </w:rPr>
            </w:pPr>
            <w:r w:rsidRPr="00FC36D7">
              <w:rPr>
                <w:b/>
                <w:sz w:val="24"/>
                <w:szCs w:val="24"/>
              </w:rPr>
              <w:t>Дослідницькі навички</w:t>
            </w: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7. Складати та узгоджувати план власного прикладного дослідження і самостійно збирати матеріали за визначеними джерелами.</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7. </w:t>
            </w:r>
            <w:proofErr w:type="spellStart"/>
            <w:r w:rsidRPr="00305C00">
              <w:rPr>
                <w:color w:val="000000"/>
                <w:sz w:val="24"/>
                <w:szCs w:val="24"/>
              </w:rPr>
              <w:t>Draft</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coordinate</w:t>
            </w:r>
            <w:proofErr w:type="spellEnd"/>
            <w:r w:rsidRPr="00305C00">
              <w:rPr>
                <w:color w:val="000000"/>
                <w:sz w:val="24"/>
                <w:szCs w:val="24"/>
              </w:rPr>
              <w:t xml:space="preserve"> a </w:t>
            </w:r>
            <w:proofErr w:type="spellStart"/>
            <w:r w:rsidRPr="00305C00">
              <w:rPr>
                <w:color w:val="000000"/>
                <w:sz w:val="24"/>
                <w:szCs w:val="24"/>
              </w:rPr>
              <w:t>plan</w:t>
            </w:r>
            <w:proofErr w:type="spellEnd"/>
            <w:r w:rsidRPr="00305C00">
              <w:rPr>
                <w:color w:val="000000"/>
                <w:sz w:val="24"/>
                <w:szCs w:val="24"/>
              </w:rPr>
              <w:t xml:space="preserve"> </w:t>
            </w:r>
            <w:proofErr w:type="spellStart"/>
            <w:r w:rsidRPr="00305C00">
              <w:rPr>
                <w:color w:val="000000"/>
                <w:sz w:val="24"/>
                <w:szCs w:val="24"/>
              </w:rPr>
              <w:t>for</w:t>
            </w:r>
            <w:proofErr w:type="spellEnd"/>
            <w:r w:rsidRPr="00305C00">
              <w:rPr>
                <w:color w:val="000000"/>
                <w:sz w:val="24"/>
                <w:szCs w:val="24"/>
              </w:rPr>
              <w:t xml:space="preserve"> </w:t>
            </w:r>
            <w:proofErr w:type="spellStart"/>
            <w:r w:rsidRPr="00305C00">
              <w:rPr>
                <w:color w:val="000000"/>
                <w:sz w:val="24"/>
                <w:szCs w:val="24"/>
              </w:rPr>
              <w:t>one's</w:t>
            </w:r>
            <w:proofErr w:type="spellEnd"/>
            <w:r w:rsidRPr="00305C00">
              <w:rPr>
                <w:color w:val="000000"/>
                <w:sz w:val="24"/>
                <w:szCs w:val="24"/>
              </w:rPr>
              <w:t xml:space="preserve"> </w:t>
            </w:r>
            <w:proofErr w:type="spellStart"/>
            <w:r w:rsidRPr="00305C00">
              <w:rPr>
                <w:color w:val="000000"/>
                <w:sz w:val="24"/>
                <w:szCs w:val="24"/>
              </w:rPr>
              <w:t>own</w:t>
            </w:r>
            <w:proofErr w:type="spellEnd"/>
            <w:r w:rsidRPr="00305C00">
              <w:rPr>
                <w:color w:val="000000"/>
                <w:sz w:val="24"/>
                <w:szCs w:val="24"/>
              </w:rPr>
              <w:t xml:space="preserve"> </w:t>
            </w:r>
            <w:proofErr w:type="spellStart"/>
            <w:r w:rsidRPr="00305C00">
              <w:rPr>
                <w:color w:val="000000"/>
                <w:sz w:val="24"/>
                <w:szCs w:val="24"/>
              </w:rPr>
              <w:t>applied</w:t>
            </w:r>
            <w:proofErr w:type="spellEnd"/>
            <w:r w:rsidRPr="00305C00">
              <w:rPr>
                <w:color w:val="000000"/>
                <w:sz w:val="24"/>
                <w:szCs w:val="24"/>
              </w:rPr>
              <w:t xml:space="preserve"> </w:t>
            </w:r>
            <w:proofErr w:type="spellStart"/>
            <w:r w:rsidRPr="00305C00">
              <w:rPr>
                <w:color w:val="000000"/>
                <w:sz w:val="24"/>
                <w:szCs w:val="24"/>
              </w:rPr>
              <w:t>research</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independently</w:t>
            </w:r>
            <w:proofErr w:type="spellEnd"/>
            <w:r w:rsidRPr="00305C00">
              <w:rPr>
                <w:color w:val="000000"/>
                <w:sz w:val="24"/>
                <w:szCs w:val="24"/>
              </w:rPr>
              <w:t xml:space="preserve"> </w:t>
            </w:r>
            <w:proofErr w:type="spellStart"/>
            <w:r w:rsidRPr="00305C00">
              <w:rPr>
                <w:color w:val="000000"/>
                <w:sz w:val="24"/>
                <w:szCs w:val="24"/>
              </w:rPr>
              <w:t>collect</w:t>
            </w:r>
            <w:proofErr w:type="spellEnd"/>
            <w:r w:rsidRPr="00305C00">
              <w:rPr>
                <w:color w:val="000000"/>
                <w:sz w:val="24"/>
                <w:szCs w:val="24"/>
              </w:rPr>
              <w:t xml:space="preserve"> </w:t>
            </w:r>
            <w:proofErr w:type="spellStart"/>
            <w:r w:rsidRPr="00305C00">
              <w:rPr>
                <w:color w:val="000000"/>
                <w:sz w:val="24"/>
                <w:szCs w:val="24"/>
              </w:rPr>
              <w:t>materials</w:t>
            </w:r>
            <w:proofErr w:type="spellEnd"/>
            <w:r w:rsidRPr="00305C00">
              <w:rPr>
                <w:color w:val="000000"/>
                <w:sz w:val="24"/>
                <w:szCs w:val="24"/>
              </w:rPr>
              <w:t xml:space="preserve"> </w:t>
            </w:r>
            <w:proofErr w:type="spellStart"/>
            <w:r w:rsidRPr="00305C00">
              <w:rPr>
                <w:color w:val="000000"/>
                <w:sz w:val="24"/>
                <w:szCs w:val="24"/>
              </w:rPr>
              <w:t>from</w:t>
            </w:r>
            <w:proofErr w:type="spellEnd"/>
            <w:r w:rsidRPr="00305C00">
              <w:rPr>
                <w:color w:val="000000"/>
                <w:sz w:val="24"/>
                <w:szCs w:val="24"/>
              </w:rPr>
              <w:t xml:space="preserve"> </w:t>
            </w:r>
            <w:proofErr w:type="spellStart"/>
            <w:r w:rsidRPr="00305C00">
              <w:rPr>
                <w:color w:val="000000"/>
                <w:sz w:val="24"/>
                <w:szCs w:val="24"/>
              </w:rPr>
              <w:t>specified</w:t>
            </w:r>
            <w:proofErr w:type="spellEnd"/>
            <w:r w:rsidRPr="00305C00">
              <w:rPr>
                <w:color w:val="000000"/>
                <w:sz w:val="24"/>
                <w:szCs w:val="24"/>
              </w:rPr>
              <w:t xml:space="preserve"> </w:t>
            </w:r>
            <w:proofErr w:type="spellStart"/>
            <w:r w:rsidRPr="00305C00">
              <w:rPr>
                <w:color w:val="000000"/>
                <w:sz w:val="24"/>
                <w:szCs w:val="24"/>
              </w:rPr>
              <w:t>sources</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8. Застосовувати інститути міжнародного публічного права, а також міжнародного приватного права</w:t>
            </w:r>
            <w:r w:rsidR="00305C00">
              <w:rPr>
                <w:color w:val="000000"/>
                <w:sz w:val="24"/>
                <w:szCs w:val="24"/>
              </w:rPr>
              <w:t>.</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8. </w:t>
            </w:r>
            <w:proofErr w:type="spellStart"/>
            <w:r w:rsidRPr="00305C00">
              <w:rPr>
                <w:color w:val="000000"/>
                <w:sz w:val="24"/>
                <w:szCs w:val="24"/>
              </w:rPr>
              <w:t>Apply</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institutions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public</w:t>
            </w:r>
            <w:proofErr w:type="spellEnd"/>
            <w:r w:rsidRPr="00305C00">
              <w:rPr>
                <w:color w:val="000000"/>
                <w:sz w:val="24"/>
                <w:szCs w:val="24"/>
              </w:rPr>
              <w:t xml:space="preserve"> </w:t>
            </w:r>
            <w:proofErr w:type="spellStart"/>
            <w:r w:rsidRPr="00305C00">
              <w:rPr>
                <w:color w:val="000000"/>
                <w:sz w:val="24"/>
                <w:szCs w:val="24"/>
              </w:rPr>
              <w:t>international</w:t>
            </w:r>
            <w:proofErr w:type="spellEnd"/>
            <w:r w:rsidRPr="00305C00">
              <w:rPr>
                <w:color w:val="000000"/>
                <w:sz w:val="24"/>
                <w:szCs w:val="24"/>
              </w:rPr>
              <w:t xml:space="preserve"> </w:t>
            </w:r>
            <w:proofErr w:type="spellStart"/>
            <w:r w:rsidRPr="00305C00">
              <w:rPr>
                <w:color w:val="000000"/>
                <w:sz w:val="24"/>
                <w:szCs w:val="24"/>
              </w:rPr>
              <w:t>law</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private</w:t>
            </w:r>
            <w:proofErr w:type="spellEnd"/>
            <w:r w:rsidRPr="00305C00">
              <w:rPr>
                <w:color w:val="000000"/>
                <w:sz w:val="24"/>
                <w:szCs w:val="24"/>
              </w:rPr>
              <w:t xml:space="preserve"> </w:t>
            </w:r>
            <w:proofErr w:type="spellStart"/>
            <w:r w:rsidRPr="00305C00">
              <w:rPr>
                <w:color w:val="000000"/>
                <w:sz w:val="24"/>
                <w:szCs w:val="24"/>
              </w:rPr>
              <w:t>international</w:t>
            </w:r>
            <w:proofErr w:type="spellEnd"/>
            <w:r w:rsidRPr="00305C00">
              <w:rPr>
                <w:color w:val="000000"/>
                <w:sz w:val="24"/>
                <w:szCs w:val="24"/>
              </w:rPr>
              <w:t xml:space="preserve"> </w:t>
            </w:r>
            <w:proofErr w:type="spellStart"/>
            <w:r w:rsidRPr="00305C00">
              <w:rPr>
                <w:color w:val="000000"/>
                <w:sz w:val="24"/>
                <w:szCs w:val="24"/>
              </w:rPr>
              <w:t>law</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tabs>
                <w:tab w:val="left" w:pos="1430"/>
                <w:tab w:val="left" w:pos="2899"/>
                <w:tab w:val="left" w:pos="3249"/>
                <w:tab w:val="left" w:pos="4143"/>
                <w:tab w:val="left" w:pos="5702"/>
                <w:tab w:val="left" w:pos="6256"/>
              </w:tabs>
              <w:ind w:left="284" w:right="96" w:firstLine="425"/>
              <w:jc w:val="both"/>
              <w:rPr>
                <w:color w:val="000000"/>
                <w:sz w:val="24"/>
                <w:szCs w:val="24"/>
              </w:rPr>
            </w:pPr>
            <w:r w:rsidRPr="00FC36D7">
              <w:rPr>
                <w:color w:val="000000"/>
                <w:sz w:val="24"/>
                <w:szCs w:val="24"/>
              </w:rPr>
              <w:t>ПРН 9. Самостійно визначати ті обставини, у з’ясуванні яких потрібна допомога, і діяти відповідно до отриманих рекомендацій.</w:t>
            </w:r>
          </w:p>
          <w:p w:rsidR="00305C00" w:rsidRPr="00FC36D7" w:rsidRDefault="00305C00" w:rsidP="00305C00">
            <w:pPr>
              <w:widowControl w:val="0"/>
              <w:pBdr>
                <w:top w:val="nil"/>
                <w:left w:val="nil"/>
                <w:bottom w:val="nil"/>
                <w:right w:val="nil"/>
                <w:between w:val="nil"/>
              </w:pBdr>
              <w:tabs>
                <w:tab w:val="left" w:pos="1430"/>
                <w:tab w:val="left" w:pos="2899"/>
                <w:tab w:val="left" w:pos="3249"/>
                <w:tab w:val="left" w:pos="4143"/>
                <w:tab w:val="left" w:pos="5702"/>
                <w:tab w:val="left" w:pos="6256"/>
              </w:tabs>
              <w:ind w:left="284" w:right="96" w:firstLine="425"/>
              <w:jc w:val="both"/>
              <w:rPr>
                <w:color w:val="000000"/>
                <w:sz w:val="24"/>
                <w:szCs w:val="24"/>
              </w:rPr>
            </w:pPr>
            <w:r w:rsidRPr="00305C00">
              <w:rPr>
                <w:color w:val="000000"/>
                <w:sz w:val="24"/>
                <w:szCs w:val="24"/>
              </w:rPr>
              <w:t xml:space="preserve">PLO 9. </w:t>
            </w:r>
            <w:proofErr w:type="spellStart"/>
            <w:r w:rsidRPr="00305C00">
              <w:rPr>
                <w:color w:val="000000"/>
                <w:sz w:val="24"/>
                <w:szCs w:val="24"/>
              </w:rPr>
              <w:t>Independently</w:t>
            </w:r>
            <w:proofErr w:type="spellEnd"/>
            <w:r w:rsidRPr="00305C00">
              <w:rPr>
                <w:color w:val="000000"/>
                <w:sz w:val="24"/>
                <w:szCs w:val="24"/>
              </w:rPr>
              <w:t xml:space="preserve"> </w:t>
            </w:r>
            <w:proofErr w:type="spellStart"/>
            <w:r w:rsidRPr="00305C00">
              <w:rPr>
                <w:color w:val="000000"/>
                <w:sz w:val="24"/>
                <w:szCs w:val="24"/>
              </w:rPr>
              <w:t>identify</w:t>
            </w:r>
            <w:proofErr w:type="spellEnd"/>
            <w:r w:rsidRPr="00305C00">
              <w:rPr>
                <w:color w:val="000000"/>
                <w:sz w:val="24"/>
                <w:szCs w:val="24"/>
              </w:rPr>
              <w:t xml:space="preserve"> </w:t>
            </w:r>
            <w:proofErr w:type="spellStart"/>
            <w:r w:rsidRPr="00305C00">
              <w:rPr>
                <w:color w:val="000000"/>
                <w:sz w:val="24"/>
                <w:szCs w:val="24"/>
              </w:rPr>
              <w:t>circumstances</w:t>
            </w:r>
            <w:proofErr w:type="spellEnd"/>
            <w:r w:rsidRPr="00305C00">
              <w:rPr>
                <w:color w:val="000000"/>
                <w:sz w:val="24"/>
                <w:szCs w:val="24"/>
              </w:rPr>
              <w:t xml:space="preserve"> </w:t>
            </w:r>
            <w:proofErr w:type="spellStart"/>
            <w:r w:rsidRPr="00305C00">
              <w:rPr>
                <w:color w:val="000000"/>
                <w:sz w:val="24"/>
                <w:szCs w:val="24"/>
              </w:rPr>
              <w:t>that</w:t>
            </w:r>
            <w:proofErr w:type="spellEnd"/>
            <w:r w:rsidRPr="00305C00">
              <w:rPr>
                <w:color w:val="000000"/>
                <w:sz w:val="24"/>
                <w:szCs w:val="24"/>
              </w:rPr>
              <w:t xml:space="preserve"> </w:t>
            </w:r>
            <w:proofErr w:type="spellStart"/>
            <w:r w:rsidRPr="00305C00">
              <w:rPr>
                <w:color w:val="000000"/>
                <w:sz w:val="24"/>
                <w:szCs w:val="24"/>
              </w:rPr>
              <w:t>require</w:t>
            </w:r>
            <w:proofErr w:type="spellEnd"/>
            <w:r w:rsidRPr="00305C00">
              <w:rPr>
                <w:color w:val="000000"/>
                <w:sz w:val="24"/>
                <w:szCs w:val="24"/>
              </w:rPr>
              <w:t xml:space="preserve"> </w:t>
            </w:r>
            <w:proofErr w:type="spellStart"/>
            <w:r w:rsidRPr="00305C00">
              <w:rPr>
                <w:color w:val="000000"/>
                <w:sz w:val="24"/>
                <w:szCs w:val="24"/>
              </w:rPr>
              <w:t>assistance</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act</w:t>
            </w:r>
            <w:proofErr w:type="spellEnd"/>
            <w:r w:rsidRPr="00305C00">
              <w:rPr>
                <w:color w:val="000000"/>
                <w:sz w:val="24"/>
                <w:szCs w:val="24"/>
              </w:rPr>
              <w:t xml:space="preserve"> </w:t>
            </w:r>
            <w:proofErr w:type="spellStart"/>
            <w:r w:rsidRPr="00305C00">
              <w:rPr>
                <w:color w:val="000000"/>
                <w:sz w:val="24"/>
                <w:szCs w:val="24"/>
              </w:rPr>
              <w:t>in</w:t>
            </w:r>
            <w:proofErr w:type="spellEnd"/>
            <w:r w:rsidRPr="00305C00">
              <w:rPr>
                <w:color w:val="000000"/>
                <w:sz w:val="24"/>
                <w:szCs w:val="24"/>
              </w:rPr>
              <w:t xml:space="preserve"> </w:t>
            </w:r>
            <w:proofErr w:type="spellStart"/>
            <w:r w:rsidRPr="00305C00">
              <w:rPr>
                <w:color w:val="000000"/>
                <w:sz w:val="24"/>
                <w:szCs w:val="24"/>
              </w:rPr>
              <w:t>accordance</w:t>
            </w:r>
            <w:proofErr w:type="spellEnd"/>
            <w:r w:rsidRPr="00305C00">
              <w:rPr>
                <w:color w:val="000000"/>
                <w:sz w:val="24"/>
                <w:szCs w:val="24"/>
              </w:rPr>
              <w:t xml:space="preserve"> </w:t>
            </w:r>
            <w:proofErr w:type="spellStart"/>
            <w:r w:rsidRPr="00305C00">
              <w:rPr>
                <w:color w:val="000000"/>
                <w:sz w:val="24"/>
                <w:szCs w:val="24"/>
              </w:rPr>
              <w:t>with</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recommendations</w:t>
            </w:r>
            <w:proofErr w:type="spellEnd"/>
            <w:r w:rsidRPr="00305C00">
              <w:rPr>
                <w:color w:val="000000"/>
                <w:sz w:val="24"/>
                <w:szCs w:val="24"/>
              </w:rPr>
              <w:t xml:space="preserve"> </w:t>
            </w:r>
            <w:proofErr w:type="spellStart"/>
            <w:r w:rsidRPr="00305C00">
              <w:rPr>
                <w:color w:val="000000"/>
                <w:sz w:val="24"/>
                <w:szCs w:val="24"/>
              </w:rPr>
              <w:t>received</w:t>
            </w:r>
            <w:proofErr w:type="spellEnd"/>
            <w:r w:rsidRPr="00305C00">
              <w:rPr>
                <w:color w:val="000000"/>
                <w:sz w:val="24"/>
                <w:szCs w:val="24"/>
              </w:rPr>
              <w:t>.</w:t>
            </w:r>
          </w:p>
        </w:tc>
      </w:tr>
      <w:tr w:rsidR="005111FE" w:rsidRPr="00FC36D7" w:rsidTr="00BE184D">
        <w:tc>
          <w:tcPr>
            <w:tcW w:w="1744" w:type="dxa"/>
            <w:vMerge w:val="restart"/>
          </w:tcPr>
          <w:p w:rsidR="005111FE" w:rsidRPr="00FC36D7" w:rsidRDefault="005111FE" w:rsidP="00BE184D">
            <w:pPr>
              <w:ind w:left="284" w:firstLine="425"/>
              <w:rPr>
                <w:b/>
                <w:sz w:val="24"/>
                <w:szCs w:val="24"/>
              </w:rPr>
            </w:pPr>
          </w:p>
          <w:p w:rsidR="005111FE" w:rsidRPr="00FC36D7" w:rsidRDefault="005111FE" w:rsidP="00BE184D">
            <w:pPr>
              <w:ind w:left="284" w:firstLine="425"/>
              <w:rPr>
                <w:b/>
                <w:sz w:val="24"/>
                <w:szCs w:val="24"/>
              </w:rPr>
            </w:pPr>
            <w:r w:rsidRPr="00FC36D7">
              <w:rPr>
                <w:b/>
                <w:sz w:val="24"/>
                <w:szCs w:val="24"/>
              </w:rPr>
              <w:t>Комунікація</w:t>
            </w: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10. Вільно спілкуватись державною та іноземною мовами як усно, так і письмово, із застосуванням правничої термінології.</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10. </w:t>
            </w:r>
            <w:proofErr w:type="spellStart"/>
            <w:r w:rsidRPr="00305C00">
              <w:rPr>
                <w:color w:val="000000"/>
                <w:sz w:val="24"/>
                <w:szCs w:val="24"/>
              </w:rPr>
              <w:t>Communicate</w:t>
            </w:r>
            <w:proofErr w:type="spellEnd"/>
            <w:r w:rsidRPr="00305C00">
              <w:rPr>
                <w:color w:val="000000"/>
                <w:sz w:val="24"/>
                <w:szCs w:val="24"/>
              </w:rPr>
              <w:t xml:space="preserve"> </w:t>
            </w:r>
            <w:proofErr w:type="spellStart"/>
            <w:r w:rsidRPr="00305C00">
              <w:rPr>
                <w:color w:val="000000"/>
                <w:sz w:val="24"/>
                <w:szCs w:val="24"/>
              </w:rPr>
              <w:t>fluently</w:t>
            </w:r>
            <w:proofErr w:type="spellEnd"/>
            <w:r w:rsidRPr="00305C00">
              <w:rPr>
                <w:color w:val="000000"/>
                <w:sz w:val="24"/>
                <w:szCs w:val="24"/>
              </w:rPr>
              <w:t xml:space="preserve"> </w:t>
            </w:r>
            <w:proofErr w:type="spellStart"/>
            <w:r w:rsidRPr="00305C00">
              <w:rPr>
                <w:color w:val="000000"/>
                <w:sz w:val="24"/>
                <w:szCs w:val="24"/>
              </w:rPr>
              <w:t>in</w:t>
            </w:r>
            <w:proofErr w:type="spellEnd"/>
            <w:r w:rsidRPr="00305C00">
              <w:rPr>
                <w:color w:val="000000"/>
                <w:sz w:val="24"/>
                <w:szCs w:val="24"/>
              </w:rPr>
              <w:t xml:space="preserve"> </w:t>
            </w:r>
            <w:proofErr w:type="spellStart"/>
            <w:r w:rsidRPr="00305C00">
              <w:rPr>
                <w:color w:val="000000"/>
                <w:sz w:val="24"/>
                <w:szCs w:val="24"/>
              </w:rPr>
              <w:t>both</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state</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foreign</w:t>
            </w:r>
            <w:proofErr w:type="spellEnd"/>
            <w:r w:rsidRPr="00305C00">
              <w:rPr>
                <w:color w:val="000000"/>
                <w:sz w:val="24"/>
                <w:szCs w:val="24"/>
              </w:rPr>
              <w:t xml:space="preserve"> </w:t>
            </w:r>
            <w:proofErr w:type="spellStart"/>
            <w:r w:rsidRPr="00305C00">
              <w:rPr>
                <w:color w:val="000000"/>
                <w:sz w:val="24"/>
                <w:szCs w:val="24"/>
              </w:rPr>
              <w:t>languages</w:t>
            </w:r>
            <w:proofErr w:type="spellEnd"/>
            <w:r w:rsidRPr="00305C00">
              <w:rPr>
                <w:color w:val="000000"/>
                <w:sz w:val="24"/>
                <w:szCs w:val="24"/>
              </w:rPr>
              <w:t xml:space="preserve">, </w:t>
            </w:r>
            <w:proofErr w:type="spellStart"/>
            <w:r w:rsidRPr="00305C00">
              <w:rPr>
                <w:color w:val="000000"/>
                <w:sz w:val="24"/>
                <w:szCs w:val="24"/>
              </w:rPr>
              <w:t>both</w:t>
            </w:r>
            <w:proofErr w:type="spellEnd"/>
            <w:r w:rsidRPr="00305C00">
              <w:rPr>
                <w:color w:val="000000"/>
                <w:sz w:val="24"/>
                <w:szCs w:val="24"/>
              </w:rPr>
              <w:t xml:space="preserve"> </w:t>
            </w:r>
            <w:proofErr w:type="spellStart"/>
            <w:r w:rsidRPr="00305C00">
              <w:rPr>
                <w:color w:val="000000"/>
                <w:sz w:val="24"/>
                <w:szCs w:val="24"/>
              </w:rPr>
              <w:t>orally</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in</w:t>
            </w:r>
            <w:proofErr w:type="spellEnd"/>
            <w:r w:rsidRPr="00305C00">
              <w:rPr>
                <w:color w:val="000000"/>
                <w:sz w:val="24"/>
                <w:szCs w:val="24"/>
              </w:rPr>
              <w:t xml:space="preserve"> </w:t>
            </w:r>
            <w:proofErr w:type="spellStart"/>
            <w:r w:rsidRPr="00305C00">
              <w:rPr>
                <w:color w:val="000000"/>
                <w:sz w:val="24"/>
                <w:szCs w:val="24"/>
              </w:rPr>
              <w:t>writing</w:t>
            </w:r>
            <w:proofErr w:type="spellEnd"/>
            <w:r w:rsidRPr="00305C00">
              <w:rPr>
                <w:color w:val="000000"/>
                <w:sz w:val="24"/>
                <w:szCs w:val="24"/>
              </w:rPr>
              <w:t xml:space="preserve">, </w:t>
            </w:r>
            <w:proofErr w:type="spellStart"/>
            <w:r w:rsidRPr="00305C00">
              <w:rPr>
                <w:color w:val="000000"/>
                <w:sz w:val="24"/>
                <w:szCs w:val="24"/>
              </w:rPr>
              <w:t>using</w:t>
            </w:r>
            <w:proofErr w:type="spellEnd"/>
            <w:r w:rsidRPr="00305C00">
              <w:rPr>
                <w:color w:val="000000"/>
                <w:sz w:val="24"/>
                <w:szCs w:val="24"/>
              </w:rPr>
              <w:t xml:space="preserve"> </w:t>
            </w:r>
            <w:proofErr w:type="spellStart"/>
            <w:r w:rsidRPr="00305C00">
              <w:rPr>
                <w:color w:val="000000"/>
                <w:sz w:val="24"/>
                <w:szCs w:val="24"/>
              </w:rPr>
              <w:t>legal</w:t>
            </w:r>
            <w:proofErr w:type="spellEnd"/>
            <w:r w:rsidRPr="00305C00">
              <w:rPr>
                <w:color w:val="000000"/>
                <w:sz w:val="24"/>
                <w:szCs w:val="24"/>
              </w:rPr>
              <w:t xml:space="preserve"> </w:t>
            </w:r>
            <w:proofErr w:type="spellStart"/>
            <w:r w:rsidRPr="00305C00">
              <w:rPr>
                <w:color w:val="000000"/>
                <w:sz w:val="24"/>
                <w:szCs w:val="24"/>
              </w:rPr>
              <w:t>terminology</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u w:val="single"/>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11. Мати базові навички риторики.</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11. </w:t>
            </w:r>
            <w:proofErr w:type="spellStart"/>
            <w:r w:rsidRPr="00305C00">
              <w:rPr>
                <w:color w:val="000000"/>
                <w:sz w:val="24"/>
                <w:szCs w:val="24"/>
              </w:rPr>
              <w:t>Possess</w:t>
            </w:r>
            <w:proofErr w:type="spellEnd"/>
            <w:r w:rsidRPr="00305C00">
              <w:rPr>
                <w:color w:val="000000"/>
                <w:sz w:val="24"/>
                <w:szCs w:val="24"/>
              </w:rPr>
              <w:t xml:space="preserve"> </w:t>
            </w:r>
            <w:proofErr w:type="spellStart"/>
            <w:r w:rsidRPr="00305C00">
              <w:rPr>
                <w:color w:val="000000"/>
                <w:sz w:val="24"/>
                <w:szCs w:val="24"/>
              </w:rPr>
              <w:t>basic</w:t>
            </w:r>
            <w:proofErr w:type="spellEnd"/>
            <w:r w:rsidRPr="00305C00">
              <w:rPr>
                <w:color w:val="000000"/>
                <w:sz w:val="24"/>
                <w:szCs w:val="24"/>
              </w:rPr>
              <w:t xml:space="preserve"> </w:t>
            </w:r>
            <w:proofErr w:type="spellStart"/>
            <w:r w:rsidRPr="00305C00">
              <w:rPr>
                <w:color w:val="000000"/>
                <w:sz w:val="24"/>
                <w:szCs w:val="24"/>
              </w:rPr>
              <w:t>skills</w:t>
            </w:r>
            <w:proofErr w:type="spellEnd"/>
            <w:r w:rsidRPr="00305C00">
              <w:rPr>
                <w:color w:val="000000"/>
                <w:sz w:val="24"/>
                <w:szCs w:val="24"/>
              </w:rPr>
              <w:t xml:space="preserve"> </w:t>
            </w:r>
            <w:proofErr w:type="spellStart"/>
            <w:r w:rsidRPr="00305C00">
              <w:rPr>
                <w:color w:val="000000"/>
                <w:sz w:val="24"/>
                <w:szCs w:val="24"/>
              </w:rPr>
              <w:t>in</w:t>
            </w:r>
            <w:proofErr w:type="spellEnd"/>
            <w:r w:rsidRPr="00305C00">
              <w:rPr>
                <w:color w:val="000000"/>
                <w:sz w:val="24"/>
                <w:szCs w:val="24"/>
              </w:rPr>
              <w:t xml:space="preserve"> </w:t>
            </w:r>
            <w:proofErr w:type="spellStart"/>
            <w:r w:rsidRPr="00305C00">
              <w:rPr>
                <w:color w:val="000000"/>
                <w:sz w:val="24"/>
                <w:szCs w:val="24"/>
              </w:rPr>
              <w:t>rhetoric</w:t>
            </w:r>
            <w:proofErr w:type="spellEnd"/>
            <w:r w:rsidRPr="00305C00">
              <w:rPr>
                <w:color w:val="000000"/>
                <w:sz w:val="24"/>
                <w:szCs w:val="24"/>
              </w:rPr>
              <w:t>/</w:t>
            </w:r>
            <w:proofErr w:type="spellStart"/>
            <w:r w:rsidRPr="00305C00">
              <w:rPr>
                <w:color w:val="000000"/>
                <w:sz w:val="24"/>
                <w:szCs w:val="24"/>
              </w:rPr>
              <w:t>public</w:t>
            </w:r>
            <w:proofErr w:type="spellEnd"/>
            <w:r w:rsidRPr="00305C00">
              <w:rPr>
                <w:color w:val="000000"/>
                <w:sz w:val="24"/>
                <w:szCs w:val="24"/>
              </w:rPr>
              <w:t xml:space="preserve"> </w:t>
            </w:r>
            <w:proofErr w:type="spellStart"/>
            <w:r w:rsidRPr="00305C00">
              <w:rPr>
                <w:color w:val="000000"/>
                <w:sz w:val="24"/>
                <w:szCs w:val="24"/>
              </w:rPr>
              <w:t>speaking</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tabs>
                <w:tab w:val="left" w:pos="1141"/>
                <w:tab w:val="left" w:pos="2618"/>
                <w:tab w:val="left" w:pos="3208"/>
                <w:tab w:val="left" w:pos="5011"/>
                <w:tab w:val="left" w:pos="6350"/>
                <w:tab w:val="left" w:pos="6770"/>
              </w:tabs>
              <w:ind w:left="284" w:firstLine="425"/>
              <w:jc w:val="both"/>
              <w:rPr>
                <w:color w:val="000000"/>
                <w:sz w:val="24"/>
                <w:szCs w:val="24"/>
              </w:rPr>
            </w:pPr>
            <w:r w:rsidRPr="00FC36D7">
              <w:rPr>
                <w:color w:val="000000"/>
                <w:sz w:val="24"/>
                <w:szCs w:val="24"/>
              </w:rPr>
              <w:t>ПРН 12.Доносити до респондента матеріал з певної проблематики доступно і зрозуміло.</w:t>
            </w:r>
          </w:p>
          <w:p w:rsidR="00305C00" w:rsidRPr="00FC36D7" w:rsidRDefault="00305C00" w:rsidP="00305C00">
            <w:pPr>
              <w:widowControl w:val="0"/>
              <w:pBdr>
                <w:top w:val="nil"/>
                <w:left w:val="nil"/>
                <w:bottom w:val="nil"/>
                <w:right w:val="nil"/>
                <w:between w:val="nil"/>
              </w:pBdr>
              <w:tabs>
                <w:tab w:val="left" w:pos="1141"/>
                <w:tab w:val="left" w:pos="2618"/>
                <w:tab w:val="left" w:pos="3208"/>
                <w:tab w:val="left" w:pos="5011"/>
                <w:tab w:val="left" w:pos="6350"/>
                <w:tab w:val="left" w:pos="6770"/>
              </w:tabs>
              <w:ind w:left="284" w:firstLine="425"/>
              <w:jc w:val="both"/>
              <w:rPr>
                <w:color w:val="000000"/>
                <w:sz w:val="24"/>
                <w:szCs w:val="24"/>
              </w:rPr>
            </w:pPr>
            <w:r w:rsidRPr="00305C00">
              <w:rPr>
                <w:color w:val="000000"/>
                <w:sz w:val="24"/>
                <w:szCs w:val="24"/>
              </w:rPr>
              <w:t xml:space="preserve">PLO 12. </w:t>
            </w:r>
            <w:proofErr w:type="spellStart"/>
            <w:r w:rsidRPr="00305C00">
              <w:rPr>
                <w:color w:val="000000"/>
                <w:sz w:val="24"/>
                <w:szCs w:val="24"/>
              </w:rPr>
              <w:t>Convey</w:t>
            </w:r>
            <w:proofErr w:type="spellEnd"/>
            <w:r w:rsidRPr="00305C00">
              <w:rPr>
                <w:color w:val="000000"/>
                <w:sz w:val="24"/>
                <w:szCs w:val="24"/>
              </w:rPr>
              <w:t xml:space="preserve"> </w:t>
            </w:r>
            <w:proofErr w:type="spellStart"/>
            <w:r w:rsidRPr="00305C00">
              <w:rPr>
                <w:color w:val="000000"/>
                <w:sz w:val="24"/>
                <w:szCs w:val="24"/>
              </w:rPr>
              <w:t>material</w:t>
            </w:r>
            <w:proofErr w:type="spellEnd"/>
            <w:r w:rsidRPr="00305C00">
              <w:rPr>
                <w:color w:val="000000"/>
                <w:sz w:val="24"/>
                <w:szCs w:val="24"/>
              </w:rPr>
              <w:t xml:space="preserve"> </w:t>
            </w:r>
            <w:proofErr w:type="spellStart"/>
            <w:r w:rsidRPr="00305C00">
              <w:rPr>
                <w:color w:val="000000"/>
                <w:sz w:val="24"/>
                <w:szCs w:val="24"/>
              </w:rPr>
              <w:t>on</w:t>
            </w:r>
            <w:proofErr w:type="spellEnd"/>
            <w:r w:rsidRPr="00305C00">
              <w:rPr>
                <w:color w:val="000000"/>
                <w:sz w:val="24"/>
                <w:szCs w:val="24"/>
              </w:rPr>
              <w:t xml:space="preserve"> </w:t>
            </w:r>
            <w:proofErr w:type="spellStart"/>
            <w:r w:rsidRPr="00305C00">
              <w:rPr>
                <w:color w:val="000000"/>
                <w:sz w:val="24"/>
                <w:szCs w:val="24"/>
              </w:rPr>
              <w:t>specific</w:t>
            </w:r>
            <w:proofErr w:type="spellEnd"/>
            <w:r w:rsidRPr="00305C00">
              <w:rPr>
                <w:color w:val="000000"/>
                <w:sz w:val="24"/>
                <w:szCs w:val="24"/>
              </w:rPr>
              <w:t xml:space="preserve"> </w:t>
            </w:r>
            <w:proofErr w:type="spellStart"/>
            <w:r w:rsidRPr="00305C00">
              <w:rPr>
                <w:color w:val="000000"/>
                <w:sz w:val="24"/>
                <w:szCs w:val="24"/>
              </w:rPr>
              <w:t>issues</w:t>
            </w:r>
            <w:proofErr w:type="spellEnd"/>
            <w:r w:rsidRPr="00305C00">
              <w:rPr>
                <w:color w:val="000000"/>
                <w:sz w:val="24"/>
                <w:szCs w:val="24"/>
              </w:rPr>
              <w:t xml:space="preserve"> </w:t>
            </w:r>
            <w:proofErr w:type="spellStart"/>
            <w:r w:rsidRPr="00305C00">
              <w:rPr>
                <w:color w:val="000000"/>
                <w:sz w:val="24"/>
                <w:szCs w:val="24"/>
              </w:rPr>
              <w:t>to</w:t>
            </w:r>
            <w:proofErr w:type="spellEnd"/>
            <w:r w:rsidRPr="00305C00">
              <w:rPr>
                <w:color w:val="000000"/>
                <w:sz w:val="24"/>
                <w:szCs w:val="24"/>
              </w:rPr>
              <w:t xml:space="preserve"> a </w:t>
            </w:r>
            <w:proofErr w:type="spellStart"/>
            <w:r w:rsidRPr="00305C00">
              <w:rPr>
                <w:color w:val="000000"/>
                <w:sz w:val="24"/>
                <w:szCs w:val="24"/>
              </w:rPr>
              <w:t>respondent</w:t>
            </w:r>
            <w:proofErr w:type="spellEnd"/>
            <w:r w:rsidRPr="00305C00">
              <w:rPr>
                <w:color w:val="000000"/>
                <w:sz w:val="24"/>
                <w:szCs w:val="24"/>
              </w:rPr>
              <w:t xml:space="preserve"> </w:t>
            </w:r>
            <w:proofErr w:type="spellStart"/>
            <w:r w:rsidRPr="00305C00">
              <w:rPr>
                <w:color w:val="000000"/>
                <w:sz w:val="24"/>
                <w:szCs w:val="24"/>
              </w:rPr>
              <w:t>in</w:t>
            </w:r>
            <w:proofErr w:type="spellEnd"/>
            <w:r w:rsidRPr="00305C00">
              <w:rPr>
                <w:color w:val="000000"/>
                <w:sz w:val="24"/>
                <w:szCs w:val="24"/>
              </w:rPr>
              <w:t xml:space="preserve"> </w:t>
            </w:r>
            <w:proofErr w:type="spellStart"/>
            <w:r w:rsidRPr="00305C00">
              <w:rPr>
                <w:color w:val="000000"/>
                <w:sz w:val="24"/>
                <w:szCs w:val="24"/>
              </w:rPr>
              <w:t>an</w:t>
            </w:r>
            <w:proofErr w:type="spellEnd"/>
            <w:r w:rsidRPr="00305C00">
              <w:rPr>
                <w:color w:val="000000"/>
                <w:sz w:val="24"/>
                <w:szCs w:val="24"/>
              </w:rPr>
              <w:t xml:space="preserve"> </w:t>
            </w:r>
            <w:proofErr w:type="spellStart"/>
            <w:r w:rsidRPr="00305C00">
              <w:rPr>
                <w:color w:val="000000"/>
                <w:sz w:val="24"/>
                <w:szCs w:val="24"/>
              </w:rPr>
              <w:t>accessible</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clear</w:t>
            </w:r>
            <w:proofErr w:type="spellEnd"/>
            <w:r w:rsidRPr="00305C00">
              <w:rPr>
                <w:color w:val="000000"/>
                <w:sz w:val="24"/>
                <w:szCs w:val="24"/>
              </w:rPr>
              <w:t xml:space="preserve"> </w:t>
            </w:r>
            <w:proofErr w:type="spellStart"/>
            <w:r w:rsidRPr="00305C00">
              <w:rPr>
                <w:color w:val="000000"/>
                <w:sz w:val="24"/>
                <w:szCs w:val="24"/>
              </w:rPr>
              <w:t>manner</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13. Знати та розуміти особливості реалізації та застосування норм матеріального і процесуального права</w:t>
            </w:r>
            <w:r w:rsidR="00305C00">
              <w:rPr>
                <w:color w:val="000000"/>
                <w:sz w:val="24"/>
                <w:szCs w:val="24"/>
              </w:rPr>
              <w:t>.</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13. </w:t>
            </w:r>
            <w:proofErr w:type="spellStart"/>
            <w:r w:rsidRPr="00305C00">
              <w:rPr>
                <w:color w:val="000000"/>
                <w:sz w:val="24"/>
                <w:szCs w:val="24"/>
              </w:rPr>
              <w:t>Know</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understand</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specific</w:t>
            </w:r>
            <w:proofErr w:type="spellEnd"/>
            <w:r w:rsidRPr="00305C00">
              <w:rPr>
                <w:color w:val="000000"/>
                <w:sz w:val="24"/>
                <w:szCs w:val="24"/>
              </w:rPr>
              <w:t xml:space="preserve"> </w:t>
            </w:r>
            <w:proofErr w:type="spellStart"/>
            <w:r w:rsidRPr="00305C00">
              <w:rPr>
                <w:color w:val="000000"/>
                <w:sz w:val="24"/>
                <w:szCs w:val="24"/>
              </w:rPr>
              <w:t>features</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the</w:t>
            </w:r>
            <w:proofErr w:type="spellEnd"/>
            <w:r w:rsidRPr="00305C00">
              <w:rPr>
                <w:color w:val="000000"/>
                <w:sz w:val="24"/>
                <w:szCs w:val="24"/>
              </w:rPr>
              <w:t xml:space="preserve"> </w:t>
            </w:r>
            <w:proofErr w:type="spellStart"/>
            <w:r w:rsidRPr="00305C00">
              <w:rPr>
                <w:color w:val="000000"/>
                <w:sz w:val="24"/>
                <w:szCs w:val="24"/>
              </w:rPr>
              <w:t>implementation</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application</w:t>
            </w:r>
            <w:proofErr w:type="spellEnd"/>
            <w:r w:rsidRPr="00305C00">
              <w:rPr>
                <w:color w:val="000000"/>
                <w:sz w:val="24"/>
                <w:szCs w:val="24"/>
              </w:rPr>
              <w:t xml:space="preserve"> </w:t>
            </w:r>
            <w:proofErr w:type="spellStart"/>
            <w:r w:rsidRPr="00305C00">
              <w:rPr>
                <w:color w:val="000000"/>
                <w:sz w:val="24"/>
                <w:szCs w:val="24"/>
              </w:rPr>
              <w:t>of</w:t>
            </w:r>
            <w:proofErr w:type="spellEnd"/>
            <w:r w:rsidRPr="00305C00">
              <w:rPr>
                <w:color w:val="000000"/>
                <w:sz w:val="24"/>
                <w:szCs w:val="24"/>
              </w:rPr>
              <w:t xml:space="preserve"> </w:t>
            </w:r>
            <w:proofErr w:type="spellStart"/>
            <w:r w:rsidRPr="00305C00">
              <w:rPr>
                <w:color w:val="000000"/>
                <w:sz w:val="24"/>
                <w:szCs w:val="24"/>
              </w:rPr>
              <w:t>substantive</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procedural</w:t>
            </w:r>
            <w:proofErr w:type="spellEnd"/>
            <w:r w:rsidRPr="00305C00">
              <w:rPr>
                <w:color w:val="000000"/>
                <w:sz w:val="24"/>
                <w:szCs w:val="24"/>
              </w:rPr>
              <w:t xml:space="preserve"> </w:t>
            </w:r>
            <w:proofErr w:type="spellStart"/>
            <w:r w:rsidRPr="00305C00">
              <w:rPr>
                <w:color w:val="000000"/>
                <w:sz w:val="24"/>
                <w:szCs w:val="24"/>
              </w:rPr>
              <w:t>law</w:t>
            </w:r>
            <w:proofErr w:type="spellEnd"/>
            <w:r w:rsidRPr="00305C00">
              <w:rPr>
                <w:color w:val="000000"/>
                <w:sz w:val="24"/>
                <w:szCs w:val="24"/>
              </w:rPr>
              <w:t>.</w:t>
            </w:r>
          </w:p>
        </w:tc>
      </w:tr>
      <w:tr w:rsidR="005111FE" w:rsidRPr="00FC36D7" w:rsidTr="00BE184D">
        <w:tc>
          <w:tcPr>
            <w:tcW w:w="1744" w:type="dxa"/>
            <w:vMerge w:val="restart"/>
          </w:tcPr>
          <w:p w:rsidR="005111FE" w:rsidRPr="00FC36D7" w:rsidRDefault="005111FE" w:rsidP="00BE184D">
            <w:pPr>
              <w:ind w:left="284" w:firstLine="425"/>
              <w:rPr>
                <w:b/>
                <w:sz w:val="24"/>
                <w:szCs w:val="24"/>
              </w:rPr>
            </w:pPr>
          </w:p>
          <w:p w:rsidR="005111FE" w:rsidRPr="00FC36D7" w:rsidRDefault="005111FE" w:rsidP="00BE184D">
            <w:pPr>
              <w:pBdr>
                <w:top w:val="nil"/>
                <w:left w:val="nil"/>
                <w:bottom w:val="nil"/>
                <w:right w:val="nil"/>
                <w:between w:val="nil"/>
              </w:pBdr>
              <w:ind w:left="284" w:firstLine="425"/>
              <w:rPr>
                <w:b/>
                <w:color w:val="000000"/>
                <w:sz w:val="24"/>
                <w:szCs w:val="24"/>
              </w:rPr>
            </w:pPr>
            <w:r w:rsidRPr="00FC36D7">
              <w:rPr>
                <w:b/>
                <w:color w:val="000000"/>
                <w:sz w:val="24"/>
                <w:szCs w:val="24"/>
              </w:rPr>
              <w:t>Професійна самоорганізація та використання інформаційних технологій</w:t>
            </w: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14. Використовувати статистичну інформацію, отриману з першоджерел та вторинних джерел для правничої діяльності.</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14. </w:t>
            </w:r>
            <w:proofErr w:type="spellStart"/>
            <w:r w:rsidRPr="00305C00">
              <w:rPr>
                <w:color w:val="000000"/>
                <w:sz w:val="24"/>
                <w:szCs w:val="24"/>
              </w:rPr>
              <w:t>Utilize</w:t>
            </w:r>
            <w:proofErr w:type="spellEnd"/>
            <w:r w:rsidRPr="00305C00">
              <w:rPr>
                <w:color w:val="000000"/>
                <w:sz w:val="24"/>
                <w:szCs w:val="24"/>
              </w:rPr>
              <w:t xml:space="preserve"> </w:t>
            </w:r>
            <w:proofErr w:type="spellStart"/>
            <w:r w:rsidRPr="00305C00">
              <w:rPr>
                <w:color w:val="000000"/>
                <w:sz w:val="24"/>
                <w:szCs w:val="24"/>
              </w:rPr>
              <w:t>statistical</w:t>
            </w:r>
            <w:proofErr w:type="spellEnd"/>
            <w:r w:rsidRPr="00305C00">
              <w:rPr>
                <w:color w:val="000000"/>
                <w:sz w:val="24"/>
                <w:szCs w:val="24"/>
              </w:rPr>
              <w:t xml:space="preserve"> </w:t>
            </w:r>
            <w:proofErr w:type="spellStart"/>
            <w:r w:rsidRPr="00305C00">
              <w:rPr>
                <w:color w:val="000000"/>
                <w:sz w:val="24"/>
                <w:szCs w:val="24"/>
              </w:rPr>
              <w:t>information</w:t>
            </w:r>
            <w:proofErr w:type="spellEnd"/>
            <w:r w:rsidRPr="00305C00">
              <w:rPr>
                <w:color w:val="000000"/>
                <w:sz w:val="24"/>
                <w:szCs w:val="24"/>
              </w:rPr>
              <w:t xml:space="preserve"> </w:t>
            </w:r>
            <w:proofErr w:type="spellStart"/>
            <w:r w:rsidRPr="00305C00">
              <w:rPr>
                <w:color w:val="000000"/>
                <w:sz w:val="24"/>
                <w:szCs w:val="24"/>
              </w:rPr>
              <w:t>obtained</w:t>
            </w:r>
            <w:proofErr w:type="spellEnd"/>
            <w:r w:rsidRPr="00305C00">
              <w:rPr>
                <w:color w:val="000000"/>
                <w:sz w:val="24"/>
                <w:szCs w:val="24"/>
              </w:rPr>
              <w:t xml:space="preserve"> </w:t>
            </w:r>
            <w:proofErr w:type="spellStart"/>
            <w:r w:rsidRPr="00305C00">
              <w:rPr>
                <w:color w:val="000000"/>
                <w:sz w:val="24"/>
                <w:szCs w:val="24"/>
              </w:rPr>
              <w:t>from</w:t>
            </w:r>
            <w:proofErr w:type="spellEnd"/>
            <w:r w:rsidRPr="00305C00">
              <w:rPr>
                <w:color w:val="000000"/>
                <w:sz w:val="24"/>
                <w:szCs w:val="24"/>
              </w:rPr>
              <w:t xml:space="preserve"> </w:t>
            </w:r>
            <w:proofErr w:type="spellStart"/>
            <w:r w:rsidRPr="00305C00">
              <w:rPr>
                <w:color w:val="000000"/>
                <w:sz w:val="24"/>
                <w:szCs w:val="24"/>
              </w:rPr>
              <w:t>primary</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secondary</w:t>
            </w:r>
            <w:proofErr w:type="spellEnd"/>
            <w:r w:rsidRPr="00305C00">
              <w:rPr>
                <w:color w:val="000000"/>
                <w:sz w:val="24"/>
                <w:szCs w:val="24"/>
              </w:rPr>
              <w:t xml:space="preserve"> </w:t>
            </w:r>
            <w:proofErr w:type="spellStart"/>
            <w:r w:rsidRPr="00305C00">
              <w:rPr>
                <w:color w:val="000000"/>
                <w:sz w:val="24"/>
                <w:szCs w:val="24"/>
              </w:rPr>
              <w:t>sources</w:t>
            </w:r>
            <w:proofErr w:type="spellEnd"/>
            <w:r w:rsidRPr="00305C00">
              <w:rPr>
                <w:color w:val="000000"/>
                <w:sz w:val="24"/>
                <w:szCs w:val="24"/>
              </w:rPr>
              <w:t xml:space="preserve"> </w:t>
            </w:r>
            <w:proofErr w:type="spellStart"/>
            <w:r w:rsidRPr="00305C00">
              <w:rPr>
                <w:color w:val="000000"/>
                <w:sz w:val="24"/>
                <w:szCs w:val="24"/>
              </w:rPr>
              <w:t>for</w:t>
            </w:r>
            <w:proofErr w:type="spellEnd"/>
            <w:r w:rsidRPr="00305C00">
              <w:rPr>
                <w:color w:val="000000"/>
                <w:sz w:val="24"/>
                <w:szCs w:val="24"/>
              </w:rPr>
              <w:t xml:space="preserve"> </w:t>
            </w:r>
            <w:proofErr w:type="spellStart"/>
            <w:r w:rsidRPr="00305C00">
              <w:rPr>
                <w:color w:val="000000"/>
                <w:sz w:val="24"/>
                <w:szCs w:val="24"/>
              </w:rPr>
              <w:t>legal</w:t>
            </w:r>
            <w:proofErr w:type="spellEnd"/>
            <w:r w:rsidRPr="00305C00">
              <w:rPr>
                <w:color w:val="000000"/>
                <w:sz w:val="24"/>
                <w:szCs w:val="24"/>
              </w:rPr>
              <w:t xml:space="preserve"> </w:t>
            </w:r>
            <w:proofErr w:type="spellStart"/>
            <w:r w:rsidRPr="00305C00">
              <w:rPr>
                <w:color w:val="000000"/>
                <w:sz w:val="24"/>
                <w:szCs w:val="24"/>
              </w:rPr>
              <w:t>practice</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15. Вільно використовувати для професійної діяльності доступні інформаційні технології і бази даних.</w:t>
            </w:r>
          </w:p>
          <w:p w:rsidR="00305C00" w:rsidRPr="00FC36D7" w:rsidRDefault="00305C00" w:rsidP="00305C00">
            <w:pPr>
              <w:widowControl w:val="0"/>
              <w:pBdr>
                <w:top w:val="nil"/>
                <w:left w:val="nil"/>
                <w:bottom w:val="nil"/>
                <w:right w:val="nil"/>
                <w:between w:val="nil"/>
              </w:pBdr>
              <w:ind w:left="284" w:firstLine="425"/>
              <w:jc w:val="both"/>
              <w:rPr>
                <w:color w:val="000000"/>
                <w:sz w:val="24"/>
                <w:szCs w:val="24"/>
              </w:rPr>
            </w:pPr>
            <w:r w:rsidRPr="00305C00">
              <w:rPr>
                <w:color w:val="000000"/>
                <w:sz w:val="24"/>
                <w:szCs w:val="24"/>
              </w:rPr>
              <w:t xml:space="preserve">PLO 15. </w:t>
            </w:r>
            <w:proofErr w:type="spellStart"/>
            <w:r w:rsidRPr="00305C00">
              <w:rPr>
                <w:color w:val="000000"/>
                <w:sz w:val="24"/>
                <w:szCs w:val="24"/>
              </w:rPr>
              <w:t>Use</w:t>
            </w:r>
            <w:proofErr w:type="spellEnd"/>
            <w:r w:rsidRPr="00305C00">
              <w:rPr>
                <w:color w:val="000000"/>
                <w:sz w:val="24"/>
                <w:szCs w:val="24"/>
              </w:rPr>
              <w:t xml:space="preserve"> </w:t>
            </w:r>
            <w:proofErr w:type="spellStart"/>
            <w:r w:rsidRPr="00305C00">
              <w:rPr>
                <w:color w:val="000000"/>
                <w:sz w:val="24"/>
                <w:szCs w:val="24"/>
              </w:rPr>
              <w:t>available</w:t>
            </w:r>
            <w:proofErr w:type="spellEnd"/>
            <w:r w:rsidRPr="00305C00">
              <w:rPr>
                <w:color w:val="000000"/>
                <w:sz w:val="24"/>
                <w:szCs w:val="24"/>
              </w:rPr>
              <w:t xml:space="preserve"> </w:t>
            </w:r>
            <w:proofErr w:type="spellStart"/>
            <w:r w:rsidRPr="00305C00">
              <w:rPr>
                <w:color w:val="000000"/>
                <w:sz w:val="24"/>
                <w:szCs w:val="24"/>
              </w:rPr>
              <w:t>information</w:t>
            </w:r>
            <w:proofErr w:type="spellEnd"/>
            <w:r w:rsidRPr="00305C00">
              <w:rPr>
                <w:color w:val="000000"/>
                <w:sz w:val="24"/>
                <w:szCs w:val="24"/>
              </w:rPr>
              <w:t xml:space="preserve"> </w:t>
            </w:r>
            <w:proofErr w:type="spellStart"/>
            <w:r w:rsidRPr="00305C00">
              <w:rPr>
                <w:color w:val="000000"/>
                <w:sz w:val="24"/>
                <w:szCs w:val="24"/>
              </w:rPr>
              <w:t>technologies</w:t>
            </w:r>
            <w:proofErr w:type="spellEnd"/>
            <w:r w:rsidRPr="00305C00">
              <w:rPr>
                <w:color w:val="000000"/>
                <w:sz w:val="24"/>
                <w:szCs w:val="24"/>
              </w:rPr>
              <w:t xml:space="preserve"> </w:t>
            </w:r>
            <w:proofErr w:type="spellStart"/>
            <w:r w:rsidRPr="00305C00">
              <w:rPr>
                <w:color w:val="000000"/>
                <w:sz w:val="24"/>
                <w:szCs w:val="24"/>
              </w:rPr>
              <w:t>and</w:t>
            </w:r>
            <w:proofErr w:type="spellEnd"/>
            <w:r w:rsidRPr="00305C00">
              <w:rPr>
                <w:color w:val="000000"/>
                <w:sz w:val="24"/>
                <w:szCs w:val="24"/>
              </w:rPr>
              <w:t xml:space="preserve"> </w:t>
            </w:r>
            <w:proofErr w:type="spellStart"/>
            <w:r w:rsidRPr="00305C00">
              <w:rPr>
                <w:color w:val="000000"/>
                <w:sz w:val="24"/>
                <w:szCs w:val="24"/>
              </w:rPr>
              <w:t>databases</w:t>
            </w:r>
            <w:proofErr w:type="spellEnd"/>
            <w:r w:rsidRPr="00305C00">
              <w:rPr>
                <w:color w:val="000000"/>
                <w:sz w:val="24"/>
                <w:szCs w:val="24"/>
              </w:rPr>
              <w:t xml:space="preserve"> </w:t>
            </w:r>
            <w:proofErr w:type="spellStart"/>
            <w:r w:rsidRPr="00305C00">
              <w:rPr>
                <w:color w:val="000000"/>
                <w:sz w:val="24"/>
                <w:szCs w:val="24"/>
              </w:rPr>
              <w:t>freely</w:t>
            </w:r>
            <w:proofErr w:type="spellEnd"/>
            <w:r w:rsidRPr="00305C00">
              <w:rPr>
                <w:color w:val="000000"/>
                <w:sz w:val="24"/>
                <w:szCs w:val="24"/>
              </w:rPr>
              <w:t xml:space="preserve"> </w:t>
            </w:r>
            <w:proofErr w:type="spellStart"/>
            <w:r w:rsidRPr="00305C00">
              <w:rPr>
                <w:color w:val="000000"/>
                <w:sz w:val="24"/>
                <w:szCs w:val="24"/>
              </w:rPr>
              <w:t>for</w:t>
            </w:r>
            <w:proofErr w:type="spellEnd"/>
            <w:r w:rsidRPr="00305C00">
              <w:rPr>
                <w:color w:val="000000"/>
                <w:sz w:val="24"/>
                <w:szCs w:val="24"/>
              </w:rPr>
              <w:t xml:space="preserve"> </w:t>
            </w:r>
            <w:proofErr w:type="spellStart"/>
            <w:r w:rsidRPr="00305C00">
              <w:rPr>
                <w:color w:val="000000"/>
                <w:sz w:val="24"/>
                <w:szCs w:val="24"/>
              </w:rPr>
              <w:t>professional</w:t>
            </w:r>
            <w:proofErr w:type="spellEnd"/>
            <w:r w:rsidRPr="00305C00">
              <w:rPr>
                <w:color w:val="000000"/>
                <w:sz w:val="24"/>
                <w:szCs w:val="24"/>
              </w:rPr>
              <w:t xml:space="preserve"> </w:t>
            </w:r>
            <w:proofErr w:type="spellStart"/>
            <w:r w:rsidRPr="00305C00">
              <w:rPr>
                <w:color w:val="000000"/>
                <w:sz w:val="24"/>
                <w:szCs w:val="24"/>
              </w:rPr>
              <w:t>activities</w:t>
            </w:r>
            <w:proofErr w:type="spellEnd"/>
            <w:r w:rsidRPr="00305C00">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16. Використовувати комп’ютерні програмами, необхідні у правничій діяльності</w:t>
            </w:r>
            <w:r w:rsidR="00803AD2">
              <w:rPr>
                <w:color w:val="000000"/>
                <w:sz w:val="24"/>
                <w:szCs w:val="24"/>
              </w:rPr>
              <w:t>.</w:t>
            </w:r>
          </w:p>
          <w:p w:rsidR="00803AD2" w:rsidRPr="00FC36D7" w:rsidRDefault="00803AD2" w:rsidP="00305C00">
            <w:pPr>
              <w:widowControl w:val="0"/>
              <w:pBdr>
                <w:top w:val="nil"/>
                <w:left w:val="nil"/>
                <w:bottom w:val="nil"/>
                <w:right w:val="nil"/>
                <w:between w:val="nil"/>
              </w:pBdr>
              <w:ind w:left="284" w:firstLine="425"/>
              <w:jc w:val="both"/>
              <w:rPr>
                <w:color w:val="000000"/>
                <w:sz w:val="24"/>
                <w:szCs w:val="24"/>
              </w:rPr>
            </w:pPr>
            <w:r w:rsidRPr="00803AD2">
              <w:rPr>
                <w:color w:val="000000"/>
                <w:sz w:val="24"/>
                <w:szCs w:val="24"/>
              </w:rPr>
              <w:t xml:space="preserve">PLO 16. </w:t>
            </w:r>
            <w:proofErr w:type="spellStart"/>
            <w:r w:rsidRPr="00803AD2">
              <w:rPr>
                <w:color w:val="000000"/>
                <w:sz w:val="24"/>
                <w:szCs w:val="24"/>
              </w:rPr>
              <w:t>Use</w:t>
            </w:r>
            <w:proofErr w:type="spellEnd"/>
            <w:r w:rsidRPr="00803AD2">
              <w:rPr>
                <w:color w:val="000000"/>
                <w:sz w:val="24"/>
                <w:szCs w:val="24"/>
              </w:rPr>
              <w:t xml:space="preserve"> </w:t>
            </w:r>
            <w:proofErr w:type="spellStart"/>
            <w:r w:rsidRPr="00803AD2">
              <w:rPr>
                <w:color w:val="000000"/>
                <w:sz w:val="24"/>
                <w:szCs w:val="24"/>
              </w:rPr>
              <w:t>computer</w:t>
            </w:r>
            <w:proofErr w:type="spellEnd"/>
            <w:r w:rsidRPr="00803AD2">
              <w:rPr>
                <w:color w:val="000000"/>
                <w:sz w:val="24"/>
                <w:szCs w:val="24"/>
              </w:rPr>
              <w:t xml:space="preserve"> </w:t>
            </w:r>
            <w:proofErr w:type="spellStart"/>
            <w:r w:rsidRPr="00803AD2">
              <w:rPr>
                <w:color w:val="000000"/>
                <w:sz w:val="24"/>
                <w:szCs w:val="24"/>
              </w:rPr>
              <w:t>software</w:t>
            </w:r>
            <w:proofErr w:type="spellEnd"/>
            <w:r w:rsidRPr="00803AD2">
              <w:rPr>
                <w:color w:val="000000"/>
                <w:sz w:val="24"/>
                <w:szCs w:val="24"/>
              </w:rPr>
              <w:t xml:space="preserve"> </w:t>
            </w:r>
            <w:proofErr w:type="spellStart"/>
            <w:r w:rsidRPr="00803AD2">
              <w:rPr>
                <w:color w:val="000000"/>
                <w:sz w:val="24"/>
                <w:szCs w:val="24"/>
              </w:rPr>
              <w:t>necessary</w:t>
            </w:r>
            <w:proofErr w:type="spellEnd"/>
            <w:r w:rsidRPr="00803AD2">
              <w:rPr>
                <w:color w:val="000000"/>
                <w:sz w:val="24"/>
                <w:szCs w:val="24"/>
              </w:rPr>
              <w:t xml:space="preserve"> </w:t>
            </w:r>
            <w:proofErr w:type="spellStart"/>
            <w:r w:rsidRPr="00803AD2">
              <w:rPr>
                <w:color w:val="000000"/>
                <w:sz w:val="24"/>
                <w:szCs w:val="24"/>
              </w:rPr>
              <w:t>for</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practice</w:t>
            </w:r>
            <w:proofErr w:type="spellEnd"/>
            <w:r w:rsidRPr="00803AD2">
              <w:rPr>
                <w:color w:val="000000"/>
                <w:sz w:val="24"/>
                <w:szCs w:val="24"/>
              </w:rPr>
              <w:t>.</w:t>
            </w:r>
          </w:p>
        </w:tc>
      </w:tr>
      <w:tr w:rsidR="005111FE" w:rsidRPr="00FC36D7" w:rsidTr="00BE184D">
        <w:trPr>
          <w:trHeight w:val="730"/>
        </w:trPr>
        <w:tc>
          <w:tcPr>
            <w:tcW w:w="1744" w:type="dxa"/>
            <w:vMerge/>
          </w:tcPr>
          <w:p w:rsidR="005111FE" w:rsidRPr="00FC36D7" w:rsidRDefault="005111FE" w:rsidP="00BE184D">
            <w:pPr>
              <w:widowControl w:val="0"/>
              <w:pBdr>
                <w:top w:val="nil"/>
                <w:left w:val="nil"/>
                <w:bottom w:val="nil"/>
                <w:right w:val="nil"/>
                <w:between w:val="nil"/>
              </w:pBdr>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17. Працювати в команді, забезпечуючи виконання завдань команди.</w:t>
            </w:r>
          </w:p>
          <w:p w:rsidR="00803AD2" w:rsidRPr="00FC36D7" w:rsidRDefault="00803AD2" w:rsidP="00305C00">
            <w:pPr>
              <w:widowControl w:val="0"/>
              <w:pBdr>
                <w:top w:val="nil"/>
                <w:left w:val="nil"/>
                <w:bottom w:val="nil"/>
                <w:right w:val="nil"/>
                <w:between w:val="nil"/>
              </w:pBdr>
              <w:ind w:left="284" w:firstLine="425"/>
              <w:jc w:val="both"/>
              <w:rPr>
                <w:color w:val="000000"/>
                <w:sz w:val="24"/>
                <w:szCs w:val="24"/>
              </w:rPr>
            </w:pPr>
            <w:r w:rsidRPr="00803AD2">
              <w:rPr>
                <w:color w:val="000000"/>
                <w:sz w:val="24"/>
                <w:szCs w:val="24"/>
              </w:rPr>
              <w:t xml:space="preserve">PLO 17. </w:t>
            </w:r>
            <w:proofErr w:type="spellStart"/>
            <w:r w:rsidRPr="00803AD2">
              <w:rPr>
                <w:color w:val="000000"/>
                <w:sz w:val="24"/>
                <w:szCs w:val="24"/>
              </w:rPr>
              <w:t>Work</w:t>
            </w:r>
            <w:proofErr w:type="spellEnd"/>
            <w:r w:rsidRPr="00803AD2">
              <w:rPr>
                <w:color w:val="000000"/>
                <w:sz w:val="24"/>
                <w:szCs w:val="24"/>
              </w:rPr>
              <w:t xml:space="preserve"> </w:t>
            </w:r>
            <w:proofErr w:type="spellStart"/>
            <w:r w:rsidRPr="00803AD2">
              <w:rPr>
                <w:color w:val="000000"/>
                <w:sz w:val="24"/>
                <w:szCs w:val="24"/>
              </w:rPr>
              <w:t>effectively</w:t>
            </w:r>
            <w:proofErr w:type="spellEnd"/>
            <w:r w:rsidRPr="00803AD2">
              <w:rPr>
                <w:color w:val="000000"/>
                <w:sz w:val="24"/>
                <w:szCs w:val="24"/>
              </w:rPr>
              <w:t xml:space="preserve"> </w:t>
            </w:r>
            <w:proofErr w:type="spellStart"/>
            <w:r w:rsidRPr="00803AD2">
              <w:rPr>
                <w:color w:val="000000"/>
                <w:sz w:val="24"/>
                <w:szCs w:val="24"/>
              </w:rPr>
              <w:t>in</w:t>
            </w:r>
            <w:proofErr w:type="spellEnd"/>
            <w:r w:rsidRPr="00803AD2">
              <w:rPr>
                <w:color w:val="000000"/>
                <w:sz w:val="24"/>
                <w:szCs w:val="24"/>
              </w:rPr>
              <w:t xml:space="preserve"> a </w:t>
            </w:r>
            <w:proofErr w:type="spellStart"/>
            <w:r w:rsidRPr="00803AD2">
              <w:rPr>
                <w:color w:val="000000"/>
                <w:sz w:val="24"/>
                <w:szCs w:val="24"/>
              </w:rPr>
              <w:t>team</w:t>
            </w:r>
            <w:proofErr w:type="spellEnd"/>
            <w:r w:rsidRPr="00803AD2">
              <w:rPr>
                <w:color w:val="000000"/>
                <w:sz w:val="24"/>
                <w:szCs w:val="24"/>
              </w:rPr>
              <w:t xml:space="preserve">, </w:t>
            </w:r>
            <w:proofErr w:type="spellStart"/>
            <w:r w:rsidRPr="00803AD2">
              <w:rPr>
                <w:color w:val="000000"/>
                <w:sz w:val="24"/>
                <w:szCs w:val="24"/>
              </w:rPr>
              <w:t>ensuring</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fulfillment</w:t>
            </w:r>
            <w:proofErr w:type="spellEnd"/>
            <w:r w:rsidRPr="00803AD2">
              <w:rPr>
                <w:color w:val="000000"/>
                <w:sz w:val="24"/>
                <w:szCs w:val="24"/>
              </w:rPr>
              <w:t xml:space="preserve"> </w:t>
            </w:r>
            <w:proofErr w:type="spellStart"/>
            <w:r w:rsidRPr="00803AD2">
              <w:rPr>
                <w:color w:val="000000"/>
                <w:sz w:val="24"/>
                <w:szCs w:val="24"/>
              </w:rPr>
              <w:t>of</w:t>
            </w:r>
            <w:proofErr w:type="spellEnd"/>
            <w:r w:rsidRPr="00803AD2">
              <w:rPr>
                <w:color w:val="000000"/>
                <w:sz w:val="24"/>
                <w:szCs w:val="24"/>
              </w:rPr>
              <w:t xml:space="preserve"> </w:t>
            </w:r>
            <w:proofErr w:type="spellStart"/>
            <w:r w:rsidRPr="00803AD2">
              <w:rPr>
                <w:color w:val="000000"/>
                <w:sz w:val="24"/>
                <w:szCs w:val="24"/>
              </w:rPr>
              <w:t>team</w:t>
            </w:r>
            <w:proofErr w:type="spellEnd"/>
            <w:r w:rsidRPr="00803AD2">
              <w:rPr>
                <w:color w:val="000000"/>
                <w:sz w:val="24"/>
                <w:szCs w:val="24"/>
              </w:rPr>
              <w:t xml:space="preserve"> </w:t>
            </w:r>
            <w:proofErr w:type="spellStart"/>
            <w:r w:rsidRPr="00803AD2">
              <w:rPr>
                <w:color w:val="000000"/>
                <w:sz w:val="24"/>
                <w:szCs w:val="24"/>
              </w:rPr>
              <w:t>tasks</w:t>
            </w:r>
            <w:proofErr w:type="spellEnd"/>
            <w:r w:rsidRPr="00803AD2">
              <w:rPr>
                <w:color w:val="000000"/>
                <w:sz w:val="24"/>
                <w:szCs w:val="24"/>
              </w:rPr>
              <w:t>.</w:t>
            </w:r>
          </w:p>
        </w:tc>
      </w:tr>
      <w:tr w:rsidR="005111FE" w:rsidRPr="00FC36D7" w:rsidTr="00BE184D">
        <w:tc>
          <w:tcPr>
            <w:tcW w:w="1744" w:type="dxa"/>
            <w:vMerge w:val="restart"/>
          </w:tcPr>
          <w:p w:rsidR="005111FE" w:rsidRPr="00FC36D7" w:rsidRDefault="005111FE" w:rsidP="00BE184D">
            <w:pPr>
              <w:ind w:left="284" w:firstLine="425"/>
              <w:rPr>
                <w:b/>
                <w:sz w:val="24"/>
                <w:szCs w:val="24"/>
              </w:rPr>
            </w:pPr>
          </w:p>
          <w:p w:rsidR="005111FE" w:rsidRPr="00FC36D7" w:rsidRDefault="005111FE" w:rsidP="00BE184D">
            <w:pPr>
              <w:ind w:left="284" w:firstLine="425"/>
              <w:rPr>
                <w:b/>
                <w:sz w:val="24"/>
                <w:szCs w:val="24"/>
              </w:rPr>
            </w:pPr>
            <w:proofErr w:type="spellStart"/>
            <w:r w:rsidRPr="00FC36D7">
              <w:rPr>
                <w:b/>
                <w:sz w:val="24"/>
                <w:szCs w:val="24"/>
              </w:rPr>
              <w:t>Праворозуміння</w:t>
            </w:r>
            <w:proofErr w:type="spellEnd"/>
          </w:p>
        </w:tc>
        <w:tc>
          <w:tcPr>
            <w:tcW w:w="7900" w:type="dxa"/>
          </w:tcPr>
          <w:p w:rsidR="005111FE" w:rsidRDefault="005111FE" w:rsidP="00305C00">
            <w:pPr>
              <w:widowControl w:val="0"/>
              <w:pBdr>
                <w:top w:val="nil"/>
                <w:left w:val="nil"/>
                <w:bottom w:val="nil"/>
                <w:right w:val="nil"/>
                <w:between w:val="nil"/>
              </w:pBdr>
              <w:tabs>
                <w:tab w:val="left" w:pos="1040"/>
                <w:tab w:val="left" w:pos="2385"/>
                <w:tab w:val="left" w:pos="3409"/>
                <w:tab w:val="left" w:pos="3694"/>
                <w:tab w:val="left" w:pos="5118"/>
                <w:tab w:val="left" w:pos="6454"/>
              </w:tabs>
              <w:ind w:left="284" w:right="98" w:firstLine="425"/>
              <w:jc w:val="both"/>
              <w:rPr>
                <w:color w:val="000000"/>
                <w:sz w:val="24"/>
                <w:szCs w:val="24"/>
              </w:rPr>
            </w:pPr>
            <w:r w:rsidRPr="00FC36D7">
              <w:rPr>
                <w:color w:val="000000"/>
                <w:sz w:val="24"/>
                <w:szCs w:val="24"/>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r w:rsidR="00803AD2">
              <w:rPr>
                <w:color w:val="000000"/>
                <w:sz w:val="24"/>
                <w:szCs w:val="24"/>
              </w:rPr>
              <w:t>.</w:t>
            </w:r>
          </w:p>
          <w:p w:rsidR="00803AD2" w:rsidRPr="00FC36D7" w:rsidRDefault="00803AD2" w:rsidP="00305C00">
            <w:pPr>
              <w:widowControl w:val="0"/>
              <w:pBdr>
                <w:top w:val="nil"/>
                <w:left w:val="nil"/>
                <w:bottom w:val="nil"/>
                <w:right w:val="nil"/>
                <w:between w:val="nil"/>
              </w:pBdr>
              <w:tabs>
                <w:tab w:val="left" w:pos="1040"/>
                <w:tab w:val="left" w:pos="2385"/>
                <w:tab w:val="left" w:pos="3409"/>
                <w:tab w:val="left" w:pos="3694"/>
                <w:tab w:val="left" w:pos="5118"/>
                <w:tab w:val="left" w:pos="6454"/>
              </w:tabs>
              <w:ind w:left="284" w:right="98" w:firstLine="425"/>
              <w:jc w:val="both"/>
              <w:rPr>
                <w:color w:val="000000"/>
                <w:sz w:val="24"/>
                <w:szCs w:val="24"/>
              </w:rPr>
            </w:pPr>
            <w:r w:rsidRPr="00803AD2">
              <w:rPr>
                <w:color w:val="000000"/>
                <w:sz w:val="24"/>
                <w:szCs w:val="24"/>
              </w:rPr>
              <w:t xml:space="preserve">PLO 18. </w:t>
            </w:r>
            <w:proofErr w:type="spellStart"/>
            <w:r w:rsidRPr="00803AD2">
              <w:rPr>
                <w:color w:val="000000"/>
                <w:sz w:val="24"/>
                <w:szCs w:val="24"/>
              </w:rPr>
              <w:t>Apply</w:t>
            </w:r>
            <w:proofErr w:type="spellEnd"/>
            <w:r w:rsidRPr="00803AD2">
              <w:rPr>
                <w:color w:val="000000"/>
                <w:sz w:val="24"/>
                <w:szCs w:val="24"/>
              </w:rPr>
              <w:t xml:space="preserve"> </w:t>
            </w:r>
            <w:proofErr w:type="spellStart"/>
            <w:r w:rsidRPr="00803AD2">
              <w:rPr>
                <w:color w:val="000000"/>
                <w:sz w:val="24"/>
                <w:szCs w:val="24"/>
              </w:rPr>
              <w:t>core</w:t>
            </w:r>
            <w:proofErr w:type="spellEnd"/>
            <w:r w:rsidRPr="00803AD2">
              <w:rPr>
                <w:color w:val="000000"/>
                <w:sz w:val="24"/>
                <w:szCs w:val="24"/>
              </w:rPr>
              <w:t xml:space="preserve"> </w:t>
            </w:r>
            <w:proofErr w:type="spellStart"/>
            <w:r w:rsidRPr="00803AD2">
              <w:rPr>
                <w:color w:val="000000"/>
                <w:sz w:val="24"/>
                <w:szCs w:val="24"/>
              </w:rPr>
              <w:t>contemporary</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doctrines</w:t>
            </w:r>
            <w:proofErr w:type="spellEnd"/>
            <w:r w:rsidRPr="00803AD2">
              <w:rPr>
                <w:color w:val="000000"/>
                <w:sz w:val="24"/>
                <w:szCs w:val="24"/>
              </w:rPr>
              <w:t xml:space="preserve">, </w:t>
            </w:r>
            <w:proofErr w:type="spellStart"/>
            <w:r w:rsidRPr="00803AD2">
              <w:rPr>
                <w:color w:val="000000"/>
                <w:sz w:val="24"/>
                <w:szCs w:val="24"/>
              </w:rPr>
              <w:t>values</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principles</w:t>
            </w:r>
            <w:proofErr w:type="spellEnd"/>
            <w:r w:rsidRPr="00803AD2">
              <w:rPr>
                <w:color w:val="000000"/>
                <w:sz w:val="24"/>
                <w:szCs w:val="24"/>
              </w:rPr>
              <w:t xml:space="preserve"> </w:t>
            </w:r>
            <w:proofErr w:type="spellStart"/>
            <w:r w:rsidRPr="00803AD2">
              <w:rPr>
                <w:color w:val="000000"/>
                <w:sz w:val="24"/>
                <w:szCs w:val="24"/>
              </w:rPr>
              <w:t>governing</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functioning</w:t>
            </w:r>
            <w:proofErr w:type="spellEnd"/>
            <w:r w:rsidRPr="00803AD2">
              <w:rPr>
                <w:color w:val="000000"/>
                <w:sz w:val="24"/>
                <w:szCs w:val="24"/>
              </w:rPr>
              <w:t xml:space="preserve"> </w:t>
            </w:r>
            <w:proofErr w:type="spellStart"/>
            <w:r w:rsidRPr="00803AD2">
              <w:rPr>
                <w:color w:val="000000"/>
                <w:sz w:val="24"/>
                <w:szCs w:val="24"/>
              </w:rPr>
              <w:t>of</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national</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system</w:t>
            </w:r>
            <w:proofErr w:type="spellEnd"/>
            <w:r w:rsidRPr="00803AD2">
              <w:rPr>
                <w:color w:val="000000"/>
                <w:sz w:val="24"/>
                <w:szCs w:val="24"/>
              </w:rPr>
              <w:t xml:space="preserve"> </w:t>
            </w:r>
            <w:proofErr w:type="spellStart"/>
            <w:r w:rsidRPr="00803AD2">
              <w:rPr>
                <w:color w:val="000000"/>
                <w:sz w:val="24"/>
                <w:szCs w:val="24"/>
              </w:rPr>
              <w:t>in</w:t>
            </w:r>
            <w:proofErr w:type="spellEnd"/>
            <w:r w:rsidRPr="00803AD2">
              <w:rPr>
                <w:color w:val="000000"/>
                <w:sz w:val="24"/>
                <w:szCs w:val="24"/>
              </w:rPr>
              <w:t xml:space="preserve"> </w:t>
            </w:r>
            <w:proofErr w:type="spellStart"/>
            <w:r w:rsidRPr="00803AD2">
              <w:rPr>
                <w:color w:val="000000"/>
                <w:sz w:val="24"/>
                <w:szCs w:val="24"/>
              </w:rPr>
              <w:t>professional</w:t>
            </w:r>
            <w:proofErr w:type="spellEnd"/>
            <w:r w:rsidRPr="00803AD2">
              <w:rPr>
                <w:color w:val="000000"/>
                <w:sz w:val="24"/>
                <w:szCs w:val="24"/>
              </w:rPr>
              <w:t xml:space="preserve"> </w:t>
            </w:r>
            <w:proofErr w:type="spellStart"/>
            <w:r w:rsidRPr="00803AD2">
              <w:rPr>
                <w:color w:val="000000"/>
                <w:sz w:val="24"/>
                <w:szCs w:val="24"/>
              </w:rPr>
              <w:t>practice</w:t>
            </w:r>
            <w:proofErr w:type="spellEnd"/>
            <w:r w:rsidRPr="00803AD2">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tabs>
                <w:tab w:val="left" w:pos="741"/>
                <w:tab w:val="left" w:pos="1875"/>
                <w:tab w:val="left" w:pos="3386"/>
                <w:tab w:val="left" w:pos="4875"/>
                <w:tab w:val="left" w:pos="6483"/>
                <w:tab w:val="left" w:pos="6944"/>
              </w:tabs>
              <w:ind w:left="284" w:right="91" w:firstLine="425"/>
              <w:jc w:val="both"/>
              <w:rPr>
                <w:color w:val="000000"/>
                <w:sz w:val="24"/>
                <w:szCs w:val="24"/>
              </w:rPr>
            </w:pPr>
            <w:r w:rsidRPr="00FC36D7">
              <w:rPr>
                <w:color w:val="000000"/>
                <w:sz w:val="24"/>
                <w:szCs w:val="24"/>
              </w:rPr>
              <w:t>ПРН 19. Пояснювати природу та зміст основних правових явищ і процесів.</w:t>
            </w:r>
          </w:p>
          <w:p w:rsidR="00803AD2" w:rsidRPr="00FC36D7" w:rsidRDefault="00803AD2" w:rsidP="00305C00">
            <w:pPr>
              <w:widowControl w:val="0"/>
              <w:pBdr>
                <w:top w:val="nil"/>
                <w:left w:val="nil"/>
                <w:bottom w:val="nil"/>
                <w:right w:val="nil"/>
                <w:between w:val="nil"/>
              </w:pBdr>
              <w:tabs>
                <w:tab w:val="left" w:pos="741"/>
                <w:tab w:val="left" w:pos="1875"/>
                <w:tab w:val="left" w:pos="3386"/>
                <w:tab w:val="left" w:pos="4875"/>
                <w:tab w:val="left" w:pos="6483"/>
                <w:tab w:val="left" w:pos="6944"/>
              </w:tabs>
              <w:ind w:left="284" w:right="91" w:firstLine="425"/>
              <w:jc w:val="both"/>
              <w:rPr>
                <w:color w:val="000000"/>
                <w:sz w:val="24"/>
                <w:szCs w:val="24"/>
              </w:rPr>
            </w:pPr>
            <w:r w:rsidRPr="00803AD2">
              <w:rPr>
                <w:color w:val="000000"/>
                <w:sz w:val="24"/>
                <w:szCs w:val="24"/>
              </w:rPr>
              <w:t xml:space="preserve">PLO 19. </w:t>
            </w:r>
            <w:proofErr w:type="spellStart"/>
            <w:r w:rsidRPr="00803AD2">
              <w:rPr>
                <w:color w:val="000000"/>
                <w:sz w:val="24"/>
                <w:szCs w:val="24"/>
              </w:rPr>
              <w:t>Explain</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nature</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content</w:t>
            </w:r>
            <w:proofErr w:type="spellEnd"/>
            <w:r w:rsidRPr="00803AD2">
              <w:rPr>
                <w:color w:val="000000"/>
                <w:sz w:val="24"/>
                <w:szCs w:val="24"/>
              </w:rPr>
              <w:t xml:space="preserve"> </w:t>
            </w:r>
            <w:proofErr w:type="spellStart"/>
            <w:r w:rsidRPr="00803AD2">
              <w:rPr>
                <w:color w:val="000000"/>
                <w:sz w:val="24"/>
                <w:szCs w:val="24"/>
              </w:rPr>
              <w:t>of</w:t>
            </w:r>
            <w:proofErr w:type="spellEnd"/>
            <w:r w:rsidRPr="00803AD2">
              <w:rPr>
                <w:color w:val="000000"/>
                <w:sz w:val="24"/>
                <w:szCs w:val="24"/>
              </w:rPr>
              <w:t xml:space="preserve"> </w:t>
            </w:r>
            <w:proofErr w:type="spellStart"/>
            <w:r w:rsidRPr="00803AD2">
              <w:rPr>
                <w:color w:val="000000"/>
                <w:sz w:val="24"/>
                <w:szCs w:val="24"/>
              </w:rPr>
              <w:t>major</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phenomena</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processes</w:t>
            </w:r>
            <w:proofErr w:type="spellEnd"/>
            <w:r w:rsidRPr="00803AD2">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20. Виокремлювати і аналізувати юридично значущі факти і робити обґрунтовані правові висновки.</w:t>
            </w:r>
          </w:p>
          <w:p w:rsidR="00803AD2" w:rsidRPr="00FC36D7" w:rsidRDefault="00803AD2" w:rsidP="00305C00">
            <w:pPr>
              <w:widowControl w:val="0"/>
              <w:pBdr>
                <w:top w:val="nil"/>
                <w:left w:val="nil"/>
                <w:bottom w:val="nil"/>
                <w:right w:val="nil"/>
                <w:between w:val="nil"/>
              </w:pBdr>
              <w:ind w:left="284" w:firstLine="425"/>
              <w:jc w:val="both"/>
              <w:rPr>
                <w:color w:val="000000"/>
                <w:sz w:val="24"/>
                <w:szCs w:val="24"/>
              </w:rPr>
            </w:pPr>
            <w:r w:rsidRPr="00803AD2">
              <w:rPr>
                <w:color w:val="000000"/>
                <w:sz w:val="24"/>
                <w:szCs w:val="24"/>
              </w:rPr>
              <w:lastRenderedPageBreak/>
              <w:t xml:space="preserve">PLO 20. </w:t>
            </w:r>
            <w:proofErr w:type="spellStart"/>
            <w:r w:rsidRPr="00803AD2">
              <w:rPr>
                <w:color w:val="000000"/>
                <w:sz w:val="24"/>
                <w:szCs w:val="24"/>
              </w:rPr>
              <w:t>Identify</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analyze</w:t>
            </w:r>
            <w:proofErr w:type="spellEnd"/>
            <w:r w:rsidRPr="00803AD2">
              <w:rPr>
                <w:color w:val="000000"/>
                <w:sz w:val="24"/>
                <w:szCs w:val="24"/>
              </w:rPr>
              <w:t xml:space="preserve"> </w:t>
            </w:r>
            <w:proofErr w:type="spellStart"/>
            <w:r w:rsidRPr="00803AD2">
              <w:rPr>
                <w:color w:val="000000"/>
                <w:sz w:val="24"/>
                <w:szCs w:val="24"/>
              </w:rPr>
              <w:t>legally</w:t>
            </w:r>
            <w:proofErr w:type="spellEnd"/>
            <w:r w:rsidRPr="00803AD2">
              <w:rPr>
                <w:color w:val="000000"/>
                <w:sz w:val="24"/>
                <w:szCs w:val="24"/>
              </w:rPr>
              <w:t xml:space="preserve"> </w:t>
            </w:r>
            <w:proofErr w:type="spellStart"/>
            <w:r w:rsidRPr="00803AD2">
              <w:rPr>
                <w:color w:val="000000"/>
                <w:sz w:val="24"/>
                <w:szCs w:val="24"/>
              </w:rPr>
              <w:t>significant</w:t>
            </w:r>
            <w:proofErr w:type="spellEnd"/>
            <w:r w:rsidRPr="00803AD2">
              <w:rPr>
                <w:color w:val="000000"/>
                <w:sz w:val="24"/>
                <w:szCs w:val="24"/>
              </w:rPr>
              <w:t xml:space="preserve"> </w:t>
            </w:r>
            <w:proofErr w:type="spellStart"/>
            <w:r w:rsidRPr="00803AD2">
              <w:rPr>
                <w:color w:val="000000"/>
                <w:sz w:val="24"/>
                <w:szCs w:val="24"/>
              </w:rPr>
              <w:t>facts</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draw</w:t>
            </w:r>
            <w:proofErr w:type="spellEnd"/>
            <w:r w:rsidRPr="00803AD2">
              <w:rPr>
                <w:color w:val="000000"/>
                <w:sz w:val="24"/>
                <w:szCs w:val="24"/>
              </w:rPr>
              <w:t xml:space="preserve"> </w:t>
            </w:r>
            <w:proofErr w:type="spellStart"/>
            <w:r w:rsidRPr="00803AD2">
              <w:rPr>
                <w:color w:val="000000"/>
                <w:sz w:val="24"/>
                <w:szCs w:val="24"/>
              </w:rPr>
              <w:t>reasoned</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conclusions</w:t>
            </w:r>
            <w:proofErr w:type="spellEnd"/>
            <w:r w:rsidRPr="00803AD2">
              <w:rPr>
                <w:color w:val="000000"/>
                <w:sz w:val="24"/>
                <w:szCs w:val="24"/>
              </w:rPr>
              <w:t>.</w:t>
            </w:r>
          </w:p>
        </w:tc>
      </w:tr>
      <w:tr w:rsidR="005111FE" w:rsidRPr="00FC36D7" w:rsidTr="00BE184D">
        <w:tc>
          <w:tcPr>
            <w:tcW w:w="1744" w:type="dxa"/>
            <w:vMerge w:val="restart"/>
          </w:tcPr>
          <w:p w:rsidR="005111FE" w:rsidRPr="00FC36D7" w:rsidRDefault="005111FE" w:rsidP="00BE184D">
            <w:pPr>
              <w:ind w:left="284" w:firstLine="425"/>
              <w:rPr>
                <w:b/>
                <w:sz w:val="24"/>
                <w:szCs w:val="24"/>
              </w:rPr>
            </w:pPr>
          </w:p>
          <w:p w:rsidR="005111FE" w:rsidRPr="00FC36D7" w:rsidRDefault="005111FE" w:rsidP="00BE184D">
            <w:pPr>
              <w:ind w:left="284" w:firstLine="425"/>
              <w:rPr>
                <w:b/>
                <w:sz w:val="24"/>
                <w:szCs w:val="24"/>
              </w:rPr>
            </w:pPr>
            <w:r w:rsidRPr="00FC36D7">
              <w:rPr>
                <w:b/>
                <w:sz w:val="24"/>
                <w:szCs w:val="24"/>
              </w:rPr>
              <w:t>Правозастосування</w:t>
            </w:r>
          </w:p>
        </w:tc>
        <w:tc>
          <w:tcPr>
            <w:tcW w:w="7900" w:type="dxa"/>
          </w:tcPr>
          <w:p w:rsidR="005111FE" w:rsidRDefault="005111FE" w:rsidP="00305C00">
            <w:pPr>
              <w:widowControl w:val="0"/>
              <w:pBdr>
                <w:top w:val="nil"/>
                <w:left w:val="nil"/>
                <w:bottom w:val="nil"/>
                <w:right w:val="nil"/>
                <w:between w:val="nil"/>
              </w:pBdr>
              <w:tabs>
                <w:tab w:val="left" w:pos="1066"/>
                <w:tab w:val="left" w:pos="1609"/>
                <w:tab w:val="left" w:pos="3014"/>
                <w:tab w:val="left" w:pos="3758"/>
                <w:tab w:val="left" w:pos="4010"/>
                <w:tab w:val="left" w:pos="5061"/>
                <w:tab w:val="left" w:pos="5253"/>
                <w:tab w:val="left" w:pos="5435"/>
                <w:tab w:val="left" w:pos="6439"/>
                <w:tab w:val="left" w:pos="6483"/>
                <w:tab w:val="left" w:pos="7466"/>
              </w:tabs>
              <w:ind w:left="284" w:right="94" w:firstLine="425"/>
              <w:jc w:val="both"/>
              <w:rPr>
                <w:color w:val="000000"/>
                <w:sz w:val="24"/>
                <w:szCs w:val="24"/>
              </w:rPr>
            </w:pPr>
            <w:r w:rsidRPr="00FC36D7">
              <w:rPr>
                <w:color w:val="000000"/>
                <w:sz w:val="24"/>
                <w:szCs w:val="24"/>
              </w:rPr>
              <w:t>ПРН 21. Готувати проекти необхідних актів застосування права відповідно до правового висновку зробленого у різних правових ситуаціях.</w:t>
            </w:r>
          </w:p>
          <w:p w:rsidR="00803AD2" w:rsidRPr="00FC36D7" w:rsidRDefault="00803AD2" w:rsidP="00305C00">
            <w:pPr>
              <w:widowControl w:val="0"/>
              <w:pBdr>
                <w:top w:val="nil"/>
                <w:left w:val="nil"/>
                <w:bottom w:val="nil"/>
                <w:right w:val="nil"/>
                <w:between w:val="nil"/>
              </w:pBdr>
              <w:tabs>
                <w:tab w:val="left" w:pos="1066"/>
                <w:tab w:val="left" w:pos="1609"/>
                <w:tab w:val="left" w:pos="3014"/>
                <w:tab w:val="left" w:pos="3758"/>
                <w:tab w:val="left" w:pos="4010"/>
                <w:tab w:val="left" w:pos="5061"/>
                <w:tab w:val="left" w:pos="5253"/>
                <w:tab w:val="left" w:pos="5435"/>
                <w:tab w:val="left" w:pos="6439"/>
                <w:tab w:val="left" w:pos="6483"/>
                <w:tab w:val="left" w:pos="7466"/>
              </w:tabs>
              <w:ind w:left="284" w:right="94" w:firstLine="425"/>
              <w:jc w:val="both"/>
              <w:rPr>
                <w:color w:val="000000"/>
                <w:sz w:val="24"/>
                <w:szCs w:val="24"/>
              </w:rPr>
            </w:pPr>
            <w:r w:rsidRPr="00803AD2">
              <w:rPr>
                <w:color w:val="000000"/>
                <w:sz w:val="24"/>
                <w:szCs w:val="24"/>
              </w:rPr>
              <w:t xml:space="preserve">PLO 21. </w:t>
            </w:r>
            <w:proofErr w:type="spellStart"/>
            <w:r w:rsidRPr="00803AD2">
              <w:rPr>
                <w:color w:val="000000"/>
                <w:sz w:val="24"/>
                <w:szCs w:val="24"/>
              </w:rPr>
              <w:t>Draft</w:t>
            </w:r>
            <w:proofErr w:type="spellEnd"/>
            <w:r w:rsidRPr="00803AD2">
              <w:rPr>
                <w:color w:val="000000"/>
                <w:sz w:val="24"/>
                <w:szCs w:val="24"/>
              </w:rPr>
              <w:t xml:space="preserve"> </w:t>
            </w:r>
            <w:proofErr w:type="spellStart"/>
            <w:r w:rsidRPr="00803AD2">
              <w:rPr>
                <w:color w:val="000000"/>
                <w:sz w:val="24"/>
                <w:szCs w:val="24"/>
              </w:rPr>
              <w:t>necessary</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acts</w:t>
            </w:r>
            <w:proofErr w:type="spellEnd"/>
            <w:r w:rsidRPr="00803AD2">
              <w:rPr>
                <w:color w:val="000000"/>
                <w:sz w:val="24"/>
                <w:szCs w:val="24"/>
              </w:rPr>
              <w:t xml:space="preserve"> (</w:t>
            </w:r>
            <w:proofErr w:type="spellStart"/>
            <w:r w:rsidRPr="00803AD2">
              <w:rPr>
                <w:color w:val="000000"/>
                <w:sz w:val="24"/>
                <w:szCs w:val="24"/>
              </w:rPr>
              <w:t>acts</w:t>
            </w:r>
            <w:proofErr w:type="spellEnd"/>
            <w:r w:rsidRPr="00803AD2">
              <w:rPr>
                <w:color w:val="000000"/>
                <w:sz w:val="24"/>
                <w:szCs w:val="24"/>
              </w:rPr>
              <w:t xml:space="preserve"> </w:t>
            </w:r>
            <w:proofErr w:type="spellStart"/>
            <w:r w:rsidRPr="00803AD2">
              <w:rPr>
                <w:color w:val="000000"/>
                <w:sz w:val="24"/>
                <w:szCs w:val="24"/>
              </w:rPr>
              <w:t>of</w:t>
            </w:r>
            <w:proofErr w:type="spellEnd"/>
            <w:r w:rsidRPr="00803AD2">
              <w:rPr>
                <w:color w:val="000000"/>
                <w:sz w:val="24"/>
                <w:szCs w:val="24"/>
              </w:rPr>
              <w:t xml:space="preserve"> </w:t>
            </w:r>
            <w:proofErr w:type="spellStart"/>
            <w:r w:rsidRPr="00803AD2">
              <w:rPr>
                <w:color w:val="000000"/>
                <w:sz w:val="24"/>
                <w:szCs w:val="24"/>
              </w:rPr>
              <w:t>law</w:t>
            </w:r>
            <w:proofErr w:type="spellEnd"/>
            <w:r w:rsidRPr="00803AD2">
              <w:rPr>
                <w:color w:val="000000"/>
                <w:sz w:val="24"/>
                <w:szCs w:val="24"/>
              </w:rPr>
              <w:t xml:space="preserve"> </w:t>
            </w:r>
            <w:proofErr w:type="spellStart"/>
            <w:r w:rsidRPr="00803AD2">
              <w:rPr>
                <w:color w:val="000000"/>
                <w:sz w:val="24"/>
                <w:szCs w:val="24"/>
              </w:rPr>
              <w:t>application</w:t>
            </w:r>
            <w:proofErr w:type="spellEnd"/>
            <w:r w:rsidRPr="00803AD2">
              <w:rPr>
                <w:color w:val="000000"/>
                <w:sz w:val="24"/>
                <w:szCs w:val="24"/>
              </w:rPr>
              <w:t xml:space="preserve">) </w:t>
            </w:r>
            <w:proofErr w:type="spellStart"/>
            <w:r w:rsidRPr="00803AD2">
              <w:rPr>
                <w:color w:val="000000"/>
                <w:sz w:val="24"/>
                <w:szCs w:val="24"/>
              </w:rPr>
              <w:t>in</w:t>
            </w:r>
            <w:proofErr w:type="spellEnd"/>
            <w:r w:rsidRPr="00803AD2">
              <w:rPr>
                <w:color w:val="000000"/>
                <w:sz w:val="24"/>
                <w:szCs w:val="24"/>
              </w:rPr>
              <w:t xml:space="preserve"> </w:t>
            </w:r>
            <w:proofErr w:type="spellStart"/>
            <w:r w:rsidRPr="00803AD2">
              <w:rPr>
                <w:color w:val="000000"/>
                <w:sz w:val="24"/>
                <w:szCs w:val="24"/>
              </w:rPr>
              <w:t>accordance</w:t>
            </w:r>
            <w:proofErr w:type="spellEnd"/>
            <w:r w:rsidRPr="00803AD2">
              <w:rPr>
                <w:color w:val="000000"/>
                <w:sz w:val="24"/>
                <w:szCs w:val="24"/>
              </w:rPr>
              <w:t xml:space="preserve"> </w:t>
            </w:r>
            <w:proofErr w:type="spellStart"/>
            <w:r w:rsidRPr="00803AD2">
              <w:rPr>
                <w:color w:val="000000"/>
                <w:sz w:val="24"/>
                <w:szCs w:val="24"/>
              </w:rPr>
              <w:t>with</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opinion</w:t>
            </w:r>
            <w:proofErr w:type="spellEnd"/>
            <w:r w:rsidRPr="00803AD2">
              <w:rPr>
                <w:color w:val="000000"/>
                <w:sz w:val="24"/>
                <w:szCs w:val="24"/>
              </w:rPr>
              <w:t xml:space="preserve"> </w:t>
            </w:r>
            <w:proofErr w:type="spellStart"/>
            <w:r w:rsidRPr="00803AD2">
              <w:rPr>
                <w:color w:val="000000"/>
                <w:sz w:val="24"/>
                <w:szCs w:val="24"/>
              </w:rPr>
              <w:t>formulated</w:t>
            </w:r>
            <w:proofErr w:type="spellEnd"/>
            <w:r w:rsidRPr="00803AD2">
              <w:rPr>
                <w:color w:val="000000"/>
                <w:sz w:val="24"/>
                <w:szCs w:val="24"/>
              </w:rPr>
              <w:t xml:space="preserve"> </w:t>
            </w:r>
            <w:proofErr w:type="spellStart"/>
            <w:r w:rsidRPr="00803AD2">
              <w:rPr>
                <w:color w:val="000000"/>
                <w:sz w:val="24"/>
                <w:szCs w:val="24"/>
              </w:rPr>
              <w:t>across</w:t>
            </w:r>
            <w:proofErr w:type="spellEnd"/>
            <w:r w:rsidRPr="00803AD2">
              <w:rPr>
                <w:color w:val="000000"/>
                <w:sz w:val="24"/>
                <w:szCs w:val="24"/>
              </w:rPr>
              <w:t xml:space="preserve"> </w:t>
            </w:r>
            <w:proofErr w:type="spellStart"/>
            <w:r w:rsidRPr="00803AD2">
              <w:rPr>
                <w:color w:val="000000"/>
                <w:sz w:val="24"/>
                <w:szCs w:val="24"/>
              </w:rPr>
              <w:t>various</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scenarios</w:t>
            </w:r>
            <w:proofErr w:type="spellEnd"/>
            <w:r w:rsidRPr="00803AD2">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Default="005111FE" w:rsidP="00305C00">
            <w:pPr>
              <w:widowControl w:val="0"/>
              <w:pBdr>
                <w:top w:val="nil"/>
                <w:left w:val="nil"/>
                <w:bottom w:val="nil"/>
                <w:right w:val="nil"/>
                <w:between w:val="nil"/>
              </w:pBdr>
              <w:ind w:left="284" w:firstLine="425"/>
              <w:jc w:val="both"/>
              <w:rPr>
                <w:color w:val="000000"/>
                <w:sz w:val="24"/>
                <w:szCs w:val="24"/>
              </w:rPr>
            </w:pPr>
            <w:r w:rsidRPr="00FC36D7">
              <w:rPr>
                <w:color w:val="000000"/>
                <w:sz w:val="24"/>
                <w:szCs w:val="24"/>
              </w:rPr>
              <w:t>ПРН 22. Надавати консультації щодо можливих способів захисту прав та інтересів клієнтів у різних правових ситуаціях</w:t>
            </w:r>
          </w:p>
          <w:p w:rsidR="00803AD2" w:rsidRPr="00FC36D7" w:rsidRDefault="00803AD2" w:rsidP="00305C00">
            <w:pPr>
              <w:widowControl w:val="0"/>
              <w:pBdr>
                <w:top w:val="nil"/>
                <w:left w:val="nil"/>
                <w:bottom w:val="nil"/>
                <w:right w:val="nil"/>
                <w:between w:val="nil"/>
              </w:pBdr>
              <w:ind w:left="284" w:firstLine="425"/>
              <w:jc w:val="both"/>
              <w:rPr>
                <w:color w:val="000000"/>
                <w:sz w:val="24"/>
                <w:szCs w:val="24"/>
              </w:rPr>
            </w:pPr>
            <w:r w:rsidRPr="00803AD2">
              <w:rPr>
                <w:color w:val="000000"/>
                <w:sz w:val="24"/>
                <w:szCs w:val="24"/>
              </w:rPr>
              <w:t xml:space="preserve">PLO 22. </w:t>
            </w:r>
            <w:proofErr w:type="spellStart"/>
            <w:r w:rsidRPr="00803AD2">
              <w:rPr>
                <w:color w:val="000000"/>
                <w:sz w:val="24"/>
                <w:szCs w:val="24"/>
              </w:rPr>
              <w:t>Provide</w:t>
            </w:r>
            <w:proofErr w:type="spellEnd"/>
            <w:r w:rsidRPr="00803AD2">
              <w:rPr>
                <w:color w:val="000000"/>
                <w:sz w:val="24"/>
                <w:szCs w:val="24"/>
              </w:rPr>
              <w:t xml:space="preserve"> </w:t>
            </w:r>
            <w:proofErr w:type="spellStart"/>
            <w:r w:rsidRPr="00803AD2">
              <w:rPr>
                <w:color w:val="000000"/>
                <w:sz w:val="24"/>
                <w:szCs w:val="24"/>
              </w:rPr>
              <w:t>consultations</w:t>
            </w:r>
            <w:proofErr w:type="spellEnd"/>
            <w:r w:rsidRPr="00803AD2">
              <w:rPr>
                <w:color w:val="000000"/>
                <w:sz w:val="24"/>
                <w:szCs w:val="24"/>
              </w:rPr>
              <w:t xml:space="preserve"> </w:t>
            </w:r>
            <w:proofErr w:type="spellStart"/>
            <w:r w:rsidRPr="00803AD2">
              <w:rPr>
                <w:color w:val="000000"/>
                <w:sz w:val="24"/>
                <w:szCs w:val="24"/>
              </w:rPr>
              <w:t>on</w:t>
            </w:r>
            <w:proofErr w:type="spellEnd"/>
            <w:r w:rsidRPr="00803AD2">
              <w:rPr>
                <w:color w:val="000000"/>
                <w:sz w:val="24"/>
                <w:szCs w:val="24"/>
              </w:rPr>
              <w:t xml:space="preserve"> </w:t>
            </w:r>
            <w:proofErr w:type="spellStart"/>
            <w:r w:rsidRPr="00803AD2">
              <w:rPr>
                <w:color w:val="000000"/>
                <w:sz w:val="24"/>
                <w:szCs w:val="24"/>
              </w:rPr>
              <w:t>possible</w:t>
            </w:r>
            <w:proofErr w:type="spellEnd"/>
            <w:r w:rsidRPr="00803AD2">
              <w:rPr>
                <w:color w:val="000000"/>
                <w:sz w:val="24"/>
                <w:szCs w:val="24"/>
              </w:rPr>
              <w:t xml:space="preserve"> </w:t>
            </w:r>
            <w:proofErr w:type="spellStart"/>
            <w:r w:rsidRPr="00803AD2">
              <w:rPr>
                <w:color w:val="000000"/>
                <w:sz w:val="24"/>
                <w:szCs w:val="24"/>
              </w:rPr>
              <w:t>ways</w:t>
            </w:r>
            <w:proofErr w:type="spellEnd"/>
            <w:r w:rsidRPr="00803AD2">
              <w:rPr>
                <w:color w:val="000000"/>
                <w:sz w:val="24"/>
                <w:szCs w:val="24"/>
              </w:rPr>
              <w:t xml:space="preserve"> </w:t>
            </w:r>
            <w:proofErr w:type="spellStart"/>
            <w:r w:rsidRPr="00803AD2">
              <w:rPr>
                <w:color w:val="000000"/>
                <w:sz w:val="24"/>
                <w:szCs w:val="24"/>
              </w:rPr>
              <w:t>to</w:t>
            </w:r>
            <w:proofErr w:type="spellEnd"/>
            <w:r w:rsidRPr="00803AD2">
              <w:rPr>
                <w:color w:val="000000"/>
                <w:sz w:val="24"/>
                <w:szCs w:val="24"/>
              </w:rPr>
              <w:t xml:space="preserve"> </w:t>
            </w:r>
            <w:proofErr w:type="spellStart"/>
            <w:r w:rsidRPr="00803AD2">
              <w:rPr>
                <w:color w:val="000000"/>
                <w:sz w:val="24"/>
                <w:szCs w:val="24"/>
              </w:rPr>
              <w:t>protect</w:t>
            </w:r>
            <w:proofErr w:type="spellEnd"/>
            <w:r w:rsidRPr="00803AD2">
              <w:rPr>
                <w:color w:val="000000"/>
                <w:sz w:val="24"/>
                <w:szCs w:val="24"/>
              </w:rPr>
              <w:t xml:space="preserve"> </w:t>
            </w:r>
            <w:proofErr w:type="spellStart"/>
            <w:r w:rsidRPr="00803AD2">
              <w:rPr>
                <w:color w:val="000000"/>
                <w:sz w:val="24"/>
                <w:szCs w:val="24"/>
              </w:rPr>
              <w:t>the</w:t>
            </w:r>
            <w:proofErr w:type="spellEnd"/>
            <w:r w:rsidRPr="00803AD2">
              <w:rPr>
                <w:color w:val="000000"/>
                <w:sz w:val="24"/>
                <w:szCs w:val="24"/>
              </w:rPr>
              <w:t xml:space="preserve"> </w:t>
            </w:r>
            <w:proofErr w:type="spellStart"/>
            <w:r w:rsidRPr="00803AD2">
              <w:rPr>
                <w:color w:val="000000"/>
                <w:sz w:val="24"/>
                <w:szCs w:val="24"/>
              </w:rPr>
              <w:t>rights</w:t>
            </w:r>
            <w:proofErr w:type="spellEnd"/>
            <w:r w:rsidRPr="00803AD2">
              <w:rPr>
                <w:color w:val="000000"/>
                <w:sz w:val="24"/>
                <w:szCs w:val="24"/>
              </w:rPr>
              <w:t xml:space="preserve"> </w:t>
            </w:r>
            <w:proofErr w:type="spellStart"/>
            <w:r w:rsidRPr="00803AD2">
              <w:rPr>
                <w:color w:val="000000"/>
                <w:sz w:val="24"/>
                <w:szCs w:val="24"/>
              </w:rPr>
              <w:t>and</w:t>
            </w:r>
            <w:proofErr w:type="spellEnd"/>
            <w:r w:rsidRPr="00803AD2">
              <w:rPr>
                <w:color w:val="000000"/>
                <w:sz w:val="24"/>
                <w:szCs w:val="24"/>
              </w:rPr>
              <w:t xml:space="preserve"> </w:t>
            </w:r>
            <w:proofErr w:type="spellStart"/>
            <w:r w:rsidRPr="00803AD2">
              <w:rPr>
                <w:color w:val="000000"/>
                <w:sz w:val="24"/>
                <w:szCs w:val="24"/>
              </w:rPr>
              <w:t>interests</w:t>
            </w:r>
            <w:proofErr w:type="spellEnd"/>
            <w:r w:rsidRPr="00803AD2">
              <w:rPr>
                <w:color w:val="000000"/>
                <w:sz w:val="24"/>
                <w:szCs w:val="24"/>
              </w:rPr>
              <w:t xml:space="preserve"> </w:t>
            </w:r>
            <w:proofErr w:type="spellStart"/>
            <w:r w:rsidRPr="00803AD2">
              <w:rPr>
                <w:color w:val="000000"/>
                <w:sz w:val="24"/>
                <w:szCs w:val="24"/>
              </w:rPr>
              <w:t>of</w:t>
            </w:r>
            <w:proofErr w:type="spellEnd"/>
            <w:r w:rsidRPr="00803AD2">
              <w:rPr>
                <w:color w:val="000000"/>
                <w:sz w:val="24"/>
                <w:szCs w:val="24"/>
              </w:rPr>
              <w:t xml:space="preserve"> </w:t>
            </w:r>
            <w:proofErr w:type="spellStart"/>
            <w:r w:rsidRPr="00803AD2">
              <w:rPr>
                <w:color w:val="000000"/>
                <w:sz w:val="24"/>
                <w:szCs w:val="24"/>
              </w:rPr>
              <w:t>clients</w:t>
            </w:r>
            <w:proofErr w:type="spellEnd"/>
            <w:r w:rsidRPr="00803AD2">
              <w:rPr>
                <w:color w:val="000000"/>
                <w:sz w:val="24"/>
                <w:szCs w:val="24"/>
              </w:rPr>
              <w:t xml:space="preserve"> </w:t>
            </w:r>
            <w:proofErr w:type="spellStart"/>
            <w:r w:rsidRPr="00803AD2">
              <w:rPr>
                <w:color w:val="000000"/>
                <w:sz w:val="24"/>
                <w:szCs w:val="24"/>
              </w:rPr>
              <w:t>in</w:t>
            </w:r>
            <w:proofErr w:type="spellEnd"/>
            <w:r w:rsidRPr="00803AD2">
              <w:rPr>
                <w:color w:val="000000"/>
                <w:sz w:val="24"/>
                <w:szCs w:val="24"/>
              </w:rPr>
              <w:t xml:space="preserve"> </w:t>
            </w:r>
            <w:proofErr w:type="spellStart"/>
            <w:r w:rsidRPr="00803AD2">
              <w:rPr>
                <w:color w:val="000000"/>
                <w:sz w:val="24"/>
                <w:szCs w:val="24"/>
              </w:rPr>
              <w:t>various</w:t>
            </w:r>
            <w:proofErr w:type="spellEnd"/>
            <w:r w:rsidRPr="00803AD2">
              <w:rPr>
                <w:color w:val="000000"/>
                <w:sz w:val="24"/>
                <w:szCs w:val="24"/>
              </w:rPr>
              <w:t xml:space="preserve"> </w:t>
            </w:r>
            <w:proofErr w:type="spellStart"/>
            <w:r w:rsidRPr="00803AD2">
              <w:rPr>
                <w:color w:val="000000"/>
                <w:sz w:val="24"/>
                <w:szCs w:val="24"/>
              </w:rPr>
              <w:t>legal</w:t>
            </w:r>
            <w:proofErr w:type="spellEnd"/>
            <w:r w:rsidRPr="00803AD2">
              <w:rPr>
                <w:color w:val="000000"/>
                <w:sz w:val="24"/>
                <w:szCs w:val="24"/>
              </w:rPr>
              <w:t xml:space="preserve"> </w:t>
            </w:r>
            <w:proofErr w:type="spellStart"/>
            <w:r w:rsidRPr="00803AD2">
              <w:rPr>
                <w:color w:val="000000"/>
                <w:sz w:val="24"/>
                <w:szCs w:val="24"/>
              </w:rPr>
              <w:t>situations</w:t>
            </w:r>
            <w:proofErr w:type="spellEnd"/>
            <w:r w:rsidRPr="00803AD2">
              <w:rPr>
                <w:color w:val="000000"/>
                <w:sz w:val="24"/>
                <w:szCs w:val="24"/>
              </w:rPr>
              <w:t>.</w:t>
            </w:r>
          </w:p>
        </w:tc>
      </w:tr>
      <w:tr w:rsidR="005111FE" w:rsidRPr="00FC36D7" w:rsidTr="00BE184D">
        <w:tc>
          <w:tcPr>
            <w:tcW w:w="1744" w:type="dxa"/>
            <w:vMerge/>
          </w:tcPr>
          <w:p w:rsidR="005111FE" w:rsidRPr="00FC36D7" w:rsidRDefault="005111FE" w:rsidP="00BE184D">
            <w:pPr>
              <w:widowControl w:val="0"/>
              <w:pBdr>
                <w:top w:val="nil"/>
                <w:left w:val="nil"/>
                <w:bottom w:val="nil"/>
                <w:right w:val="nil"/>
                <w:between w:val="nil"/>
              </w:pBdr>
              <w:spacing w:line="276" w:lineRule="auto"/>
              <w:ind w:left="284" w:firstLine="425"/>
              <w:rPr>
                <w:color w:val="000000"/>
                <w:sz w:val="24"/>
                <w:szCs w:val="24"/>
              </w:rPr>
            </w:pPr>
          </w:p>
        </w:tc>
        <w:tc>
          <w:tcPr>
            <w:tcW w:w="7900" w:type="dxa"/>
          </w:tcPr>
          <w:p w:rsidR="005111FE" w:rsidRPr="00FC36D7" w:rsidRDefault="005111FE" w:rsidP="00305C00">
            <w:pPr>
              <w:widowControl w:val="0"/>
              <w:pBdr>
                <w:top w:val="nil"/>
                <w:left w:val="nil"/>
                <w:bottom w:val="nil"/>
                <w:right w:val="nil"/>
                <w:between w:val="nil"/>
              </w:pBdr>
              <w:tabs>
                <w:tab w:val="left" w:pos="497"/>
              </w:tabs>
              <w:ind w:left="284" w:firstLine="425"/>
              <w:jc w:val="both"/>
              <w:rPr>
                <w:color w:val="000000"/>
                <w:sz w:val="24"/>
                <w:szCs w:val="24"/>
              </w:rPr>
            </w:pP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t>8. Ресурсне забезпечення реалізації програми</w:t>
            </w:r>
          </w:p>
        </w:tc>
      </w:tr>
      <w:tr w:rsidR="005111FE" w:rsidRPr="00FC36D7" w:rsidTr="00BE184D">
        <w:tc>
          <w:tcPr>
            <w:tcW w:w="1744" w:type="dxa"/>
          </w:tcPr>
          <w:p w:rsidR="005111FE" w:rsidRPr="00FC36D7" w:rsidRDefault="005111FE" w:rsidP="00BE184D">
            <w:pPr>
              <w:shd w:val="clear" w:color="auto" w:fill="FFFFFF"/>
              <w:ind w:left="284" w:firstLine="425"/>
              <w:rPr>
                <w:sz w:val="24"/>
                <w:szCs w:val="24"/>
              </w:rPr>
            </w:pPr>
            <w:r w:rsidRPr="00FC36D7">
              <w:rPr>
                <w:b/>
                <w:sz w:val="24"/>
                <w:szCs w:val="24"/>
              </w:rPr>
              <w:t>Кадрове забезпечення</w:t>
            </w:r>
          </w:p>
        </w:tc>
        <w:tc>
          <w:tcPr>
            <w:tcW w:w="7900" w:type="dxa"/>
          </w:tcPr>
          <w:p w:rsidR="005111FE" w:rsidRPr="00FC36D7" w:rsidRDefault="005111FE" w:rsidP="00BE184D">
            <w:pPr>
              <w:pBdr>
                <w:top w:val="nil"/>
                <w:left w:val="nil"/>
                <w:bottom w:val="nil"/>
                <w:right w:val="nil"/>
                <w:between w:val="nil"/>
              </w:pBdr>
              <w:ind w:left="284" w:firstLine="425"/>
              <w:jc w:val="both"/>
              <w:rPr>
                <w:color w:val="000000"/>
                <w:sz w:val="24"/>
                <w:szCs w:val="24"/>
              </w:rPr>
            </w:pPr>
            <w:r w:rsidRPr="00FC36D7">
              <w:rPr>
                <w:color w:val="000000"/>
                <w:sz w:val="24"/>
                <w:szCs w:val="24"/>
              </w:rPr>
              <w:t xml:space="preserve">Розробники програми: 3 кандидата юридичних наук, професори та доцент. Всі розробники є штатним співробітниками Східноукраїнського національного університету імені Володимира Даля. Гарант освітньої програми: Котова Л.В., </w:t>
            </w:r>
            <w:proofErr w:type="spellStart"/>
            <w:r w:rsidRPr="00FC36D7">
              <w:rPr>
                <w:color w:val="000000"/>
                <w:sz w:val="24"/>
                <w:szCs w:val="24"/>
              </w:rPr>
              <w:t>к.ю.н</w:t>
            </w:r>
            <w:proofErr w:type="spellEnd"/>
            <w:r w:rsidRPr="00FC36D7">
              <w:rPr>
                <w:color w:val="000000"/>
                <w:sz w:val="24"/>
                <w:szCs w:val="24"/>
              </w:rPr>
              <w:t>., професор, завідувач кафедри публічного та приватного права СНУ ім. В. Даля</w:t>
            </w:r>
          </w:p>
          <w:p w:rsidR="005111FE" w:rsidRPr="00FC36D7" w:rsidRDefault="005111FE" w:rsidP="00BE184D">
            <w:pPr>
              <w:ind w:left="284" w:firstLine="425"/>
              <w:jc w:val="both"/>
              <w:rPr>
                <w:sz w:val="24"/>
                <w:szCs w:val="24"/>
              </w:rPr>
            </w:pPr>
            <w:r w:rsidRPr="00FC36D7">
              <w:rPr>
                <w:sz w:val="24"/>
                <w:szCs w:val="24"/>
              </w:rPr>
              <w:t>До реалізації програми залучаються науково-педагогічні працівники з науковими ступенями та/або вченими званнями, а також висококваліфіковані спеціалісти в галузі права, які мають певний стаж практичної, наукової та педагогічної діяльності.</w:t>
            </w:r>
          </w:p>
          <w:p w:rsidR="005111FE" w:rsidRPr="00FC36D7" w:rsidRDefault="005111FE" w:rsidP="00BE184D">
            <w:pPr>
              <w:ind w:left="284" w:firstLine="425"/>
              <w:jc w:val="both"/>
              <w:rPr>
                <w:sz w:val="24"/>
                <w:szCs w:val="24"/>
              </w:rPr>
            </w:pPr>
            <w:r w:rsidRPr="00FC36D7">
              <w:rPr>
                <w:sz w:val="24"/>
                <w:szCs w:val="24"/>
              </w:rPr>
              <w:t xml:space="preserve">З метою підвищення фахового рівня всі науково-педагогічні працівники один раз на п’ять років проходять стажування, в </w:t>
            </w:r>
            <w:proofErr w:type="spellStart"/>
            <w:r w:rsidRPr="00FC36D7">
              <w:rPr>
                <w:sz w:val="24"/>
                <w:szCs w:val="24"/>
              </w:rPr>
              <w:t>т.ч</w:t>
            </w:r>
            <w:proofErr w:type="spellEnd"/>
            <w:r w:rsidRPr="00FC36D7">
              <w:rPr>
                <w:sz w:val="24"/>
                <w:szCs w:val="24"/>
              </w:rPr>
              <w:t>. закордонні.</w:t>
            </w:r>
          </w:p>
          <w:p w:rsidR="005111FE" w:rsidRPr="00FC36D7" w:rsidRDefault="005111FE" w:rsidP="00BE184D">
            <w:pPr>
              <w:ind w:left="284" w:firstLine="425"/>
              <w:jc w:val="both"/>
              <w:rPr>
                <w:sz w:val="24"/>
                <w:szCs w:val="24"/>
              </w:rPr>
            </w:pPr>
            <w:r w:rsidRPr="00FC36D7">
              <w:rPr>
                <w:sz w:val="24"/>
                <w:szCs w:val="24"/>
              </w:rPr>
              <w:t>Викладацький склад, який викладає навчальні дисципліни має кваліфікацію, фах за дипломом про вищу освіту та наукову спеціальність за дипломом про отримання наукового ступеня, які відповідають напряму та спеціальності підготовки бакалаврів зі спеціальності  Право.</w:t>
            </w:r>
          </w:p>
        </w:tc>
      </w:tr>
      <w:tr w:rsidR="005111FE" w:rsidRPr="00FC36D7" w:rsidTr="00BE184D">
        <w:tc>
          <w:tcPr>
            <w:tcW w:w="1744" w:type="dxa"/>
          </w:tcPr>
          <w:p w:rsidR="005111FE" w:rsidRPr="00FC36D7" w:rsidRDefault="005111FE" w:rsidP="00BE184D">
            <w:pPr>
              <w:shd w:val="clear" w:color="auto" w:fill="FFFFFF"/>
              <w:ind w:left="284" w:firstLine="425"/>
              <w:rPr>
                <w:sz w:val="24"/>
                <w:szCs w:val="24"/>
              </w:rPr>
            </w:pPr>
            <w:r w:rsidRPr="00FC36D7">
              <w:rPr>
                <w:b/>
                <w:sz w:val="24"/>
                <w:szCs w:val="24"/>
              </w:rPr>
              <w:t>Матеріально-технічне забезпечення</w:t>
            </w:r>
          </w:p>
        </w:tc>
        <w:tc>
          <w:tcPr>
            <w:tcW w:w="7900" w:type="dxa"/>
          </w:tcPr>
          <w:p w:rsidR="005111FE" w:rsidRPr="00FC36D7" w:rsidRDefault="005111FE" w:rsidP="00BE184D">
            <w:pPr>
              <w:ind w:left="284" w:firstLine="425"/>
              <w:jc w:val="both"/>
              <w:rPr>
                <w:sz w:val="24"/>
                <w:szCs w:val="24"/>
              </w:rPr>
            </w:pPr>
            <w:r w:rsidRPr="00FC36D7">
              <w:rPr>
                <w:sz w:val="24"/>
                <w:szCs w:val="24"/>
              </w:rPr>
              <w:t xml:space="preserve">- навчальні корпуси; </w:t>
            </w:r>
          </w:p>
          <w:p w:rsidR="005111FE" w:rsidRPr="00FC36D7" w:rsidRDefault="005111FE" w:rsidP="00BE184D">
            <w:pPr>
              <w:ind w:left="284" w:firstLine="425"/>
              <w:jc w:val="both"/>
              <w:rPr>
                <w:sz w:val="24"/>
                <w:szCs w:val="24"/>
              </w:rPr>
            </w:pPr>
            <w:r w:rsidRPr="00FC36D7">
              <w:rPr>
                <w:sz w:val="24"/>
                <w:szCs w:val="24"/>
              </w:rPr>
              <w:t xml:space="preserve">- гуртожитки; </w:t>
            </w:r>
          </w:p>
          <w:p w:rsidR="005111FE" w:rsidRPr="00FC36D7" w:rsidRDefault="005111FE" w:rsidP="00BE184D">
            <w:pPr>
              <w:ind w:left="284" w:firstLine="425"/>
              <w:jc w:val="both"/>
              <w:rPr>
                <w:sz w:val="24"/>
                <w:szCs w:val="24"/>
              </w:rPr>
            </w:pPr>
            <w:r w:rsidRPr="00FC36D7">
              <w:rPr>
                <w:sz w:val="24"/>
                <w:szCs w:val="24"/>
              </w:rPr>
              <w:t xml:space="preserve">- тематичні кабінети; </w:t>
            </w:r>
          </w:p>
          <w:p w:rsidR="005111FE" w:rsidRPr="00FC36D7" w:rsidRDefault="005111FE" w:rsidP="00BE184D">
            <w:pPr>
              <w:ind w:left="284" w:firstLine="425"/>
              <w:jc w:val="both"/>
              <w:rPr>
                <w:sz w:val="24"/>
                <w:szCs w:val="24"/>
              </w:rPr>
            </w:pPr>
            <w:r w:rsidRPr="00FC36D7">
              <w:rPr>
                <w:sz w:val="24"/>
                <w:szCs w:val="24"/>
              </w:rPr>
              <w:t xml:space="preserve">- </w:t>
            </w:r>
            <w:r w:rsidRPr="00FC36D7">
              <w:t xml:space="preserve"> </w:t>
            </w:r>
            <w:r w:rsidRPr="00FC36D7">
              <w:rPr>
                <w:sz w:val="24"/>
                <w:szCs w:val="24"/>
              </w:rPr>
              <w:t>правова лабораторія клінічних методів навчання (юридична клініка) «PRO BONO»;</w:t>
            </w:r>
          </w:p>
          <w:p w:rsidR="005111FE" w:rsidRPr="00FC36D7" w:rsidRDefault="005111FE" w:rsidP="00BE184D">
            <w:pPr>
              <w:ind w:left="284" w:firstLine="425"/>
              <w:jc w:val="both"/>
              <w:rPr>
                <w:sz w:val="24"/>
                <w:szCs w:val="24"/>
              </w:rPr>
            </w:pPr>
            <w:r w:rsidRPr="00FC36D7">
              <w:rPr>
                <w:sz w:val="24"/>
                <w:szCs w:val="24"/>
              </w:rPr>
              <w:t xml:space="preserve">- спеціалізовані лабораторії (криміналістична лабораторія тощо); </w:t>
            </w:r>
          </w:p>
          <w:p w:rsidR="005111FE" w:rsidRPr="00FC36D7" w:rsidRDefault="005111FE" w:rsidP="00BE184D">
            <w:pPr>
              <w:ind w:left="284" w:firstLine="425"/>
              <w:jc w:val="both"/>
              <w:rPr>
                <w:sz w:val="24"/>
                <w:szCs w:val="24"/>
              </w:rPr>
            </w:pPr>
            <w:r w:rsidRPr="00FC36D7">
              <w:rPr>
                <w:sz w:val="24"/>
                <w:szCs w:val="24"/>
              </w:rPr>
              <w:t xml:space="preserve">- комп’ютерні класи; </w:t>
            </w:r>
          </w:p>
          <w:p w:rsidR="005111FE" w:rsidRPr="00FC36D7" w:rsidRDefault="005111FE" w:rsidP="00BE184D">
            <w:pPr>
              <w:ind w:left="284" w:firstLine="425"/>
              <w:jc w:val="both"/>
              <w:rPr>
                <w:sz w:val="24"/>
                <w:szCs w:val="24"/>
              </w:rPr>
            </w:pPr>
            <w:r w:rsidRPr="00FC36D7">
              <w:rPr>
                <w:sz w:val="24"/>
                <w:szCs w:val="24"/>
              </w:rPr>
              <w:t xml:space="preserve">- пункти харчування; </w:t>
            </w:r>
          </w:p>
          <w:p w:rsidR="005111FE" w:rsidRPr="00FC36D7" w:rsidRDefault="005111FE" w:rsidP="00BE184D">
            <w:pPr>
              <w:ind w:left="284" w:firstLine="425"/>
              <w:jc w:val="both"/>
              <w:rPr>
                <w:sz w:val="24"/>
                <w:szCs w:val="24"/>
              </w:rPr>
            </w:pPr>
            <w:r w:rsidRPr="00FC36D7">
              <w:rPr>
                <w:sz w:val="24"/>
                <w:szCs w:val="24"/>
              </w:rPr>
              <w:t xml:space="preserve">- точки бездротового доступу до мережі Інтернет; </w:t>
            </w:r>
          </w:p>
          <w:p w:rsidR="005111FE" w:rsidRPr="00FC36D7" w:rsidRDefault="005111FE" w:rsidP="00BE184D">
            <w:pPr>
              <w:ind w:left="284" w:firstLine="425"/>
              <w:jc w:val="both"/>
              <w:rPr>
                <w:sz w:val="24"/>
                <w:szCs w:val="24"/>
              </w:rPr>
            </w:pPr>
            <w:r w:rsidRPr="00FC36D7">
              <w:rPr>
                <w:sz w:val="24"/>
                <w:szCs w:val="24"/>
              </w:rPr>
              <w:t xml:space="preserve">- мультимедійне обладнання; </w:t>
            </w:r>
          </w:p>
          <w:p w:rsidR="005111FE" w:rsidRPr="00FC36D7" w:rsidRDefault="005111FE" w:rsidP="00BE184D">
            <w:pPr>
              <w:ind w:left="284" w:firstLine="425"/>
              <w:jc w:val="both"/>
              <w:rPr>
                <w:sz w:val="24"/>
                <w:szCs w:val="24"/>
              </w:rPr>
            </w:pPr>
            <w:r w:rsidRPr="00FC36D7">
              <w:rPr>
                <w:sz w:val="24"/>
                <w:szCs w:val="24"/>
              </w:rPr>
              <w:t>- спортивний зал, спортивні майданчики.</w:t>
            </w:r>
          </w:p>
          <w:p w:rsidR="005111FE" w:rsidRPr="00FC36D7" w:rsidRDefault="005111FE" w:rsidP="00BE184D">
            <w:pPr>
              <w:ind w:left="284" w:firstLine="425"/>
              <w:jc w:val="both"/>
              <w:rPr>
                <w:sz w:val="24"/>
                <w:szCs w:val="24"/>
              </w:rPr>
            </w:pPr>
            <w:r w:rsidRPr="00FC36D7">
              <w:rPr>
                <w:sz w:val="24"/>
                <w:szCs w:val="24"/>
              </w:rPr>
              <w:t xml:space="preserve">У навчальному процесі задіяні приміщення для проведення лекційних, семінарських та практичних занять, аудиторії, які оснащені мультимедійними проекторами, аудіо-відеотехнікою, необхідним устаткуванням для проведення практичних занять зі студентами, чим забезпечується  виконання навчальних програм на 100 % від потреби. </w:t>
            </w:r>
          </w:p>
          <w:p w:rsidR="005111FE" w:rsidRPr="00FC36D7" w:rsidRDefault="005111FE" w:rsidP="00BE184D">
            <w:pPr>
              <w:ind w:left="284" w:firstLine="425"/>
              <w:jc w:val="both"/>
              <w:rPr>
                <w:sz w:val="24"/>
                <w:szCs w:val="24"/>
              </w:rPr>
            </w:pPr>
            <w:r w:rsidRPr="00FC36D7">
              <w:rPr>
                <w:sz w:val="24"/>
                <w:szCs w:val="24"/>
              </w:rPr>
              <w:t>За функціональним призначенням приміщення повністю відповідають видам занять, надають можливість проведення потокових лекційних занять, групових практичних (семінарських) занять.</w:t>
            </w:r>
          </w:p>
        </w:tc>
      </w:tr>
      <w:tr w:rsidR="005111FE" w:rsidRPr="00FC36D7" w:rsidTr="00BE184D">
        <w:tc>
          <w:tcPr>
            <w:tcW w:w="1744" w:type="dxa"/>
          </w:tcPr>
          <w:p w:rsidR="005111FE" w:rsidRPr="00FC36D7" w:rsidRDefault="005111FE" w:rsidP="00BE184D">
            <w:pPr>
              <w:shd w:val="clear" w:color="auto" w:fill="FFFFFF"/>
              <w:spacing w:line="274" w:lineRule="auto"/>
              <w:ind w:left="284" w:firstLine="425"/>
              <w:rPr>
                <w:sz w:val="24"/>
                <w:szCs w:val="24"/>
              </w:rPr>
            </w:pPr>
            <w:r w:rsidRPr="00FC36D7">
              <w:rPr>
                <w:b/>
                <w:sz w:val="24"/>
                <w:szCs w:val="24"/>
              </w:rPr>
              <w:t>Інформаційне та</w:t>
            </w:r>
            <w:r w:rsidRPr="00FC36D7">
              <w:rPr>
                <w:sz w:val="24"/>
                <w:szCs w:val="24"/>
              </w:rPr>
              <w:t xml:space="preserve"> </w:t>
            </w:r>
            <w:r w:rsidRPr="00FC36D7">
              <w:rPr>
                <w:b/>
                <w:sz w:val="24"/>
                <w:szCs w:val="24"/>
              </w:rPr>
              <w:t xml:space="preserve">навчально-методичне </w:t>
            </w:r>
            <w:r w:rsidRPr="00FC36D7">
              <w:rPr>
                <w:b/>
                <w:sz w:val="24"/>
                <w:szCs w:val="24"/>
              </w:rPr>
              <w:lastRenderedPageBreak/>
              <w:t>забезпечення</w:t>
            </w:r>
          </w:p>
        </w:tc>
        <w:tc>
          <w:tcPr>
            <w:tcW w:w="7900" w:type="dxa"/>
          </w:tcPr>
          <w:p w:rsidR="005111FE" w:rsidRPr="00FC36D7" w:rsidRDefault="005111FE" w:rsidP="00BE184D">
            <w:pPr>
              <w:ind w:left="284" w:firstLine="425"/>
              <w:jc w:val="both"/>
              <w:rPr>
                <w:sz w:val="24"/>
                <w:szCs w:val="24"/>
              </w:rPr>
            </w:pPr>
            <w:r w:rsidRPr="00FC36D7">
              <w:rPr>
                <w:sz w:val="24"/>
                <w:szCs w:val="24"/>
              </w:rPr>
              <w:lastRenderedPageBreak/>
              <w:t xml:space="preserve">- офіційний сайт Східноукраїнського національного університету імені Володимира Даля: </w:t>
            </w:r>
            <w:hyperlink r:id="rId17">
              <w:r w:rsidRPr="00FC36D7">
                <w:rPr>
                  <w:color w:val="0563C1"/>
                  <w:sz w:val="24"/>
                  <w:szCs w:val="24"/>
                  <w:u w:val="single"/>
                </w:rPr>
                <w:t>https://snu.edu.ua</w:t>
              </w:r>
            </w:hyperlink>
            <w:r w:rsidRPr="00FC36D7">
              <w:rPr>
                <w:sz w:val="24"/>
                <w:szCs w:val="24"/>
              </w:rPr>
              <w:t xml:space="preserve">; </w:t>
            </w:r>
          </w:p>
          <w:p w:rsidR="005111FE" w:rsidRPr="00FC36D7" w:rsidRDefault="005111FE" w:rsidP="00BE184D">
            <w:pPr>
              <w:ind w:left="284" w:firstLine="425"/>
              <w:jc w:val="both"/>
              <w:rPr>
                <w:sz w:val="24"/>
                <w:szCs w:val="24"/>
              </w:rPr>
            </w:pPr>
            <w:r w:rsidRPr="00FC36D7">
              <w:rPr>
                <w:sz w:val="24"/>
                <w:szCs w:val="24"/>
              </w:rPr>
              <w:t xml:space="preserve">- офіційний сайт факультету </w:t>
            </w:r>
            <w:r w:rsidR="00665CD2">
              <w:rPr>
                <w:sz w:val="24"/>
                <w:szCs w:val="24"/>
              </w:rPr>
              <w:t xml:space="preserve">права, гуманітарних і соціальних наук </w:t>
            </w:r>
            <w:r w:rsidRPr="00FC36D7">
              <w:rPr>
                <w:sz w:val="24"/>
                <w:szCs w:val="24"/>
              </w:rPr>
              <w:t xml:space="preserve">Східноукраїнського національного університету імені Володимира Даля:  </w:t>
            </w:r>
            <w:hyperlink r:id="rId18" w:history="1">
              <w:r w:rsidRPr="00FC36D7">
                <w:rPr>
                  <w:rStyle w:val="af1"/>
                  <w:sz w:val="24"/>
                  <w:szCs w:val="24"/>
                </w:rPr>
                <w:t>http://pravo-snu.com.ua/</w:t>
              </w:r>
            </w:hyperlink>
            <w:r w:rsidRPr="00FC36D7">
              <w:rPr>
                <w:sz w:val="24"/>
                <w:szCs w:val="24"/>
              </w:rPr>
              <w:t>;</w:t>
            </w:r>
          </w:p>
          <w:p w:rsidR="005111FE" w:rsidRPr="00FC36D7" w:rsidRDefault="005111FE" w:rsidP="00BE184D">
            <w:pPr>
              <w:ind w:left="284" w:firstLine="425"/>
              <w:jc w:val="both"/>
              <w:rPr>
                <w:sz w:val="24"/>
                <w:szCs w:val="24"/>
              </w:rPr>
            </w:pPr>
            <w:r w:rsidRPr="00FC36D7">
              <w:rPr>
                <w:sz w:val="24"/>
                <w:szCs w:val="24"/>
              </w:rPr>
              <w:lastRenderedPageBreak/>
              <w:t xml:space="preserve">- точки бездротового доступу до мережі Інтернет; </w:t>
            </w:r>
          </w:p>
          <w:p w:rsidR="005111FE" w:rsidRPr="00FC36D7" w:rsidRDefault="005111FE" w:rsidP="00BE184D">
            <w:pPr>
              <w:ind w:left="284" w:firstLine="425"/>
              <w:jc w:val="both"/>
              <w:rPr>
                <w:sz w:val="24"/>
                <w:szCs w:val="24"/>
              </w:rPr>
            </w:pPr>
            <w:r w:rsidRPr="00FC36D7">
              <w:rPr>
                <w:sz w:val="24"/>
                <w:szCs w:val="24"/>
              </w:rPr>
              <w:t xml:space="preserve">- необмежений доступ до мережі Інтернет; </w:t>
            </w:r>
          </w:p>
          <w:p w:rsidR="005111FE" w:rsidRPr="00FC36D7" w:rsidRDefault="005111FE" w:rsidP="00BE184D">
            <w:pPr>
              <w:ind w:left="284" w:firstLine="425"/>
              <w:jc w:val="both"/>
              <w:rPr>
                <w:sz w:val="24"/>
                <w:szCs w:val="24"/>
              </w:rPr>
            </w:pPr>
            <w:r w:rsidRPr="00FC36D7">
              <w:rPr>
                <w:sz w:val="24"/>
                <w:szCs w:val="24"/>
              </w:rPr>
              <w:t xml:space="preserve">- наукова бібліотека, читальні зали; </w:t>
            </w:r>
          </w:p>
          <w:p w:rsidR="005111FE" w:rsidRPr="00FC36D7" w:rsidRDefault="005111FE" w:rsidP="00BE184D">
            <w:pPr>
              <w:ind w:left="284" w:firstLine="425"/>
              <w:jc w:val="both"/>
              <w:rPr>
                <w:sz w:val="24"/>
                <w:szCs w:val="24"/>
              </w:rPr>
            </w:pPr>
            <w:r w:rsidRPr="00FC36D7">
              <w:rPr>
                <w:sz w:val="24"/>
                <w:szCs w:val="24"/>
              </w:rPr>
              <w:t xml:space="preserve">- віртуальне навчальне середовище </w:t>
            </w:r>
            <w:r w:rsidRPr="00FC36D7">
              <w:rPr>
                <w:szCs w:val="24"/>
              </w:rPr>
              <w:t xml:space="preserve"> </w:t>
            </w:r>
            <w:r w:rsidRPr="00FC36D7">
              <w:rPr>
                <w:sz w:val="24"/>
                <w:szCs w:val="24"/>
              </w:rPr>
              <w:t>E-</w:t>
            </w:r>
            <w:proofErr w:type="spellStart"/>
            <w:r w:rsidRPr="00FC36D7">
              <w:rPr>
                <w:sz w:val="24"/>
                <w:szCs w:val="24"/>
              </w:rPr>
              <w:t>Campus</w:t>
            </w:r>
            <w:proofErr w:type="spellEnd"/>
            <w:r w:rsidRPr="00FC36D7">
              <w:rPr>
                <w:sz w:val="24"/>
                <w:szCs w:val="24"/>
              </w:rPr>
              <w:t xml:space="preserve">; </w:t>
            </w:r>
          </w:p>
          <w:p w:rsidR="005111FE" w:rsidRPr="00FC36D7" w:rsidRDefault="005111FE" w:rsidP="00BE184D">
            <w:pPr>
              <w:ind w:left="284" w:firstLine="425"/>
              <w:jc w:val="both"/>
              <w:rPr>
                <w:sz w:val="24"/>
                <w:szCs w:val="24"/>
              </w:rPr>
            </w:pPr>
            <w:r w:rsidRPr="00FC36D7">
              <w:rPr>
                <w:sz w:val="24"/>
                <w:szCs w:val="24"/>
              </w:rPr>
              <w:t xml:space="preserve">- корпоративна пошта; </w:t>
            </w:r>
          </w:p>
          <w:p w:rsidR="005111FE" w:rsidRPr="00FC36D7" w:rsidRDefault="005111FE" w:rsidP="00BE184D">
            <w:pPr>
              <w:ind w:left="284" w:firstLine="425"/>
              <w:jc w:val="both"/>
              <w:rPr>
                <w:sz w:val="24"/>
                <w:szCs w:val="24"/>
              </w:rPr>
            </w:pPr>
            <w:r w:rsidRPr="00FC36D7">
              <w:rPr>
                <w:sz w:val="24"/>
                <w:szCs w:val="24"/>
              </w:rPr>
              <w:t xml:space="preserve">- навчальні і робочі навчальні плани підготовки; </w:t>
            </w:r>
          </w:p>
          <w:p w:rsidR="005111FE" w:rsidRPr="00FC36D7" w:rsidRDefault="005111FE" w:rsidP="00BE184D">
            <w:pPr>
              <w:ind w:left="284" w:firstLine="425"/>
              <w:jc w:val="both"/>
              <w:rPr>
                <w:sz w:val="24"/>
                <w:szCs w:val="24"/>
              </w:rPr>
            </w:pPr>
            <w:r w:rsidRPr="00FC36D7">
              <w:rPr>
                <w:sz w:val="24"/>
                <w:szCs w:val="24"/>
              </w:rPr>
              <w:t xml:space="preserve">- графіки освітнього процесу; </w:t>
            </w:r>
          </w:p>
          <w:p w:rsidR="005111FE" w:rsidRPr="00FC36D7" w:rsidRDefault="005111FE" w:rsidP="00BE184D">
            <w:pPr>
              <w:ind w:left="284" w:firstLine="425"/>
              <w:jc w:val="both"/>
              <w:rPr>
                <w:sz w:val="24"/>
                <w:szCs w:val="24"/>
              </w:rPr>
            </w:pPr>
            <w:r w:rsidRPr="00FC36D7">
              <w:rPr>
                <w:sz w:val="24"/>
                <w:szCs w:val="24"/>
              </w:rPr>
              <w:t xml:space="preserve">- навчально-методичні комплекси дисциплін (НМКД); </w:t>
            </w:r>
          </w:p>
          <w:p w:rsidR="005111FE" w:rsidRPr="00FC36D7" w:rsidRDefault="005111FE" w:rsidP="00BE184D">
            <w:pPr>
              <w:ind w:left="284" w:firstLine="425"/>
              <w:jc w:val="both"/>
              <w:rPr>
                <w:sz w:val="24"/>
                <w:szCs w:val="24"/>
              </w:rPr>
            </w:pPr>
            <w:r w:rsidRPr="00FC36D7">
              <w:rPr>
                <w:sz w:val="24"/>
                <w:szCs w:val="24"/>
              </w:rPr>
              <w:t xml:space="preserve">- </w:t>
            </w:r>
            <w:r w:rsidRPr="00FC36D7">
              <w:t xml:space="preserve"> </w:t>
            </w:r>
            <w:proofErr w:type="spellStart"/>
            <w:r w:rsidRPr="00FC36D7">
              <w:rPr>
                <w:sz w:val="24"/>
                <w:szCs w:val="24"/>
              </w:rPr>
              <w:t>силабуси</w:t>
            </w:r>
            <w:proofErr w:type="spellEnd"/>
            <w:r w:rsidRPr="00FC36D7">
              <w:rPr>
                <w:sz w:val="24"/>
                <w:szCs w:val="24"/>
              </w:rPr>
              <w:t xml:space="preserve">  та/або робочі навчальні програми дисциплін; </w:t>
            </w:r>
          </w:p>
          <w:p w:rsidR="005111FE" w:rsidRPr="00FC36D7" w:rsidRDefault="005111FE" w:rsidP="00BE184D">
            <w:pPr>
              <w:ind w:left="284" w:firstLine="425"/>
              <w:jc w:val="both"/>
              <w:rPr>
                <w:sz w:val="24"/>
                <w:szCs w:val="24"/>
              </w:rPr>
            </w:pPr>
            <w:r w:rsidRPr="00FC36D7">
              <w:rPr>
                <w:sz w:val="24"/>
                <w:szCs w:val="24"/>
              </w:rPr>
              <w:t xml:space="preserve">- </w:t>
            </w:r>
            <w:r w:rsidRPr="00FC36D7">
              <w:t xml:space="preserve"> </w:t>
            </w:r>
            <w:r w:rsidRPr="00FC36D7">
              <w:rPr>
                <w:sz w:val="24"/>
                <w:szCs w:val="24"/>
              </w:rPr>
              <w:t xml:space="preserve">методичні матеріали для самостійної та індивідуальної роботи студентів з дисциплін; </w:t>
            </w:r>
          </w:p>
          <w:p w:rsidR="005111FE" w:rsidRPr="00FC36D7" w:rsidRDefault="005111FE" w:rsidP="00BE184D">
            <w:pPr>
              <w:ind w:left="284" w:firstLine="425"/>
              <w:jc w:val="both"/>
              <w:rPr>
                <w:sz w:val="24"/>
                <w:szCs w:val="24"/>
              </w:rPr>
            </w:pPr>
            <w:r w:rsidRPr="00FC36D7">
              <w:rPr>
                <w:sz w:val="24"/>
                <w:szCs w:val="24"/>
              </w:rPr>
              <w:t xml:space="preserve">- програми практик; </w:t>
            </w:r>
          </w:p>
          <w:p w:rsidR="005111FE" w:rsidRPr="00FC36D7" w:rsidRDefault="005111FE" w:rsidP="00BE184D">
            <w:pPr>
              <w:ind w:left="284" w:firstLine="425"/>
              <w:jc w:val="both"/>
              <w:rPr>
                <w:sz w:val="24"/>
                <w:szCs w:val="24"/>
              </w:rPr>
            </w:pPr>
            <w:r w:rsidRPr="00FC36D7">
              <w:rPr>
                <w:sz w:val="24"/>
                <w:szCs w:val="24"/>
              </w:rPr>
              <w:t xml:space="preserve">- методичні вказівки щодо виконання курсових робіт, складання кваліфікаційних тестових екзаменів; </w:t>
            </w:r>
          </w:p>
          <w:p w:rsidR="005111FE" w:rsidRPr="00FC36D7" w:rsidRDefault="005111FE" w:rsidP="00BE184D">
            <w:pPr>
              <w:ind w:left="284" w:firstLine="425"/>
              <w:jc w:val="both"/>
              <w:rPr>
                <w:sz w:val="24"/>
                <w:szCs w:val="24"/>
              </w:rPr>
            </w:pPr>
            <w:r w:rsidRPr="00FC36D7">
              <w:rPr>
                <w:sz w:val="24"/>
                <w:szCs w:val="24"/>
              </w:rPr>
              <w:t xml:space="preserve">- критерії оцінювання рівня підготовки; </w:t>
            </w:r>
          </w:p>
          <w:p w:rsidR="005111FE" w:rsidRPr="00FC36D7" w:rsidRDefault="005111FE" w:rsidP="00BE184D">
            <w:pPr>
              <w:ind w:left="284" w:firstLine="425"/>
              <w:jc w:val="both"/>
              <w:rPr>
                <w:sz w:val="24"/>
                <w:szCs w:val="24"/>
              </w:rPr>
            </w:pPr>
            <w:r w:rsidRPr="00FC36D7">
              <w:rPr>
                <w:sz w:val="24"/>
                <w:szCs w:val="24"/>
              </w:rPr>
              <w:t>- пакети комплексних контрольних робіт.</w:t>
            </w:r>
          </w:p>
          <w:p w:rsidR="005111FE" w:rsidRPr="00FC36D7" w:rsidRDefault="005111FE" w:rsidP="00BE184D">
            <w:pPr>
              <w:ind w:left="284" w:firstLine="425"/>
              <w:jc w:val="both"/>
              <w:rPr>
                <w:sz w:val="24"/>
                <w:szCs w:val="24"/>
              </w:rPr>
            </w:pPr>
            <w:r w:rsidRPr="00FC36D7">
              <w:rPr>
                <w:sz w:val="24"/>
                <w:szCs w:val="24"/>
              </w:rPr>
              <w:t>Університет має потужну поліграфічну базу для видавництва підручників та навчально-методичної літератури.</w:t>
            </w:r>
          </w:p>
        </w:tc>
      </w:tr>
      <w:tr w:rsidR="005111FE" w:rsidRPr="00FC36D7" w:rsidTr="00BE184D">
        <w:tc>
          <w:tcPr>
            <w:tcW w:w="9644" w:type="dxa"/>
            <w:gridSpan w:val="2"/>
          </w:tcPr>
          <w:p w:rsidR="005111FE" w:rsidRPr="00FC36D7" w:rsidRDefault="005111FE" w:rsidP="00BE184D">
            <w:pPr>
              <w:ind w:left="284" w:firstLine="425"/>
              <w:jc w:val="center"/>
              <w:rPr>
                <w:sz w:val="24"/>
                <w:szCs w:val="24"/>
              </w:rPr>
            </w:pPr>
            <w:r w:rsidRPr="00FC36D7">
              <w:rPr>
                <w:b/>
                <w:sz w:val="24"/>
                <w:szCs w:val="24"/>
              </w:rPr>
              <w:lastRenderedPageBreak/>
              <w:t>9 Академічна мобільність</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Національна кредитна мобільність</w:t>
            </w:r>
          </w:p>
        </w:tc>
        <w:tc>
          <w:tcPr>
            <w:tcW w:w="7900" w:type="dxa"/>
          </w:tcPr>
          <w:p w:rsidR="005111FE" w:rsidRPr="00FC36D7" w:rsidRDefault="005111FE" w:rsidP="00BE184D">
            <w:pPr>
              <w:pBdr>
                <w:top w:val="nil"/>
                <w:left w:val="nil"/>
                <w:bottom w:val="nil"/>
                <w:right w:val="nil"/>
                <w:between w:val="nil"/>
              </w:pBdr>
              <w:ind w:left="284" w:firstLine="425"/>
              <w:rPr>
                <w:color w:val="FF0000"/>
                <w:sz w:val="24"/>
                <w:szCs w:val="24"/>
              </w:rPr>
            </w:pPr>
            <w:r w:rsidRPr="00FC36D7">
              <w:rPr>
                <w:color w:val="000000"/>
                <w:sz w:val="24"/>
                <w:szCs w:val="24"/>
              </w:rPr>
              <w:t>Підвищення кваліфікації (стажування) науково-педагогічних працівників у вітчизняних ЗВО.</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Міжнародна кредитна мобільність</w:t>
            </w:r>
          </w:p>
        </w:tc>
        <w:tc>
          <w:tcPr>
            <w:tcW w:w="7900" w:type="dxa"/>
          </w:tcPr>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 xml:space="preserve">Угода  про співробітництво в галузі освіти і науки між Східноукраїнським національним університетом імені Володимира Даля та Європейською вищої школою права та адміністрації (Польща); </w:t>
            </w:r>
          </w:p>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 xml:space="preserve">Договір про співпрацю в галузі освіти і науки між Східноукраїнським національним університетом імені Володимира Даля та Університетом </w:t>
            </w:r>
            <w:proofErr w:type="spellStart"/>
            <w:r w:rsidRPr="00FC36D7">
              <w:rPr>
                <w:sz w:val="24"/>
                <w:szCs w:val="24"/>
              </w:rPr>
              <w:t>Мальтепе</w:t>
            </w:r>
            <w:proofErr w:type="spellEnd"/>
            <w:r w:rsidRPr="00FC36D7">
              <w:rPr>
                <w:sz w:val="24"/>
                <w:szCs w:val="24"/>
              </w:rPr>
              <w:t xml:space="preserve"> (м. Стамбул, Туреччина);</w:t>
            </w:r>
          </w:p>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 xml:space="preserve">Угода про співробітництво в галузі освіти і науки між Східноукраїнським національним університетом імені Володимира Даля та Академією ім. Яна </w:t>
            </w:r>
            <w:proofErr w:type="spellStart"/>
            <w:r w:rsidRPr="00FC36D7">
              <w:rPr>
                <w:sz w:val="24"/>
                <w:szCs w:val="24"/>
              </w:rPr>
              <w:t>Длугоша</w:t>
            </w:r>
            <w:proofErr w:type="spellEnd"/>
            <w:r w:rsidRPr="00FC36D7">
              <w:rPr>
                <w:sz w:val="24"/>
                <w:szCs w:val="24"/>
              </w:rPr>
              <w:t xml:space="preserve"> в </w:t>
            </w:r>
            <w:proofErr w:type="spellStart"/>
            <w:r w:rsidRPr="00FC36D7">
              <w:rPr>
                <w:sz w:val="24"/>
                <w:szCs w:val="24"/>
              </w:rPr>
              <w:t>Ченстохові</w:t>
            </w:r>
            <w:proofErr w:type="spellEnd"/>
            <w:r w:rsidRPr="00FC36D7">
              <w:rPr>
                <w:sz w:val="24"/>
                <w:szCs w:val="24"/>
              </w:rPr>
              <w:t xml:space="preserve"> (Польща);</w:t>
            </w:r>
          </w:p>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Угода про співробітництво в галузі освіти і науки між Східноукраїнським національним університетом імені Володимира Даля та Вищою школою менеджменту інформаційних систем (ISMA, Латвія);</w:t>
            </w:r>
          </w:p>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Меморандум про взаєморозуміння між Східноукраїнським національним університетом імені Володимира Даля та Сухумським державним університетом (м. Тбілісі, Грузія);</w:t>
            </w:r>
          </w:p>
          <w:p w:rsidR="005111FE" w:rsidRPr="00FC36D7" w:rsidRDefault="005111FE" w:rsidP="00BE184D">
            <w:pPr>
              <w:shd w:val="clear" w:color="auto" w:fill="FFFFFF"/>
              <w:ind w:left="284" w:firstLine="425"/>
              <w:jc w:val="both"/>
              <w:rPr>
                <w:sz w:val="24"/>
                <w:szCs w:val="24"/>
              </w:rPr>
            </w:pPr>
            <w:r w:rsidRPr="00FC36D7">
              <w:rPr>
                <w:sz w:val="24"/>
                <w:szCs w:val="24"/>
              </w:rPr>
              <w:t>-</w:t>
            </w:r>
            <w:r w:rsidRPr="00FC36D7">
              <w:rPr>
                <w:sz w:val="24"/>
                <w:szCs w:val="24"/>
              </w:rPr>
              <w:tab/>
              <w:t xml:space="preserve">Угода про взаєморозуміння між Східноукраїнським національним університетом імені Володимира Даля та Королівським університетом </w:t>
            </w:r>
            <w:proofErr w:type="spellStart"/>
            <w:r w:rsidRPr="00FC36D7">
              <w:rPr>
                <w:sz w:val="24"/>
                <w:szCs w:val="24"/>
              </w:rPr>
              <w:t>Головею</w:t>
            </w:r>
            <w:proofErr w:type="spellEnd"/>
            <w:r w:rsidRPr="00FC36D7">
              <w:rPr>
                <w:sz w:val="24"/>
                <w:szCs w:val="24"/>
              </w:rPr>
              <w:t xml:space="preserve"> (м. Лондон, Велика Британія); </w:t>
            </w:r>
          </w:p>
          <w:p w:rsidR="005111FE" w:rsidRPr="00FC36D7" w:rsidRDefault="005111FE" w:rsidP="00BE184D">
            <w:pPr>
              <w:shd w:val="clear" w:color="auto" w:fill="FFFFFF"/>
              <w:ind w:left="284" w:firstLine="425"/>
              <w:jc w:val="both"/>
              <w:rPr>
                <w:sz w:val="24"/>
                <w:szCs w:val="24"/>
              </w:rPr>
            </w:pPr>
            <w:r w:rsidRPr="00FC36D7">
              <w:rPr>
                <w:sz w:val="24"/>
                <w:szCs w:val="24"/>
              </w:rPr>
              <w:t>- Угода про кредитну міжнародну мобільність між Східноукраїнським національним університетом імені Володимира Даля та Кавказьким університет м. Тбілісі (м. Тбілісі, Грузія).</w:t>
            </w:r>
          </w:p>
        </w:tc>
      </w:tr>
      <w:tr w:rsidR="005111FE" w:rsidRPr="00FC36D7" w:rsidTr="00BE184D">
        <w:tc>
          <w:tcPr>
            <w:tcW w:w="1744" w:type="dxa"/>
          </w:tcPr>
          <w:p w:rsidR="005111FE" w:rsidRPr="00FC36D7" w:rsidRDefault="005111FE" w:rsidP="00BE184D">
            <w:pPr>
              <w:ind w:left="284" w:firstLine="425"/>
              <w:rPr>
                <w:b/>
                <w:sz w:val="24"/>
                <w:szCs w:val="24"/>
              </w:rPr>
            </w:pPr>
            <w:r w:rsidRPr="00FC36D7">
              <w:rPr>
                <w:b/>
                <w:sz w:val="24"/>
                <w:szCs w:val="24"/>
              </w:rPr>
              <w:t>Навчання іноземних здобувачів вищої освіти</w:t>
            </w:r>
          </w:p>
        </w:tc>
        <w:tc>
          <w:tcPr>
            <w:tcW w:w="7900" w:type="dxa"/>
          </w:tcPr>
          <w:p w:rsidR="005111FE" w:rsidRPr="00FC36D7" w:rsidRDefault="005111FE" w:rsidP="00C32D0C">
            <w:pPr>
              <w:ind w:left="284" w:firstLine="425"/>
              <w:jc w:val="both"/>
              <w:rPr>
                <w:color w:val="FF0000"/>
                <w:sz w:val="24"/>
                <w:szCs w:val="24"/>
              </w:rPr>
            </w:pPr>
            <w:r w:rsidRPr="00FC36D7">
              <w:rPr>
                <w:sz w:val="24"/>
                <w:szCs w:val="24"/>
              </w:rPr>
              <w:t>Навчання іноземців здійснюється за денною (очною) та заочною формами навчання. Вступ відбувається відповідно до Правил прийому для здобуття вищої освіти у Східноукраїнському національному університеті імені Володимира Даля.</w:t>
            </w:r>
            <w:r w:rsidRPr="00FC36D7">
              <w:rPr>
                <w:sz w:val="24"/>
                <w:szCs w:val="24"/>
              </w:rPr>
              <w:cr/>
              <w:t>Іноземці та особи без громадянства, зокрема закордонні українці, які постійно проживають в Україні, особи, яких визнано біженцями, та особи, які потребують додаткового захисту мають право на здобуття вищої освіти нарівні з громадянами України, зокрема за рахунок коштів державного або місцевого бюджету.</w:t>
            </w:r>
          </w:p>
        </w:tc>
      </w:tr>
    </w:tbl>
    <w:p w:rsidR="008C36FA" w:rsidRPr="00FC36D7" w:rsidRDefault="002F5CDD" w:rsidP="00C32D0C">
      <w:pPr>
        <w:ind w:left="284" w:firstLine="425"/>
        <w:rPr>
          <w:b/>
        </w:rPr>
      </w:pPr>
      <w:r w:rsidRPr="00FC36D7">
        <w:rPr>
          <w:b/>
        </w:rPr>
        <w:br w:type="page"/>
      </w:r>
      <w:r w:rsidR="00C32D0C">
        <w:rPr>
          <w:b/>
        </w:rPr>
        <w:lastRenderedPageBreak/>
        <w:t>2</w:t>
      </w:r>
      <w:r w:rsidR="00AF516E" w:rsidRPr="00FC36D7">
        <w:rPr>
          <w:b/>
        </w:rPr>
        <w:t>. Перелік компонент освітньо-професійної програми та їх логічна послідовність</w:t>
      </w:r>
    </w:p>
    <w:p w:rsidR="008C36FA" w:rsidRPr="00FC36D7" w:rsidRDefault="00AF516E" w:rsidP="006F34B7">
      <w:pPr>
        <w:tabs>
          <w:tab w:val="center" w:pos="5173"/>
        </w:tabs>
        <w:ind w:left="284" w:firstLine="425"/>
      </w:pPr>
      <w:r w:rsidRPr="00FC36D7">
        <w:t>2.1. Перелік компонент ОП</w:t>
      </w:r>
    </w:p>
    <w:tbl>
      <w:tblPr>
        <w:tblW w:w="10064" w:type="dxa"/>
        <w:tblInd w:w="39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021"/>
        <w:gridCol w:w="5925"/>
        <w:gridCol w:w="1275"/>
        <w:gridCol w:w="1843"/>
      </w:tblGrid>
      <w:tr w:rsidR="00827409" w:rsidRPr="00FC36D7" w:rsidTr="009D6F39">
        <w:trPr>
          <w:trHeight w:val="620"/>
        </w:trPr>
        <w:tc>
          <w:tcPr>
            <w:tcW w:w="1021" w:type="dxa"/>
          </w:tcPr>
          <w:p w:rsidR="00827409" w:rsidRPr="00FC36D7" w:rsidRDefault="00827409" w:rsidP="006F34B7">
            <w:pPr>
              <w:ind w:left="284" w:firstLine="425"/>
              <w:rPr>
                <w:sz w:val="20"/>
              </w:rPr>
            </w:pPr>
            <w:r w:rsidRPr="00FC36D7">
              <w:rPr>
                <w:sz w:val="20"/>
              </w:rPr>
              <w:t>Код н/д</w:t>
            </w:r>
          </w:p>
        </w:tc>
        <w:tc>
          <w:tcPr>
            <w:tcW w:w="5925" w:type="dxa"/>
          </w:tcPr>
          <w:p w:rsidR="00827409" w:rsidRPr="00FC36D7" w:rsidRDefault="00827409" w:rsidP="006F34B7">
            <w:pPr>
              <w:ind w:left="284" w:firstLine="425"/>
              <w:jc w:val="center"/>
              <w:rPr>
                <w:sz w:val="20"/>
              </w:rPr>
            </w:pPr>
            <w:r w:rsidRPr="00FC36D7">
              <w:rPr>
                <w:sz w:val="20"/>
              </w:rPr>
              <w:t>Компоненти освітньої програми (навчальні дисципліни, курсові проекти (роботи), практики, кваліфікаційна робота)</w:t>
            </w:r>
          </w:p>
        </w:tc>
        <w:tc>
          <w:tcPr>
            <w:tcW w:w="1275" w:type="dxa"/>
          </w:tcPr>
          <w:p w:rsidR="00827409" w:rsidRPr="00FC36D7" w:rsidRDefault="00827409" w:rsidP="006F34B7">
            <w:pPr>
              <w:ind w:left="284" w:firstLine="425"/>
              <w:jc w:val="center"/>
              <w:rPr>
                <w:sz w:val="20"/>
              </w:rPr>
            </w:pPr>
            <w:r w:rsidRPr="00FC36D7">
              <w:rPr>
                <w:sz w:val="20"/>
              </w:rPr>
              <w:t>Кількість кредитів</w:t>
            </w:r>
          </w:p>
        </w:tc>
        <w:tc>
          <w:tcPr>
            <w:tcW w:w="1843" w:type="dxa"/>
          </w:tcPr>
          <w:p w:rsidR="00827409" w:rsidRPr="00FC36D7" w:rsidRDefault="00827409" w:rsidP="006F34B7">
            <w:pPr>
              <w:ind w:left="284" w:firstLine="425"/>
              <w:jc w:val="center"/>
              <w:rPr>
                <w:sz w:val="20"/>
              </w:rPr>
            </w:pPr>
            <w:r w:rsidRPr="00FC36D7">
              <w:rPr>
                <w:sz w:val="20"/>
              </w:rPr>
              <w:t>Форма підсумкового контролю</w:t>
            </w:r>
          </w:p>
        </w:tc>
      </w:tr>
    </w:tbl>
    <w:p w:rsidR="00827409" w:rsidRPr="00FC36D7" w:rsidRDefault="00827409" w:rsidP="006F34B7">
      <w:pPr>
        <w:ind w:left="284" w:firstLine="425"/>
        <w:rPr>
          <w:sz w:val="2"/>
          <w:szCs w:val="2"/>
        </w:rPr>
      </w:pPr>
    </w:p>
    <w:tbl>
      <w:tblPr>
        <w:tblW w:w="10479" w:type="dxa"/>
        <w:tblInd w:w="392"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445"/>
        <w:gridCol w:w="5878"/>
        <w:gridCol w:w="36"/>
        <w:gridCol w:w="1165"/>
        <w:gridCol w:w="74"/>
        <w:gridCol w:w="75"/>
        <w:gridCol w:w="1768"/>
        <w:gridCol w:w="38"/>
      </w:tblGrid>
      <w:tr w:rsidR="00827409" w:rsidRPr="00FC36D7" w:rsidTr="00F432F4">
        <w:trPr>
          <w:gridAfter w:val="1"/>
          <w:wAfter w:w="38" w:type="dxa"/>
        </w:trPr>
        <w:tc>
          <w:tcPr>
            <w:tcW w:w="1446" w:type="dxa"/>
          </w:tcPr>
          <w:p w:rsidR="00827409" w:rsidRPr="00FC36D7" w:rsidRDefault="00827409" w:rsidP="006F34B7">
            <w:pPr>
              <w:ind w:left="284" w:firstLine="425"/>
              <w:jc w:val="center"/>
              <w:rPr>
                <w:sz w:val="20"/>
              </w:rPr>
            </w:pPr>
            <w:r w:rsidRPr="00FC36D7">
              <w:rPr>
                <w:sz w:val="20"/>
              </w:rPr>
              <w:t>1</w:t>
            </w:r>
          </w:p>
        </w:tc>
        <w:tc>
          <w:tcPr>
            <w:tcW w:w="5877" w:type="dxa"/>
          </w:tcPr>
          <w:p w:rsidR="00827409" w:rsidRPr="00FC36D7" w:rsidRDefault="00827409" w:rsidP="006F34B7">
            <w:pPr>
              <w:ind w:left="284" w:firstLine="425"/>
              <w:jc w:val="center"/>
              <w:rPr>
                <w:sz w:val="20"/>
              </w:rPr>
            </w:pPr>
            <w:r w:rsidRPr="00FC36D7">
              <w:rPr>
                <w:sz w:val="20"/>
              </w:rPr>
              <w:t>2</w:t>
            </w:r>
          </w:p>
        </w:tc>
        <w:tc>
          <w:tcPr>
            <w:tcW w:w="1275" w:type="dxa"/>
            <w:gridSpan w:val="3"/>
          </w:tcPr>
          <w:p w:rsidR="00827409" w:rsidRPr="00FC36D7" w:rsidRDefault="00827409" w:rsidP="006F34B7">
            <w:pPr>
              <w:ind w:left="284" w:firstLine="425"/>
              <w:jc w:val="center"/>
              <w:rPr>
                <w:sz w:val="20"/>
              </w:rPr>
            </w:pPr>
            <w:r w:rsidRPr="00FC36D7">
              <w:rPr>
                <w:sz w:val="20"/>
              </w:rPr>
              <w:t>3</w:t>
            </w:r>
          </w:p>
        </w:tc>
        <w:tc>
          <w:tcPr>
            <w:tcW w:w="1843" w:type="dxa"/>
            <w:gridSpan w:val="2"/>
          </w:tcPr>
          <w:p w:rsidR="00827409" w:rsidRPr="00FC36D7" w:rsidRDefault="00827409" w:rsidP="006F34B7">
            <w:pPr>
              <w:ind w:left="284" w:firstLine="425"/>
              <w:jc w:val="center"/>
              <w:rPr>
                <w:sz w:val="20"/>
              </w:rPr>
            </w:pPr>
            <w:r w:rsidRPr="00FC36D7">
              <w:rPr>
                <w:sz w:val="20"/>
              </w:rPr>
              <w:t>4</w:t>
            </w:r>
          </w:p>
        </w:tc>
      </w:tr>
      <w:tr w:rsidR="00827409" w:rsidRPr="00FC36D7" w:rsidTr="00F432F4">
        <w:trPr>
          <w:gridAfter w:val="1"/>
          <w:wAfter w:w="36" w:type="dxa"/>
        </w:trPr>
        <w:tc>
          <w:tcPr>
            <w:tcW w:w="10443" w:type="dxa"/>
            <w:gridSpan w:val="7"/>
          </w:tcPr>
          <w:p w:rsidR="00827409" w:rsidRPr="00FC36D7" w:rsidRDefault="00827409" w:rsidP="006F34B7">
            <w:pPr>
              <w:ind w:left="284" w:firstLine="425"/>
              <w:jc w:val="center"/>
              <w:rPr>
                <w:b/>
                <w:sz w:val="20"/>
              </w:rPr>
            </w:pPr>
            <w:r w:rsidRPr="00FC36D7">
              <w:rPr>
                <w:b/>
                <w:sz w:val="20"/>
              </w:rPr>
              <w:t xml:space="preserve">Обов'язкові освітні компоненти </w:t>
            </w:r>
          </w:p>
        </w:tc>
      </w:tr>
      <w:tr w:rsidR="00827409" w:rsidRPr="00FC36D7" w:rsidTr="00F432F4">
        <w:trPr>
          <w:gridAfter w:val="1"/>
          <w:wAfter w:w="36" w:type="dxa"/>
        </w:trPr>
        <w:tc>
          <w:tcPr>
            <w:tcW w:w="10443" w:type="dxa"/>
            <w:gridSpan w:val="7"/>
          </w:tcPr>
          <w:p w:rsidR="00827409" w:rsidRPr="00FC36D7" w:rsidRDefault="00827409" w:rsidP="006F34B7">
            <w:pPr>
              <w:ind w:left="284" w:firstLine="425"/>
              <w:jc w:val="center"/>
              <w:rPr>
                <w:b/>
                <w:sz w:val="20"/>
              </w:rPr>
            </w:pPr>
            <w:r w:rsidRPr="00FC36D7">
              <w:rPr>
                <w:b/>
                <w:sz w:val="20"/>
              </w:rPr>
              <w:t xml:space="preserve">Формування загальних та спеціальних (фахових) </w:t>
            </w:r>
            <w:proofErr w:type="spellStart"/>
            <w:r w:rsidRPr="00FC36D7">
              <w:rPr>
                <w:b/>
                <w:sz w:val="20"/>
              </w:rPr>
              <w:t>компетентностей</w:t>
            </w:r>
            <w:proofErr w:type="spellEnd"/>
          </w:p>
          <w:p w:rsidR="00827409" w:rsidRPr="00FC36D7" w:rsidRDefault="00827409" w:rsidP="006F34B7">
            <w:pPr>
              <w:ind w:left="284" w:firstLine="425"/>
              <w:jc w:val="center"/>
              <w:rPr>
                <w:b/>
                <w:sz w:val="20"/>
              </w:rPr>
            </w:pPr>
            <w:r w:rsidRPr="00FC36D7">
              <w:rPr>
                <w:b/>
                <w:sz w:val="20"/>
              </w:rPr>
              <w:t>Навчальні дисципліни</w:t>
            </w:r>
          </w:p>
        </w:tc>
      </w:tr>
      <w:tr w:rsidR="00827409" w:rsidRPr="00FC36D7" w:rsidTr="00F432F4">
        <w:trPr>
          <w:gridAfter w:val="1"/>
          <w:wAfter w:w="38" w:type="dxa"/>
        </w:trPr>
        <w:tc>
          <w:tcPr>
            <w:tcW w:w="1446" w:type="dxa"/>
          </w:tcPr>
          <w:p w:rsidR="00827409" w:rsidRPr="00FC36D7" w:rsidRDefault="00827409" w:rsidP="00F432F4">
            <w:pPr>
              <w:ind w:left="284"/>
              <w:rPr>
                <w:sz w:val="20"/>
              </w:rPr>
            </w:pPr>
            <w:r w:rsidRPr="00FC36D7">
              <w:rPr>
                <w:sz w:val="20"/>
              </w:rPr>
              <w:t>ОК1.1.</w:t>
            </w:r>
          </w:p>
        </w:tc>
        <w:tc>
          <w:tcPr>
            <w:tcW w:w="5877" w:type="dxa"/>
          </w:tcPr>
          <w:p w:rsidR="00827409" w:rsidRPr="00FC36D7" w:rsidRDefault="00827409" w:rsidP="006F34B7">
            <w:pPr>
              <w:ind w:left="284" w:firstLine="425"/>
              <w:rPr>
                <w:sz w:val="20"/>
              </w:rPr>
            </w:pPr>
            <w:r w:rsidRPr="00FC36D7">
              <w:rPr>
                <w:sz w:val="20"/>
              </w:rPr>
              <w:t>Історія України і  української культури</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залік</w:t>
            </w:r>
          </w:p>
        </w:tc>
      </w:tr>
      <w:tr w:rsidR="00827409" w:rsidRPr="00FC36D7" w:rsidTr="00F432F4">
        <w:trPr>
          <w:gridAfter w:val="1"/>
          <w:wAfter w:w="38" w:type="dxa"/>
        </w:trPr>
        <w:tc>
          <w:tcPr>
            <w:tcW w:w="1446" w:type="dxa"/>
          </w:tcPr>
          <w:p w:rsidR="00827409" w:rsidRPr="00FC36D7" w:rsidRDefault="00827409" w:rsidP="00F432F4">
            <w:pPr>
              <w:ind w:left="284"/>
              <w:rPr>
                <w:sz w:val="20"/>
              </w:rPr>
            </w:pPr>
            <w:r w:rsidRPr="00FC36D7">
              <w:rPr>
                <w:sz w:val="20"/>
              </w:rPr>
              <w:t>ОК1.2.</w:t>
            </w:r>
          </w:p>
        </w:tc>
        <w:tc>
          <w:tcPr>
            <w:tcW w:w="5877" w:type="dxa"/>
          </w:tcPr>
          <w:p w:rsidR="00827409" w:rsidRPr="00FC36D7" w:rsidRDefault="00827409" w:rsidP="006F34B7">
            <w:pPr>
              <w:ind w:left="284" w:firstLine="425"/>
              <w:rPr>
                <w:sz w:val="20"/>
              </w:rPr>
            </w:pPr>
            <w:r w:rsidRPr="00FC36D7">
              <w:rPr>
                <w:sz w:val="20"/>
              </w:rPr>
              <w:t>Іноземна мова</w:t>
            </w:r>
          </w:p>
        </w:tc>
        <w:tc>
          <w:tcPr>
            <w:tcW w:w="1275" w:type="dxa"/>
            <w:gridSpan w:val="3"/>
            <w:vAlign w:val="center"/>
          </w:tcPr>
          <w:p w:rsidR="00827409" w:rsidRPr="00FC36D7" w:rsidRDefault="00827409" w:rsidP="006F34B7">
            <w:pPr>
              <w:ind w:left="284" w:firstLine="425"/>
              <w:jc w:val="center"/>
              <w:rPr>
                <w:sz w:val="20"/>
              </w:rPr>
            </w:pPr>
            <w:r w:rsidRPr="00FC36D7">
              <w:rPr>
                <w:sz w:val="20"/>
              </w:rPr>
              <w:t>14,0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F432F4">
            <w:pPr>
              <w:ind w:left="284"/>
              <w:rPr>
                <w:sz w:val="20"/>
              </w:rPr>
            </w:pPr>
            <w:r w:rsidRPr="00FC36D7">
              <w:rPr>
                <w:sz w:val="20"/>
              </w:rPr>
              <w:t>ОК1.2.1</w:t>
            </w:r>
          </w:p>
        </w:tc>
        <w:tc>
          <w:tcPr>
            <w:tcW w:w="5877" w:type="dxa"/>
          </w:tcPr>
          <w:p w:rsidR="00827409" w:rsidRPr="00FC36D7" w:rsidRDefault="00827409" w:rsidP="006F34B7">
            <w:pPr>
              <w:ind w:left="284" w:firstLine="425"/>
              <w:rPr>
                <w:sz w:val="20"/>
              </w:rPr>
            </w:pPr>
            <w:r w:rsidRPr="00FC36D7">
              <w:rPr>
                <w:sz w:val="20"/>
              </w:rPr>
              <w:t>Іноземна мова *  (латинська мова)</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2.5 </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F432F4">
            <w:pPr>
              <w:ind w:left="284"/>
              <w:rPr>
                <w:sz w:val="20"/>
              </w:rPr>
            </w:pPr>
            <w:r w:rsidRPr="00FC36D7">
              <w:rPr>
                <w:sz w:val="20"/>
              </w:rPr>
              <w:t>ОК1.3.</w:t>
            </w:r>
          </w:p>
        </w:tc>
        <w:tc>
          <w:tcPr>
            <w:tcW w:w="5877" w:type="dxa"/>
          </w:tcPr>
          <w:p w:rsidR="00827409" w:rsidRPr="00FC36D7" w:rsidRDefault="00827409" w:rsidP="006F34B7">
            <w:pPr>
              <w:ind w:left="284" w:firstLine="425"/>
              <w:rPr>
                <w:sz w:val="20"/>
              </w:rPr>
            </w:pPr>
            <w:r w:rsidRPr="00FC36D7">
              <w:rPr>
                <w:sz w:val="20"/>
              </w:rPr>
              <w:t>Безпека життєдіяльності, основи охорони праці, цивільний захист</w:t>
            </w:r>
          </w:p>
        </w:tc>
        <w:tc>
          <w:tcPr>
            <w:tcW w:w="1275" w:type="dxa"/>
            <w:gridSpan w:val="3"/>
            <w:vAlign w:val="center"/>
          </w:tcPr>
          <w:p w:rsidR="00827409" w:rsidRPr="00FC36D7" w:rsidRDefault="00827409" w:rsidP="006F34B7">
            <w:pPr>
              <w:ind w:left="284" w:firstLine="425"/>
              <w:jc w:val="center"/>
              <w:rPr>
                <w:sz w:val="20"/>
              </w:rPr>
            </w:pPr>
            <w:r w:rsidRPr="00FC36D7">
              <w:rPr>
                <w:sz w:val="20"/>
              </w:rPr>
              <w:t>1,5</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F432F4">
            <w:pPr>
              <w:ind w:left="284"/>
              <w:rPr>
                <w:sz w:val="20"/>
              </w:rPr>
            </w:pPr>
            <w:r w:rsidRPr="00FC36D7">
              <w:rPr>
                <w:sz w:val="20"/>
              </w:rPr>
              <w:t>ОК1.4.</w:t>
            </w:r>
          </w:p>
        </w:tc>
        <w:tc>
          <w:tcPr>
            <w:tcW w:w="5877" w:type="dxa"/>
          </w:tcPr>
          <w:p w:rsidR="00827409" w:rsidRPr="00FC36D7" w:rsidRDefault="00827409" w:rsidP="006F34B7">
            <w:pPr>
              <w:ind w:left="284" w:firstLine="425"/>
              <w:rPr>
                <w:sz w:val="20"/>
              </w:rPr>
            </w:pPr>
            <w:r w:rsidRPr="00FC36D7">
              <w:rPr>
                <w:sz w:val="20"/>
              </w:rPr>
              <w:t>Інформаційні технології</w:t>
            </w:r>
          </w:p>
        </w:tc>
        <w:tc>
          <w:tcPr>
            <w:tcW w:w="1275" w:type="dxa"/>
            <w:gridSpan w:val="3"/>
            <w:vAlign w:val="center"/>
          </w:tcPr>
          <w:p w:rsidR="00827409" w:rsidRPr="00FC36D7" w:rsidRDefault="00827409" w:rsidP="006F34B7">
            <w:pPr>
              <w:ind w:left="284" w:firstLine="425"/>
              <w:jc w:val="center"/>
              <w:rPr>
                <w:sz w:val="20"/>
              </w:rPr>
            </w:pPr>
            <w:r w:rsidRPr="00FC36D7">
              <w:rPr>
                <w:sz w:val="20"/>
              </w:rPr>
              <w:t>3,0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227"/>
              <w:jc w:val="center"/>
              <w:rPr>
                <w:sz w:val="20"/>
              </w:rPr>
            </w:pPr>
            <w:r w:rsidRPr="00FC36D7">
              <w:rPr>
                <w:sz w:val="20"/>
              </w:rPr>
              <w:t>ОК1.5.</w:t>
            </w:r>
          </w:p>
        </w:tc>
        <w:tc>
          <w:tcPr>
            <w:tcW w:w="5877" w:type="dxa"/>
          </w:tcPr>
          <w:p w:rsidR="00827409" w:rsidRPr="00FC36D7" w:rsidRDefault="00827409" w:rsidP="006F34B7">
            <w:pPr>
              <w:ind w:left="284" w:firstLine="425"/>
              <w:rPr>
                <w:sz w:val="20"/>
              </w:rPr>
            </w:pPr>
            <w:r w:rsidRPr="00FC36D7">
              <w:rPr>
                <w:color w:val="000000"/>
                <w:sz w:val="20"/>
              </w:rPr>
              <w:t>Рухова активність у сенсі здорового образу життя</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3,0 </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ОК1.6.</w:t>
            </w:r>
          </w:p>
        </w:tc>
        <w:tc>
          <w:tcPr>
            <w:tcW w:w="5877" w:type="dxa"/>
          </w:tcPr>
          <w:p w:rsidR="00827409" w:rsidRPr="00FC36D7" w:rsidRDefault="00827409" w:rsidP="006F34B7">
            <w:pPr>
              <w:ind w:left="284" w:firstLine="425"/>
              <w:rPr>
                <w:sz w:val="20"/>
              </w:rPr>
            </w:pPr>
            <w:r w:rsidRPr="00FC36D7">
              <w:rPr>
                <w:sz w:val="20"/>
              </w:rPr>
              <w:t xml:space="preserve">Професійна психологія та етика  </w:t>
            </w:r>
          </w:p>
        </w:tc>
        <w:tc>
          <w:tcPr>
            <w:tcW w:w="1275" w:type="dxa"/>
            <w:gridSpan w:val="3"/>
            <w:vAlign w:val="center"/>
          </w:tcPr>
          <w:p w:rsidR="00827409" w:rsidRPr="00FC36D7" w:rsidRDefault="00827409" w:rsidP="006F34B7">
            <w:pPr>
              <w:ind w:left="284" w:firstLine="425"/>
              <w:jc w:val="center"/>
              <w:rPr>
                <w:sz w:val="20"/>
              </w:rPr>
            </w:pPr>
            <w:r w:rsidRPr="00FC36D7">
              <w:rPr>
                <w:sz w:val="20"/>
              </w:rPr>
              <w:t>2,0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ОК1.7.</w:t>
            </w:r>
          </w:p>
        </w:tc>
        <w:tc>
          <w:tcPr>
            <w:tcW w:w="5877" w:type="dxa"/>
          </w:tcPr>
          <w:p w:rsidR="00827409" w:rsidRPr="00FC36D7" w:rsidRDefault="00827409" w:rsidP="006F34B7">
            <w:pPr>
              <w:ind w:left="284" w:firstLine="425"/>
              <w:rPr>
                <w:sz w:val="20"/>
              </w:rPr>
            </w:pPr>
            <w:r w:rsidRPr="00FC36D7">
              <w:rPr>
                <w:sz w:val="20"/>
              </w:rPr>
              <w:t>Українська мова (за професійним спрямуванням)</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 залік,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ОК1.8.</w:t>
            </w:r>
          </w:p>
        </w:tc>
        <w:tc>
          <w:tcPr>
            <w:tcW w:w="5877" w:type="dxa"/>
            <w:vAlign w:val="bottom"/>
          </w:tcPr>
          <w:p w:rsidR="00827409" w:rsidRPr="00FC36D7" w:rsidRDefault="00827409" w:rsidP="006F34B7">
            <w:pPr>
              <w:ind w:left="284" w:firstLine="425"/>
              <w:rPr>
                <w:color w:val="000000"/>
                <w:sz w:val="20"/>
              </w:rPr>
            </w:pPr>
            <w:r w:rsidRPr="00FC36D7">
              <w:rPr>
                <w:color w:val="000000"/>
                <w:sz w:val="20"/>
              </w:rPr>
              <w:t>Філософія (Філософія, Основи логічного мислення)</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4,0 </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ОК1.9.</w:t>
            </w:r>
          </w:p>
        </w:tc>
        <w:tc>
          <w:tcPr>
            <w:tcW w:w="5877" w:type="dxa"/>
            <w:vAlign w:val="bottom"/>
          </w:tcPr>
          <w:p w:rsidR="00827409" w:rsidRPr="00FC36D7" w:rsidRDefault="00827409" w:rsidP="006F34B7">
            <w:pPr>
              <w:ind w:left="284" w:firstLine="425"/>
              <w:rPr>
                <w:color w:val="000000"/>
                <w:sz w:val="20"/>
              </w:rPr>
            </w:pPr>
            <w:r w:rsidRPr="00FC36D7">
              <w:rPr>
                <w:color w:val="000000"/>
                <w:sz w:val="20"/>
              </w:rPr>
              <w:t xml:space="preserve">Теорія держави та права </w:t>
            </w:r>
          </w:p>
        </w:tc>
        <w:tc>
          <w:tcPr>
            <w:tcW w:w="1275" w:type="dxa"/>
            <w:gridSpan w:val="3"/>
            <w:vAlign w:val="center"/>
          </w:tcPr>
          <w:p w:rsidR="00827409" w:rsidRPr="00FC36D7" w:rsidRDefault="00827409" w:rsidP="006F34B7">
            <w:pPr>
              <w:ind w:left="284" w:firstLine="425"/>
              <w:jc w:val="center"/>
              <w:rPr>
                <w:sz w:val="20"/>
              </w:rPr>
            </w:pPr>
            <w:r w:rsidRPr="00FC36D7">
              <w:rPr>
                <w:sz w:val="20"/>
              </w:rPr>
              <w:t>9.0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ОК1.10.</w:t>
            </w:r>
          </w:p>
        </w:tc>
        <w:tc>
          <w:tcPr>
            <w:tcW w:w="5877" w:type="dxa"/>
            <w:vAlign w:val="bottom"/>
          </w:tcPr>
          <w:p w:rsidR="00827409" w:rsidRPr="00FC36D7" w:rsidRDefault="00827409" w:rsidP="006F34B7">
            <w:pPr>
              <w:ind w:left="284" w:firstLine="425"/>
              <w:rPr>
                <w:sz w:val="20"/>
              </w:rPr>
            </w:pPr>
            <w:r w:rsidRPr="00FC36D7">
              <w:rPr>
                <w:sz w:val="20"/>
              </w:rPr>
              <w:t>Судова риторика</w:t>
            </w:r>
          </w:p>
        </w:tc>
        <w:tc>
          <w:tcPr>
            <w:tcW w:w="1275" w:type="dxa"/>
            <w:gridSpan w:val="3"/>
            <w:vAlign w:val="center"/>
          </w:tcPr>
          <w:p w:rsidR="00827409" w:rsidRPr="00FC36D7" w:rsidRDefault="00827409" w:rsidP="006F34B7">
            <w:pPr>
              <w:ind w:left="284" w:firstLine="425"/>
              <w:jc w:val="center"/>
              <w:rPr>
                <w:sz w:val="20"/>
              </w:rPr>
            </w:pPr>
            <w:r w:rsidRPr="00FC36D7">
              <w:rPr>
                <w:sz w:val="20"/>
              </w:rPr>
              <w:t>3.0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ОК1.11.</w:t>
            </w:r>
          </w:p>
        </w:tc>
        <w:tc>
          <w:tcPr>
            <w:tcW w:w="5877" w:type="dxa"/>
            <w:vAlign w:val="bottom"/>
          </w:tcPr>
          <w:p w:rsidR="00827409" w:rsidRPr="00FC36D7" w:rsidRDefault="00827409" w:rsidP="006F34B7">
            <w:pPr>
              <w:ind w:left="284" w:firstLine="425"/>
              <w:rPr>
                <w:sz w:val="20"/>
              </w:rPr>
            </w:pPr>
            <w:r w:rsidRPr="00FC36D7">
              <w:rPr>
                <w:sz w:val="20"/>
              </w:rPr>
              <w:t>Конституційне право та процес</w:t>
            </w:r>
          </w:p>
        </w:tc>
        <w:tc>
          <w:tcPr>
            <w:tcW w:w="1275" w:type="dxa"/>
            <w:gridSpan w:val="3"/>
            <w:vAlign w:val="center"/>
          </w:tcPr>
          <w:p w:rsidR="00827409" w:rsidRPr="00FC36D7" w:rsidRDefault="00827409" w:rsidP="006F34B7">
            <w:pPr>
              <w:ind w:left="284" w:firstLine="425"/>
              <w:jc w:val="center"/>
              <w:rPr>
                <w:sz w:val="20"/>
              </w:rPr>
            </w:pPr>
            <w:r w:rsidRPr="00FC36D7">
              <w:rPr>
                <w:sz w:val="20"/>
              </w:rPr>
              <w:t>10.0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ОК1.12.</w:t>
            </w:r>
          </w:p>
        </w:tc>
        <w:tc>
          <w:tcPr>
            <w:tcW w:w="5877" w:type="dxa"/>
            <w:vAlign w:val="bottom"/>
          </w:tcPr>
          <w:p w:rsidR="00827409" w:rsidRPr="00FC36D7" w:rsidRDefault="00827409" w:rsidP="006F34B7">
            <w:pPr>
              <w:ind w:left="284" w:firstLine="425"/>
              <w:rPr>
                <w:sz w:val="20"/>
              </w:rPr>
            </w:pPr>
            <w:r w:rsidRPr="00FC36D7">
              <w:rPr>
                <w:sz w:val="20"/>
              </w:rPr>
              <w:t xml:space="preserve">Судові та правоохоронні органи України </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ОК1.13.</w:t>
            </w:r>
          </w:p>
        </w:tc>
        <w:tc>
          <w:tcPr>
            <w:tcW w:w="5877" w:type="dxa"/>
            <w:vAlign w:val="bottom"/>
          </w:tcPr>
          <w:p w:rsidR="00827409" w:rsidRPr="00FC36D7" w:rsidRDefault="00827409" w:rsidP="006F34B7">
            <w:pPr>
              <w:ind w:left="284" w:firstLine="425"/>
              <w:rPr>
                <w:sz w:val="20"/>
              </w:rPr>
            </w:pPr>
            <w:r w:rsidRPr="00FC36D7">
              <w:rPr>
                <w:sz w:val="20"/>
              </w:rPr>
              <w:t>Римське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ОК1.14.</w:t>
            </w:r>
          </w:p>
        </w:tc>
        <w:tc>
          <w:tcPr>
            <w:tcW w:w="5877" w:type="dxa"/>
            <w:vAlign w:val="bottom"/>
          </w:tcPr>
          <w:p w:rsidR="00827409" w:rsidRPr="00FC36D7" w:rsidRDefault="00827409" w:rsidP="006F34B7">
            <w:pPr>
              <w:ind w:left="284" w:firstLine="425"/>
              <w:rPr>
                <w:sz w:val="20"/>
              </w:rPr>
            </w:pPr>
            <w:r w:rsidRPr="00FC36D7">
              <w:rPr>
                <w:sz w:val="20"/>
              </w:rPr>
              <w:t>Цивільне та сімейне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14.0</w:t>
            </w:r>
          </w:p>
        </w:tc>
        <w:tc>
          <w:tcPr>
            <w:tcW w:w="1843" w:type="dxa"/>
            <w:gridSpan w:val="2"/>
            <w:vAlign w:val="center"/>
          </w:tcPr>
          <w:p w:rsidR="00827409" w:rsidRPr="00FC36D7" w:rsidRDefault="00827409" w:rsidP="006F34B7">
            <w:pPr>
              <w:ind w:left="284" w:firstLine="425"/>
              <w:jc w:val="center"/>
              <w:rPr>
                <w:sz w:val="20"/>
              </w:rPr>
            </w:pPr>
            <w:r w:rsidRPr="00FC36D7">
              <w:rPr>
                <w:sz w:val="20"/>
              </w:rPr>
              <w:t xml:space="preserve">екзамен, екзамен </w:t>
            </w:r>
            <w:proofErr w:type="spellStart"/>
            <w:r w:rsidRPr="00FC36D7">
              <w:rPr>
                <w:sz w:val="20"/>
              </w:rPr>
              <w:t>екзамен</w:t>
            </w:r>
            <w:proofErr w:type="spellEnd"/>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ОК1.15.</w:t>
            </w:r>
          </w:p>
        </w:tc>
        <w:tc>
          <w:tcPr>
            <w:tcW w:w="5877" w:type="dxa"/>
            <w:vAlign w:val="bottom"/>
          </w:tcPr>
          <w:p w:rsidR="00827409" w:rsidRPr="00FC36D7" w:rsidRDefault="00827409" w:rsidP="006F34B7">
            <w:pPr>
              <w:ind w:left="284" w:firstLine="425"/>
              <w:rPr>
                <w:color w:val="000000"/>
                <w:sz w:val="20"/>
              </w:rPr>
            </w:pPr>
            <w:r w:rsidRPr="00FC36D7">
              <w:rPr>
                <w:color w:val="000000"/>
                <w:sz w:val="20"/>
              </w:rPr>
              <w:t>Юридичне дослідження, аналіз та письмо</w:t>
            </w:r>
          </w:p>
        </w:tc>
        <w:tc>
          <w:tcPr>
            <w:tcW w:w="1275" w:type="dxa"/>
            <w:gridSpan w:val="3"/>
            <w:vAlign w:val="center"/>
          </w:tcPr>
          <w:p w:rsidR="00827409" w:rsidRPr="00FC36D7" w:rsidRDefault="00827409" w:rsidP="006F34B7">
            <w:pPr>
              <w:ind w:left="284" w:firstLine="425"/>
              <w:jc w:val="center"/>
              <w:rPr>
                <w:sz w:val="20"/>
              </w:rPr>
            </w:pPr>
            <w:r w:rsidRPr="00FC36D7">
              <w:rPr>
                <w:sz w:val="20"/>
              </w:rPr>
              <w:t>3.0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ОК1.16.</w:t>
            </w:r>
          </w:p>
        </w:tc>
        <w:tc>
          <w:tcPr>
            <w:tcW w:w="5877" w:type="dxa"/>
            <w:vAlign w:val="bottom"/>
          </w:tcPr>
          <w:p w:rsidR="00827409" w:rsidRPr="00FC36D7" w:rsidRDefault="00827409" w:rsidP="006F34B7">
            <w:pPr>
              <w:ind w:left="284" w:firstLine="425"/>
              <w:rPr>
                <w:color w:val="000000"/>
                <w:sz w:val="20"/>
              </w:rPr>
            </w:pPr>
            <w:r w:rsidRPr="00FC36D7">
              <w:rPr>
                <w:color w:val="000000"/>
                <w:sz w:val="20"/>
              </w:rPr>
              <w:t>Трудове право та право соціального забезпечення</w:t>
            </w:r>
          </w:p>
        </w:tc>
        <w:tc>
          <w:tcPr>
            <w:tcW w:w="1275" w:type="dxa"/>
            <w:gridSpan w:val="3"/>
            <w:vAlign w:val="center"/>
          </w:tcPr>
          <w:p w:rsidR="00827409" w:rsidRPr="00FC36D7" w:rsidRDefault="00827409" w:rsidP="006F34B7">
            <w:pPr>
              <w:ind w:left="284" w:firstLine="425"/>
              <w:jc w:val="center"/>
              <w:rPr>
                <w:sz w:val="20"/>
              </w:rPr>
            </w:pPr>
            <w:r w:rsidRPr="00FC36D7">
              <w:rPr>
                <w:sz w:val="20"/>
              </w:rPr>
              <w:t>7.0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ОК1.17.</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Міжнародне публічне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Height w:val="187"/>
        </w:trPr>
        <w:tc>
          <w:tcPr>
            <w:tcW w:w="1446" w:type="dxa"/>
          </w:tcPr>
          <w:p w:rsidR="00827409" w:rsidRPr="00FC36D7" w:rsidRDefault="00827409" w:rsidP="00BE184D">
            <w:pPr>
              <w:ind w:left="284" w:hanging="85"/>
              <w:jc w:val="center"/>
              <w:rPr>
                <w:sz w:val="20"/>
              </w:rPr>
            </w:pPr>
            <w:r w:rsidRPr="00FC36D7">
              <w:rPr>
                <w:sz w:val="20"/>
              </w:rPr>
              <w:t>ОК1.18.</w:t>
            </w:r>
          </w:p>
        </w:tc>
        <w:tc>
          <w:tcPr>
            <w:tcW w:w="5877" w:type="dxa"/>
            <w:vAlign w:val="bottom"/>
          </w:tcPr>
          <w:p w:rsidR="00827409" w:rsidRPr="00FC36D7" w:rsidRDefault="00827409" w:rsidP="006F34B7">
            <w:pPr>
              <w:ind w:left="284" w:firstLine="425"/>
              <w:rPr>
                <w:sz w:val="20"/>
              </w:rPr>
            </w:pPr>
            <w:r w:rsidRPr="00FC36D7">
              <w:rPr>
                <w:sz w:val="20"/>
              </w:rPr>
              <w:t>Кримінальне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7.0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Height w:val="187"/>
        </w:trPr>
        <w:tc>
          <w:tcPr>
            <w:tcW w:w="1446" w:type="dxa"/>
          </w:tcPr>
          <w:p w:rsidR="00827409" w:rsidRPr="00FC36D7" w:rsidRDefault="00827409" w:rsidP="00BE184D">
            <w:pPr>
              <w:ind w:left="284" w:hanging="85"/>
              <w:jc w:val="center"/>
              <w:rPr>
                <w:sz w:val="20"/>
              </w:rPr>
            </w:pPr>
            <w:r w:rsidRPr="00FC36D7">
              <w:rPr>
                <w:sz w:val="20"/>
              </w:rPr>
              <w:t>ОК1.19.</w:t>
            </w:r>
          </w:p>
        </w:tc>
        <w:tc>
          <w:tcPr>
            <w:tcW w:w="5877" w:type="dxa"/>
            <w:vAlign w:val="bottom"/>
          </w:tcPr>
          <w:p w:rsidR="00827409" w:rsidRPr="00FC36D7" w:rsidRDefault="00827409" w:rsidP="006F34B7">
            <w:pPr>
              <w:ind w:left="284" w:firstLine="425"/>
              <w:rPr>
                <w:sz w:val="20"/>
              </w:rPr>
            </w:pPr>
            <w:r w:rsidRPr="00FC36D7">
              <w:rPr>
                <w:sz w:val="20"/>
              </w:rPr>
              <w:t>Основи юридичної клінічної практики</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ОК1.20.</w:t>
            </w:r>
          </w:p>
        </w:tc>
        <w:tc>
          <w:tcPr>
            <w:tcW w:w="5877" w:type="dxa"/>
            <w:vAlign w:val="bottom"/>
          </w:tcPr>
          <w:p w:rsidR="00827409" w:rsidRPr="00FC36D7" w:rsidRDefault="00827409" w:rsidP="006F34B7">
            <w:pPr>
              <w:ind w:left="284" w:firstLine="425"/>
              <w:rPr>
                <w:sz w:val="20"/>
              </w:rPr>
            </w:pPr>
            <w:r w:rsidRPr="00FC36D7">
              <w:rPr>
                <w:sz w:val="20"/>
              </w:rPr>
              <w:t>Фінансове та податкове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ОК1.21.</w:t>
            </w:r>
          </w:p>
        </w:tc>
        <w:tc>
          <w:tcPr>
            <w:tcW w:w="5877" w:type="dxa"/>
            <w:vAlign w:val="bottom"/>
          </w:tcPr>
          <w:p w:rsidR="00827409" w:rsidRPr="00FC36D7" w:rsidRDefault="00827409" w:rsidP="006F34B7">
            <w:pPr>
              <w:ind w:left="284" w:firstLine="425"/>
              <w:rPr>
                <w:sz w:val="20"/>
              </w:rPr>
            </w:pPr>
            <w:r w:rsidRPr="00FC36D7">
              <w:rPr>
                <w:sz w:val="20"/>
              </w:rPr>
              <w:t>Міжнародне приватне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Height w:val="330"/>
        </w:trPr>
        <w:tc>
          <w:tcPr>
            <w:tcW w:w="1446" w:type="dxa"/>
          </w:tcPr>
          <w:p w:rsidR="00827409" w:rsidRPr="00FC36D7" w:rsidRDefault="00827409" w:rsidP="00BE184D">
            <w:pPr>
              <w:ind w:left="284" w:hanging="85"/>
              <w:jc w:val="center"/>
              <w:rPr>
                <w:sz w:val="20"/>
              </w:rPr>
            </w:pPr>
            <w:r w:rsidRPr="00FC36D7">
              <w:rPr>
                <w:sz w:val="20"/>
              </w:rPr>
              <w:t>ОК1.22.</w:t>
            </w:r>
          </w:p>
        </w:tc>
        <w:tc>
          <w:tcPr>
            <w:tcW w:w="5877" w:type="dxa"/>
            <w:vAlign w:val="bottom"/>
          </w:tcPr>
          <w:p w:rsidR="00827409" w:rsidRPr="00FC36D7" w:rsidRDefault="00827409" w:rsidP="006F34B7">
            <w:pPr>
              <w:ind w:left="284" w:firstLine="425"/>
              <w:rPr>
                <w:sz w:val="20"/>
              </w:rPr>
            </w:pPr>
            <w:r w:rsidRPr="00FC36D7">
              <w:rPr>
                <w:sz w:val="20"/>
              </w:rPr>
              <w:t>Екологічне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ОК1.23.</w:t>
            </w:r>
          </w:p>
        </w:tc>
        <w:tc>
          <w:tcPr>
            <w:tcW w:w="5877" w:type="dxa"/>
            <w:vAlign w:val="bottom"/>
          </w:tcPr>
          <w:p w:rsidR="00827409" w:rsidRPr="00FC36D7" w:rsidRDefault="00827409" w:rsidP="006F34B7">
            <w:pPr>
              <w:ind w:left="284" w:firstLine="425"/>
              <w:rPr>
                <w:color w:val="000000"/>
                <w:sz w:val="20"/>
              </w:rPr>
            </w:pPr>
            <w:r w:rsidRPr="00FC36D7">
              <w:rPr>
                <w:sz w:val="20"/>
              </w:rPr>
              <w:t>Цивільне процесуальне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9.0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ОК1.24.</w:t>
            </w:r>
          </w:p>
        </w:tc>
        <w:tc>
          <w:tcPr>
            <w:tcW w:w="5877" w:type="dxa"/>
          </w:tcPr>
          <w:p w:rsidR="00827409" w:rsidRPr="00FC36D7" w:rsidRDefault="00827409" w:rsidP="006F34B7">
            <w:pPr>
              <w:ind w:left="284" w:firstLine="425"/>
              <w:rPr>
                <w:sz w:val="20"/>
                <w:szCs w:val="20"/>
              </w:rPr>
            </w:pPr>
            <w:r w:rsidRPr="00FC36D7">
              <w:rPr>
                <w:sz w:val="20"/>
                <w:szCs w:val="20"/>
              </w:rPr>
              <w:t>Кримінальне процесуальне право</w:t>
            </w:r>
          </w:p>
        </w:tc>
        <w:tc>
          <w:tcPr>
            <w:tcW w:w="1275" w:type="dxa"/>
            <w:gridSpan w:val="3"/>
          </w:tcPr>
          <w:p w:rsidR="00827409" w:rsidRPr="00FC36D7" w:rsidRDefault="00827409" w:rsidP="006F34B7">
            <w:pPr>
              <w:ind w:left="284" w:firstLine="425"/>
              <w:jc w:val="center"/>
              <w:rPr>
                <w:sz w:val="20"/>
                <w:szCs w:val="20"/>
              </w:rPr>
            </w:pPr>
            <w:r w:rsidRPr="00FC36D7">
              <w:rPr>
                <w:sz w:val="20"/>
                <w:szCs w:val="20"/>
              </w:rPr>
              <w:t>9.0</w:t>
            </w:r>
          </w:p>
        </w:tc>
        <w:tc>
          <w:tcPr>
            <w:tcW w:w="1843" w:type="dxa"/>
            <w:gridSpan w:val="2"/>
          </w:tcPr>
          <w:p w:rsidR="00827409" w:rsidRPr="00FC36D7" w:rsidRDefault="00827409" w:rsidP="006F34B7">
            <w:pPr>
              <w:ind w:left="284" w:firstLine="425"/>
              <w:rPr>
                <w:sz w:val="20"/>
                <w:szCs w:val="20"/>
              </w:rPr>
            </w:pPr>
            <w:r w:rsidRPr="00FC36D7">
              <w:rPr>
                <w:sz w:val="20"/>
                <w:szCs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ОК1.25.</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Адміністративне право та адміністративне судочинство</w:t>
            </w:r>
          </w:p>
        </w:tc>
        <w:tc>
          <w:tcPr>
            <w:tcW w:w="1275" w:type="dxa"/>
            <w:gridSpan w:val="3"/>
            <w:vAlign w:val="center"/>
          </w:tcPr>
          <w:p w:rsidR="00827409" w:rsidRPr="00FC36D7" w:rsidRDefault="00827409" w:rsidP="006F34B7">
            <w:pPr>
              <w:ind w:left="284" w:firstLine="425"/>
              <w:jc w:val="center"/>
              <w:rPr>
                <w:sz w:val="20"/>
              </w:rPr>
            </w:pPr>
            <w:r w:rsidRPr="00FC36D7">
              <w:rPr>
                <w:sz w:val="20"/>
              </w:rPr>
              <w:t>9.0</w:t>
            </w:r>
          </w:p>
        </w:tc>
        <w:tc>
          <w:tcPr>
            <w:tcW w:w="1843" w:type="dxa"/>
            <w:gridSpan w:val="2"/>
            <w:vAlign w:val="center"/>
          </w:tcPr>
          <w:p w:rsidR="00827409" w:rsidRPr="00FC36D7" w:rsidRDefault="00827409" w:rsidP="006F34B7">
            <w:pPr>
              <w:ind w:left="284" w:firstLine="425"/>
              <w:jc w:val="center"/>
              <w:rPr>
                <w:sz w:val="20"/>
              </w:rPr>
            </w:pPr>
            <w:r w:rsidRPr="00FC36D7">
              <w:rPr>
                <w:sz w:val="20"/>
              </w:rPr>
              <w:t xml:space="preserve">екзамен </w:t>
            </w:r>
            <w:proofErr w:type="spellStart"/>
            <w:r w:rsidRPr="00FC36D7">
              <w:rPr>
                <w:sz w:val="20"/>
              </w:rPr>
              <w:t>екзамен</w:t>
            </w:r>
            <w:proofErr w:type="spellEnd"/>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ОК1.26.</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Господарське право та процес</w:t>
            </w:r>
          </w:p>
        </w:tc>
        <w:tc>
          <w:tcPr>
            <w:tcW w:w="1275" w:type="dxa"/>
            <w:gridSpan w:val="3"/>
            <w:vAlign w:val="center"/>
          </w:tcPr>
          <w:p w:rsidR="00827409" w:rsidRPr="00FC36D7" w:rsidRDefault="00827409" w:rsidP="006F34B7">
            <w:pPr>
              <w:ind w:left="284" w:firstLine="425"/>
              <w:jc w:val="center"/>
              <w:rPr>
                <w:sz w:val="20"/>
              </w:rPr>
            </w:pPr>
            <w:r w:rsidRPr="00FC36D7">
              <w:rPr>
                <w:sz w:val="20"/>
              </w:rPr>
              <w:t>7.0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ОК1.27.</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Міжнародний захист прав людини та міжнародне гуманітарне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9.0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 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ОК1.28.</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Адвокатура  та нотаріат</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ОК1.29.</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Модельні судові процеси</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ОК1.30.</w:t>
            </w:r>
          </w:p>
        </w:tc>
        <w:tc>
          <w:tcPr>
            <w:tcW w:w="5877" w:type="dxa"/>
            <w:vAlign w:val="bottom"/>
          </w:tcPr>
          <w:p w:rsidR="00827409" w:rsidRPr="00FC36D7" w:rsidRDefault="00827409" w:rsidP="006F34B7">
            <w:pPr>
              <w:ind w:left="284" w:firstLine="425"/>
              <w:rPr>
                <w:color w:val="000000"/>
                <w:sz w:val="20"/>
              </w:rPr>
            </w:pPr>
            <w:r w:rsidRPr="00FC36D7">
              <w:rPr>
                <w:color w:val="000000"/>
                <w:sz w:val="20"/>
              </w:rPr>
              <w:t>Юридична аргументація та права людини</w:t>
            </w:r>
          </w:p>
        </w:tc>
        <w:tc>
          <w:tcPr>
            <w:tcW w:w="1275" w:type="dxa"/>
            <w:gridSpan w:val="3"/>
            <w:vAlign w:val="center"/>
          </w:tcPr>
          <w:p w:rsidR="00827409" w:rsidRPr="00FC36D7" w:rsidRDefault="00827409" w:rsidP="006F34B7">
            <w:pPr>
              <w:ind w:left="284" w:firstLine="425"/>
              <w:jc w:val="center"/>
              <w:rPr>
                <w:sz w:val="20"/>
              </w:rPr>
            </w:pPr>
            <w:r w:rsidRPr="00FC36D7">
              <w:rPr>
                <w:sz w:val="20"/>
              </w:rPr>
              <w:t>4.0</w:t>
            </w:r>
          </w:p>
        </w:tc>
        <w:tc>
          <w:tcPr>
            <w:tcW w:w="1843" w:type="dxa"/>
            <w:gridSpan w:val="2"/>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ОК1.31.</w:t>
            </w:r>
          </w:p>
        </w:tc>
        <w:tc>
          <w:tcPr>
            <w:tcW w:w="5877" w:type="dxa"/>
            <w:vAlign w:val="bottom"/>
          </w:tcPr>
          <w:p w:rsidR="00827409" w:rsidRPr="00FC36D7" w:rsidRDefault="00827409" w:rsidP="006F34B7">
            <w:pPr>
              <w:ind w:left="284" w:firstLine="425"/>
              <w:rPr>
                <w:color w:val="000000"/>
                <w:sz w:val="20"/>
              </w:rPr>
            </w:pPr>
            <w:r w:rsidRPr="00FC36D7">
              <w:rPr>
                <w:color w:val="000000"/>
                <w:sz w:val="20"/>
              </w:rPr>
              <w:t>Право Європейського Союзу</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ОК1.32.</w:t>
            </w:r>
          </w:p>
        </w:tc>
        <w:tc>
          <w:tcPr>
            <w:tcW w:w="5877" w:type="dxa"/>
            <w:vAlign w:val="bottom"/>
          </w:tcPr>
          <w:p w:rsidR="00827409" w:rsidRPr="00FC36D7" w:rsidRDefault="00827409" w:rsidP="006F34B7">
            <w:pPr>
              <w:ind w:left="284" w:firstLine="425"/>
              <w:rPr>
                <w:color w:val="000000"/>
                <w:sz w:val="20"/>
              </w:rPr>
            </w:pPr>
            <w:r w:rsidRPr="00FC36D7">
              <w:rPr>
                <w:color w:val="000000"/>
                <w:sz w:val="20"/>
              </w:rPr>
              <w:t>Складання процесуальних документів</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jc w:val="center"/>
              <w:rPr>
                <w:sz w:val="20"/>
              </w:rPr>
            </w:pPr>
            <w:r w:rsidRPr="00FC36D7">
              <w:rPr>
                <w:sz w:val="20"/>
              </w:rPr>
              <w:t>ОК1.33.</w:t>
            </w:r>
          </w:p>
        </w:tc>
        <w:tc>
          <w:tcPr>
            <w:tcW w:w="5877" w:type="dxa"/>
          </w:tcPr>
          <w:p w:rsidR="00827409" w:rsidRPr="00FC36D7" w:rsidRDefault="00827409" w:rsidP="006F34B7">
            <w:pPr>
              <w:ind w:left="284" w:firstLine="425"/>
              <w:rPr>
                <w:sz w:val="20"/>
              </w:rPr>
            </w:pPr>
            <w:r w:rsidRPr="00FC36D7">
              <w:rPr>
                <w:sz w:val="20"/>
              </w:rPr>
              <w:t xml:space="preserve">Практика застосування Європейської Конвенції з прав людини  та рішень ЄСПЛ  </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6" w:type="dxa"/>
        </w:trPr>
        <w:tc>
          <w:tcPr>
            <w:tcW w:w="7325" w:type="dxa"/>
            <w:gridSpan w:val="2"/>
          </w:tcPr>
          <w:p w:rsidR="00827409" w:rsidRPr="00FC36D7" w:rsidRDefault="00827409" w:rsidP="006F34B7">
            <w:pPr>
              <w:ind w:left="284" w:firstLine="425"/>
              <w:jc w:val="center"/>
              <w:rPr>
                <w:b/>
                <w:sz w:val="20"/>
              </w:rPr>
            </w:pPr>
            <w:r w:rsidRPr="00FC36D7">
              <w:rPr>
                <w:b/>
                <w:sz w:val="20"/>
              </w:rPr>
              <w:t>Разом обов’язкові освітні компоненти :</w:t>
            </w:r>
          </w:p>
        </w:tc>
        <w:tc>
          <w:tcPr>
            <w:tcW w:w="3118" w:type="dxa"/>
            <w:gridSpan w:val="5"/>
          </w:tcPr>
          <w:p w:rsidR="00827409" w:rsidRPr="00FC36D7" w:rsidRDefault="00827409" w:rsidP="006F34B7">
            <w:pPr>
              <w:ind w:left="284" w:firstLine="425"/>
              <w:jc w:val="center"/>
              <w:rPr>
                <w:b/>
                <w:sz w:val="20"/>
              </w:rPr>
            </w:pPr>
            <w:r w:rsidRPr="00FC36D7">
              <w:rPr>
                <w:b/>
                <w:sz w:val="20"/>
              </w:rPr>
              <w:t>191.0</w:t>
            </w:r>
          </w:p>
        </w:tc>
      </w:tr>
      <w:tr w:rsidR="00827409" w:rsidRPr="00FC36D7" w:rsidTr="00F432F4">
        <w:trPr>
          <w:gridAfter w:val="1"/>
          <w:wAfter w:w="36" w:type="dxa"/>
        </w:trPr>
        <w:tc>
          <w:tcPr>
            <w:tcW w:w="10443" w:type="dxa"/>
            <w:gridSpan w:val="7"/>
          </w:tcPr>
          <w:p w:rsidR="00827409" w:rsidRPr="00FC36D7" w:rsidRDefault="00827409" w:rsidP="006F34B7">
            <w:pPr>
              <w:ind w:left="284" w:firstLine="425"/>
              <w:jc w:val="center"/>
              <w:rPr>
                <w:b/>
                <w:sz w:val="20"/>
              </w:rPr>
            </w:pPr>
            <w:r w:rsidRPr="00FC36D7">
              <w:rPr>
                <w:b/>
                <w:sz w:val="20"/>
              </w:rPr>
              <w:t>Курсові проекти (роботи)</w:t>
            </w:r>
          </w:p>
        </w:tc>
      </w:tr>
      <w:tr w:rsidR="00827409" w:rsidRPr="00FC36D7" w:rsidTr="00F432F4">
        <w:trPr>
          <w:gridAfter w:val="1"/>
          <w:wAfter w:w="38" w:type="dxa"/>
          <w:trHeight w:val="140"/>
        </w:trPr>
        <w:tc>
          <w:tcPr>
            <w:tcW w:w="1446" w:type="dxa"/>
          </w:tcPr>
          <w:p w:rsidR="00827409" w:rsidRPr="00FC36D7" w:rsidRDefault="00827409" w:rsidP="00BE184D">
            <w:pPr>
              <w:ind w:left="284" w:hanging="284"/>
              <w:jc w:val="center"/>
              <w:rPr>
                <w:sz w:val="20"/>
              </w:rPr>
            </w:pPr>
            <w:r w:rsidRPr="00FC36D7">
              <w:rPr>
                <w:sz w:val="20"/>
              </w:rPr>
              <w:t>ОК2.1.</w:t>
            </w:r>
          </w:p>
        </w:tc>
        <w:tc>
          <w:tcPr>
            <w:tcW w:w="5877" w:type="dxa"/>
            <w:vAlign w:val="bottom"/>
          </w:tcPr>
          <w:p w:rsidR="00827409" w:rsidRPr="00FC36D7" w:rsidRDefault="00827409" w:rsidP="006F34B7">
            <w:pPr>
              <w:ind w:left="284" w:firstLine="425"/>
              <w:rPr>
                <w:color w:val="000000"/>
                <w:sz w:val="20"/>
              </w:rPr>
            </w:pPr>
            <w:r w:rsidRPr="00FC36D7">
              <w:rPr>
                <w:color w:val="000000"/>
                <w:sz w:val="20"/>
              </w:rPr>
              <w:t xml:space="preserve">Теорія держави та  права </w:t>
            </w:r>
          </w:p>
        </w:tc>
        <w:tc>
          <w:tcPr>
            <w:tcW w:w="1201" w:type="dxa"/>
            <w:gridSpan w:val="2"/>
          </w:tcPr>
          <w:p w:rsidR="00827409" w:rsidRPr="00FC36D7" w:rsidRDefault="00827409" w:rsidP="006F34B7">
            <w:pPr>
              <w:ind w:left="284" w:firstLine="425"/>
              <w:jc w:val="center"/>
              <w:rPr>
                <w:sz w:val="20"/>
              </w:rPr>
            </w:pPr>
            <w:r w:rsidRPr="00FC36D7">
              <w:rPr>
                <w:sz w:val="20"/>
              </w:rPr>
              <w:t>1.0</w:t>
            </w:r>
          </w:p>
        </w:tc>
        <w:tc>
          <w:tcPr>
            <w:tcW w:w="1917" w:type="dxa"/>
            <w:gridSpan w:val="3"/>
          </w:tcPr>
          <w:p w:rsidR="00827409" w:rsidRPr="00FC36D7" w:rsidRDefault="00827409" w:rsidP="006F34B7">
            <w:pPr>
              <w:ind w:left="284" w:firstLine="425"/>
              <w:jc w:val="center"/>
              <w:rPr>
                <w:sz w:val="20"/>
              </w:rPr>
            </w:pPr>
          </w:p>
        </w:tc>
      </w:tr>
      <w:tr w:rsidR="00827409" w:rsidRPr="00FC36D7" w:rsidTr="00F432F4">
        <w:trPr>
          <w:gridAfter w:val="1"/>
          <w:wAfter w:w="38" w:type="dxa"/>
          <w:trHeight w:val="140"/>
        </w:trPr>
        <w:tc>
          <w:tcPr>
            <w:tcW w:w="1446" w:type="dxa"/>
          </w:tcPr>
          <w:p w:rsidR="00827409" w:rsidRPr="00FC36D7" w:rsidRDefault="00827409" w:rsidP="00BE184D">
            <w:pPr>
              <w:ind w:left="284" w:hanging="284"/>
              <w:jc w:val="center"/>
              <w:rPr>
                <w:sz w:val="20"/>
              </w:rPr>
            </w:pPr>
            <w:r w:rsidRPr="00FC36D7">
              <w:rPr>
                <w:sz w:val="20"/>
              </w:rPr>
              <w:t>ОК2.2.</w:t>
            </w:r>
          </w:p>
        </w:tc>
        <w:tc>
          <w:tcPr>
            <w:tcW w:w="5877" w:type="dxa"/>
          </w:tcPr>
          <w:p w:rsidR="00827409" w:rsidRPr="00FC36D7" w:rsidRDefault="00827409" w:rsidP="006F34B7">
            <w:pPr>
              <w:ind w:left="284" w:firstLine="425"/>
              <w:rPr>
                <w:sz w:val="20"/>
              </w:rPr>
            </w:pPr>
            <w:r w:rsidRPr="00FC36D7">
              <w:rPr>
                <w:sz w:val="20"/>
              </w:rPr>
              <w:t>Цивільне та сімейне право</w:t>
            </w:r>
          </w:p>
        </w:tc>
        <w:tc>
          <w:tcPr>
            <w:tcW w:w="1201" w:type="dxa"/>
            <w:gridSpan w:val="2"/>
          </w:tcPr>
          <w:p w:rsidR="00827409" w:rsidRPr="00FC36D7" w:rsidRDefault="00827409" w:rsidP="006F34B7">
            <w:pPr>
              <w:ind w:left="284" w:firstLine="425"/>
              <w:jc w:val="center"/>
              <w:rPr>
                <w:sz w:val="20"/>
              </w:rPr>
            </w:pPr>
            <w:r w:rsidRPr="00FC36D7">
              <w:rPr>
                <w:sz w:val="20"/>
              </w:rPr>
              <w:t>1.0</w:t>
            </w:r>
          </w:p>
        </w:tc>
        <w:tc>
          <w:tcPr>
            <w:tcW w:w="1917" w:type="dxa"/>
            <w:gridSpan w:val="3"/>
          </w:tcPr>
          <w:p w:rsidR="00827409" w:rsidRPr="00FC36D7" w:rsidRDefault="00827409" w:rsidP="006F34B7">
            <w:pPr>
              <w:ind w:left="284" w:firstLine="425"/>
              <w:jc w:val="center"/>
              <w:rPr>
                <w:sz w:val="20"/>
              </w:rPr>
            </w:pPr>
          </w:p>
        </w:tc>
      </w:tr>
      <w:tr w:rsidR="00827409" w:rsidRPr="00FC36D7" w:rsidTr="00F432F4">
        <w:trPr>
          <w:gridAfter w:val="1"/>
          <w:wAfter w:w="38" w:type="dxa"/>
          <w:trHeight w:val="140"/>
        </w:trPr>
        <w:tc>
          <w:tcPr>
            <w:tcW w:w="1446" w:type="dxa"/>
          </w:tcPr>
          <w:p w:rsidR="00827409" w:rsidRPr="00FC36D7" w:rsidRDefault="00827409" w:rsidP="00BE184D">
            <w:pPr>
              <w:ind w:left="284" w:hanging="284"/>
              <w:jc w:val="center"/>
              <w:rPr>
                <w:sz w:val="20"/>
              </w:rPr>
            </w:pPr>
            <w:r w:rsidRPr="00FC36D7">
              <w:rPr>
                <w:sz w:val="20"/>
              </w:rPr>
              <w:t>ОК2.3.</w:t>
            </w:r>
          </w:p>
        </w:tc>
        <w:tc>
          <w:tcPr>
            <w:tcW w:w="5877" w:type="dxa"/>
          </w:tcPr>
          <w:p w:rsidR="00827409" w:rsidRPr="00FC36D7" w:rsidRDefault="00827409" w:rsidP="006F34B7">
            <w:pPr>
              <w:ind w:left="284" w:firstLine="425"/>
              <w:rPr>
                <w:sz w:val="20"/>
              </w:rPr>
            </w:pPr>
            <w:r w:rsidRPr="00FC36D7">
              <w:rPr>
                <w:color w:val="000000"/>
                <w:sz w:val="20"/>
              </w:rPr>
              <w:t>Кримінальне процесуальне право</w:t>
            </w:r>
          </w:p>
        </w:tc>
        <w:tc>
          <w:tcPr>
            <w:tcW w:w="1201" w:type="dxa"/>
            <w:gridSpan w:val="2"/>
          </w:tcPr>
          <w:p w:rsidR="00827409" w:rsidRPr="00FC36D7" w:rsidRDefault="00827409" w:rsidP="006F34B7">
            <w:pPr>
              <w:ind w:left="284" w:firstLine="425"/>
              <w:jc w:val="center"/>
              <w:rPr>
                <w:sz w:val="20"/>
              </w:rPr>
            </w:pPr>
            <w:r w:rsidRPr="00FC36D7">
              <w:rPr>
                <w:sz w:val="20"/>
              </w:rPr>
              <w:t>1.0</w:t>
            </w:r>
          </w:p>
        </w:tc>
        <w:tc>
          <w:tcPr>
            <w:tcW w:w="1917" w:type="dxa"/>
            <w:gridSpan w:val="3"/>
          </w:tcPr>
          <w:p w:rsidR="00827409" w:rsidRPr="00FC36D7" w:rsidRDefault="00827409" w:rsidP="006F34B7">
            <w:pPr>
              <w:ind w:left="284" w:firstLine="425"/>
              <w:jc w:val="center"/>
              <w:rPr>
                <w:sz w:val="20"/>
              </w:rPr>
            </w:pPr>
          </w:p>
        </w:tc>
      </w:tr>
      <w:tr w:rsidR="00827409" w:rsidRPr="00FC36D7" w:rsidTr="00F432F4">
        <w:trPr>
          <w:gridAfter w:val="1"/>
          <w:wAfter w:w="38" w:type="dxa"/>
          <w:trHeight w:val="140"/>
        </w:trPr>
        <w:tc>
          <w:tcPr>
            <w:tcW w:w="1446" w:type="dxa"/>
          </w:tcPr>
          <w:p w:rsidR="00827409" w:rsidRPr="00FC36D7" w:rsidRDefault="00827409" w:rsidP="00BE184D">
            <w:pPr>
              <w:ind w:left="284" w:hanging="284"/>
              <w:jc w:val="center"/>
              <w:rPr>
                <w:sz w:val="20"/>
              </w:rPr>
            </w:pPr>
            <w:r w:rsidRPr="00FC36D7">
              <w:rPr>
                <w:sz w:val="20"/>
              </w:rPr>
              <w:lastRenderedPageBreak/>
              <w:t>ОК2.4.</w:t>
            </w:r>
          </w:p>
        </w:tc>
        <w:tc>
          <w:tcPr>
            <w:tcW w:w="5877" w:type="dxa"/>
          </w:tcPr>
          <w:p w:rsidR="00827409" w:rsidRPr="00FC36D7" w:rsidRDefault="00827409" w:rsidP="006F34B7">
            <w:pPr>
              <w:ind w:left="284" w:firstLine="425"/>
              <w:rPr>
                <w:sz w:val="20"/>
              </w:rPr>
            </w:pPr>
            <w:r w:rsidRPr="00FC36D7">
              <w:rPr>
                <w:color w:val="000000"/>
                <w:sz w:val="20"/>
              </w:rPr>
              <w:t>Юридична аргументація та права людини</w:t>
            </w:r>
          </w:p>
        </w:tc>
        <w:tc>
          <w:tcPr>
            <w:tcW w:w="1201" w:type="dxa"/>
            <w:gridSpan w:val="2"/>
          </w:tcPr>
          <w:p w:rsidR="00827409" w:rsidRPr="00FC36D7" w:rsidRDefault="00827409" w:rsidP="006F34B7">
            <w:pPr>
              <w:ind w:left="284" w:firstLine="425"/>
              <w:jc w:val="center"/>
              <w:rPr>
                <w:sz w:val="20"/>
              </w:rPr>
            </w:pPr>
            <w:r w:rsidRPr="00FC36D7">
              <w:rPr>
                <w:sz w:val="20"/>
              </w:rPr>
              <w:t>1.0</w:t>
            </w:r>
          </w:p>
        </w:tc>
        <w:tc>
          <w:tcPr>
            <w:tcW w:w="1917" w:type="dxa"/>
            <w:gridSpan w:val="3"/>
          </w:tcPr>
          <w:p w:rsidR="00827409" w:rsidRPr="00FC36D7" w:rsidRDefault="00827409" w:rsidP="006F34B7">
            <w:pPr>
              <w:ind w:left="284" w:firstLine="425"/>
              <w:jc w:val="center"/>
              <w:rPr>
                <w:sz w:val="20"/>
              </w:rPr>
            </w:pPr>
          </w:p>
        </w:tc>
      </w:tr>
      <w:tr w:rsidR="00827409" w:rsidRPr="00FC36D7" w:rsidTr="00F432F4">
        <w:trPr>
          <w:gridAfter w:val="1"/>
          <w:wAfter w:w="38" w:type="dxa"/>
        </w:trPr>
        <w:tc>
          <w:tcPr>
            <w:tcW w:w="1446" w:type="dxa"/>
          </w:tcPr>
          <w:p w:rsidR="00827409" w:rsidRPr="00FC36D7" w:rsidRDefault="00827409" w:rsidP="00BE184D">
            <w:pPr>
              <w:ind w:left="284" w:hanging="284"/>
              <w:rPr>
                <w:sz w:val="20"/>
              </w:rPr>
            </w:pPr>
          </w:p>
        </w:tc>
        <w:tc>
          <w:tcPr>
            <w:tcW w:w="5877" w:type="dxa"/>
          </w:tcPr>
          <w:p w:rsidR="00827409" w:rsidRPr="00FC36D7" w:rsidRDefault="00827409" w:rsidP="006F34B7">
            <w:pPr>
              <w:ind w:left="284" w:firstLine="425"/>
              <w:rPr>
                <w:b/>
                <w:sz w:val="20"/>
              </w:rPr>
            </w:pPr>
            <w:r w:rsidRPr="00FC36D7">
              <w:rPr>
                <w:sz w:val="20"/>
              </w:rPr>
              <w:t xml:space="preserve"> </w:t>
            </w:r>
            <w:r w:rsidRPr="00FC36D7">
              <w:rPr>
                <w:b/>
                <w:sz w:val="20"/>
              </w:rPr>
              <w:t>Разом курсові проекти (роботи )</w:t>
            </w:r>
          </w:p>
        </w:tc>
        <w:tc>
          <w:tcPr>
            <w:tcW w:w="3118" w:type="dxa"/>
            <w:gridSpan w:val="5"/>
          </w:tcPr>
          <w:p w:rsidR="00827409" w:rsidRPr="00FC36D7" w:rsidRDefault="00827409" w:rsidP="006F34B7">
            <w:pPr>
              <w:ind w:left="284" w:firstLine="425"/>
              <w:jc w:val="center"/>
              <w:rPr>
                <w:b/>
                <w:sz w:val="20"/>
              </w:rPr>
            </w:pPr>
            <w:r w:rsidRPr="00FC36D7">
              <w:rPr>
                <w:b/>
                <w:sz w:val="20"/>
              </w:rPr>
              <w:t>4.0</w:t>
            </w:r>
          </w:p>
        </w:tc>
      </w:tr>
      <w:tr w:rsidR="00827409" w:rsidRPr="00FC36D7" w:rsidTr="00F432F4">
        <w:trPr>
          <w:gridAfter w:val="1"/>
          <w:wAfter w:w="38" w:type="dxa"/>
        </w:trPr>
        <w:tc>
          <w:tcPr>
            <w:tcW w:w="1446" w:type="dxa"/>
          </w:tcPr>
          <w:p w:rsidR="00827409" w:rsidRPr="00FC36D7" w:rsidRDefault="00827409" w:rsidP="006F34B7">
            <w:pPr>
              <w:ind w:left="284" w:firstLine="425"/>
              <w:rPr>
                <w:sz w:val="20"/>
              </w:rPr>
            </w:pPr>
          </w:p>
        </w:tc>
        <w:tc>
          <w:tcPr>
            <w:tcW w:w="5877" w:type="dxa"/>
          </w:tcPr>
          <w:p w:rsidR="00827409" w:rsidRPr="00FC36D7" w:rsidRDefault="00827409" w:rsidP="006F34B7">
            <w:pPr>
              <w:ind w:left="284" w:firstLine="425"/>
              <w:rPr>
                <w:sz w:val="20"/>
              </w:rPr>
            </w:pPr>
          </w:p>
        </w:tc>
        <w:tc>
          <w:tcPr>
            <w:tcW w:w="3118" w:type="dxa"/>
            <w:gridSpan w:val="5"/>
          </w:tcPr>
          <w:p w:rsidR="00827409" w:rsidRPr="00FC36D7" w:rsidRDefault="00827409" w:rsidP="006F34B7">
            <w:pPr>
              <w:ind w:left="284" w:firstLine="425"/>
              <w:jc w:val="center"/>
              <w:rPr>
                <w:sz w:val="20"/>
              </w:rPr>
            </w:pPr>
          </w:p>
        </w:tc>
      </w:tr>
      <w:tr w:rsidR="00827409" w:rsidRPr="00FC36D7" w:rsidTr="00F432F4">
        <w:trPr>
          <w:gridAfter w:val="1"/>
          <w:wAfter w:w="38" w:type="dxa"/>
        </w:trPr>
        <w:tc>
          <w:tcPr>
            <w:tcW w:w="1446" w:type="dxa"/>
          </w:tcPr>
          <w:p w:rsidR="00827409" w:rsidRPr="00FC36D7" w:rsidRDefault="00827409" w:rsidP="006F34B7">
            <w:pPr>
              <w:ind w:left="284" w:firstLine="425"/>
              <w:rPr>
                <w:b/>
                <w:sz w:val="20"/>
              </w:rPr>
            </w:pPr>
          </w:p>
        </w:tc>
        <w:tc>
          <w:tcPr>
            <w:tcW w:w="5877" w:type="dxa"/>
          </w:tcPr>
          <w:p w:rsidR="00827409" w:rsidRPr="00FC36D7" w:rsidRDefault="00827409" w:rsidP="006F34B7">
            <w:pPr>
              <w:ind w:left="284" w:firstLine="425"/>
              <w:rPr>
                <w:b/>
                <w:sz w:val="20"/>
              </w:rPr>
            </w:pPr>
            <w:r w:rsidRPr="00FC36D7">
              <w:rPr>
                <w:b/>
                <w:sz w:val="20"/>
              </w:rPr>
              <w:t>Практика</w:t>
            </w:r>
          </w:p>
        </w:tc>
        <w:tc>
          <w:tcPr>
            <w:tcW w:w="3118" w:type="dxa"/>
            <w:gridSpan w:val="5"/>
          </w:tcPr>
          <w:p w:rsidR="00827409" w:rsidRPr="00FC36D7" w:rsidRDefault="00827409" w:rsidP="006F34B7">
            <w:pPr>
              <w:ind w:left="284" w:firstLine="425"/>
              <w:jc w:val="center"/>
              <w:rPr>
                <w:sz w:val="20"/>
              </w:rPr>
            </w:pP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ОК3.1</w:t>
            </w:r>
          </w:p>
        </w:tc>
        <w:tc>
          <w:tcPr>
            <w:tcW w:w="5877" w:type="dxa"/>
            <w:vAlign w:val="bottom"/>
          </w:tcPr>
          <w:p w:rsidR="00827409" w:rsidRPr="00FC36D7" w:rsidRDefault="00827409" w:rsidP="006F34B7">
            <w:pPr>
              <w:ind w:left="284" w:firstLine="425"/>
              <w:rPr>
                <w:sz w:val="20"/>
              </w:rPr>
            </w:pPr>
            <w:r w:rsidRPr="00FC36D7">
              <w:rPr>
                <w:sz w:val="20"/>
              </w:rPr>
              <w:t xml:space="preserve">Виробнича практика </w:t>
            </w:r>
          </w:p>
        </w:tc>
        <w:tc>
          <w:tcPr>
            <w:tcW w:w="1275" w:type="dxa"/>
            <w:gridSpan w:val="3"/>
            <w:vAlign w:val="center"/>
          </w:tcPr>
          <w:p w:rsidR="00827409" w:rsidRPr="00FC36D7" w:rsidRDefault="00827409" w:rsidP="006F34B7">
            <w:pPr>
              <w:ind w:left="284" w:firstLine="425"/>
              <w:jc w:val="center"/>
              <w:rPr>
                <w:sz w:val="20"/>
              </w:rPr>
            </w:pPr>
            <w:r w:rsidRPr="00FC36D7">
              <w:rPr>
                <w:sz w:val="20"/>
              </w:rPr>
              <w:t>6.0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ОК3.2</w:t>
            </w:r>
          </w:p>
        </w:tc>
        <w:tc>
          <w:tcPr>
            <w:tcW w:w="5877" w:type="dxa"/>
            <w:vAlign w:val="bottom"/>
          </w:tcPr>
          <w:p w:rsidR="00827409" w:rsidRPr="00FC36D7" w:rsidRDefault="00827409" w:rsidP="006F34B7">
            <w:pPr>
              <w:ind w:left="284" w:firstLine="425"/>
              <w:rPr>
                <w:sz w:val="20"/>
              </w:rPr>
            </w:pPr>
            <w:r w:rsidRPr="00FC36D7">
              <w:rPr>
                <w:sz w:val="20"/>
              </w:rPr>
              <w:t>Виробнича практика</w:t>
            </w:r>
          </w:p>
        </w:tc>
        <w:tc>
          <w:tcPr>
            <w:tcW w:w="1275" w:type="dxa"/>
            <w:gridSpan w:val="3"/>
            <w:vAlign w:val="center"/>
          </w:tcPr>
          <w:p w:rsidR="00827409" w:rsidRPr="00FC36D7" w:rsidRDefault="00827409" w:rsidP="006F34B7">
            <w:pPr>
              <w:ind w:left="284" w:firstLine="425"/>
              <w:jc w:val="center"/>
              <w:rPr>
                <w:sz w:val="20"/>
              </w:rPr>
            </w:pPr>
            <w:r w:rsidRPr="00FC36D7">
              <w:rPr>
                <w:sz w:val="20"/>
              </w:rPr>
              <w:t>9.0</w:t>
            </w:r>
          </w:p>
        </w:tc>
        <w:tc>
          <w:tcPr>
            <w:tcW w:w="1843" w:type="dxa"/>
            <w:gridSpan w:val="2"/>
            <w:vAlign w:val="center"/>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6" w:type="dxa"/>
        </w:trPr>
        <w:tc>
          <w:tcPr>
            <w:tcW w:w="7325" w:type="dxa"/>
            <w:gridSpan w:val="2"/>
          </w:tcPr>
          <w:p w:rsidR="00827409" w:rsidRPr="00FC36D7" w:rsidRDefault="00827409" w:rsidP="006F34B7">
            <w:pPr>
              <w:ind w:left="284" w:firstLine="425"/>
              <w:jc w:val="center"/>
              <w:rPr>
                <w:b/>
                <w:sz w:val="20"/>
              </w:rPr>
            </w:pPr>
            <w:r w:rsidRPr="00FC36D7">
              <w:rPr>
                <w:b/>
                <w:sz w:val="20"/>
              </w:rPr>
              <w:t>Разом практика:</w:t>
            </w:r>
          </w:p>
        </w:tc>
        <w:tc>
          <w:tcPr>
            <w:tcW w:w="3118" w:type="dxa"/>
            <w:gridSpan w:val="5"/>
            <w:vAlign w:val="center"/>
          </w:tcPr>
          <w:p w:rsidR="00827409" w:rsidRPr="00FC36D7" w:rsidRDefault="00827409" w:rsidP="006F34B7">
            <w:pPr>
              <w:ind w:left="284" w:firstLine="425"/>
              <w:jc w:val="center"/>
              <w:rPr>
                <w:sz w:val="20"/>
              </w:rPr>
            </w:pPr>
            <w:r w:rsidRPr="00FC36D7">
              <w:rPr>
                <w:b/>
                <w:sz w:val="20"/>
              </w:rPr>
              <w:t>15.0</w:t>
            </w:r>
          </w:p>
        </w:tc>
      </w:tr>
      <w:tr w:rsidR="00827409" w:rsidRPr="00FC36D7" w:rsidTr="00F432F4">
        <w:trPr>
          <w:gridAfter w:val="1"/>
          <w:wAfter w:w="38" w:type="dxa"/>
        </w:trPr>
        <w:tc>
          <w:tcPr>
            <w:tcW w:w="1446" w:type="dxa"/>
          </w:tcPr>
          <w:p w:rsidR="00827409" w:rsidRPr="00FC36D7" w:rsidRDefault="00827409" w:rsidP="006F34B7">
            <w:pPr>
              <w:ind w:left="284" w:firstLine="425"/>
              <w:rPr>
                <w:sz w:val="20"/>
              </w:rPr>
            </w:pPr>
          </w:p>
        </w:tc>
        <w:tc>
          <w:tcPr>
            <w:tcW w:w="5877" w:type="dxa"/>
          </w:tcPr>
          <w:p w:rsidR="00827409" w:rsidRPr="00FC36D7" w:rsidRDefault="00827409" w:rsidP="006F34B7">
            <w:pPr>
              <w:ind w:left="284" w:firstLine="425"/>
              <w:rPr>
                <w:b/>
                <w:sz w:val="20"/>
              </w:rPr>
            </w:pPr>
            <w:r w:rsidRPr="00FC36D7">
              <w:rPr>
                <w:b/>
                <w:sz w:val="20"/>
              </w:rPr>
              <w:t xml:space="preserve">Атестація </w:t>
            </w:r>
          </w:p>
        </w:tc>
        <w:tc>
          <w:tcPr>
            <w:tcW w:w="1275" w:type="dxa"/>
            <w:gridSpan w:val="3"/>
            <w:vAlign w:val="center"/>
          </w:tcPr>
          <w:p w:rsidR="00827409" w:rsidRPr="00FC36D7" w:rsidRDefault="00827409" w:rsidP="006F34B7">
            <w:pPr>
              <w:ind w:left="284" w:firstLine="425"/>
              <w:jc w:val="center"/>
              <w:rPr>
                <w:b/>
                <w:sz w:val="20"/>
              </w:rPr>
            </w:pPr>
          </w:p>
        </w:tc>
        <w:tc>
          <w:tcPr>
            <w:tcW w:w="1843" w:type="dxa"/>
            <w:gridSpan w:val="2"/>
            <w:vAlign w:val="center"/>
          </w:tcPr>
          <w:p w:rsidR="00827409" w:rsidRPr="00FC36D7" w:rsidRDefault="00827409" w:rsidP="006F34B7">
            <w:pPr>
              <w:ind w:left="284" w:firstLine="425"/>
              <w:jc w:val="center"/>
              <w:rPr>
                <w:sz w:val="20"/>
              </w:rPr>
            </w:pPr>
          </w:p>
        </w:tc>
      </w:tr>
      <w:tr w:rsidR="00827409" w:rsidRPr="00FC36D7" w:rsidTr="00F432F4">
        <w:trPr>
          <w:gridAfter w:val="1"/>
          <w:wAfter w:w="38" w:type="dxa"/>
        </w:trPr>
        <w:tc>
          <w:tcPr>
            <w:tcW w:w="1446" w:type="dxa"/>
          </w:tcPr>
          <w:p w:rsidR="00827409" w:rsidRPr="00FC36D7" w:rsidRDefault="00827409" w:rsidP="00F432F4">
            <w:pPr>
              <w:ind w:left="-81" w:firstLine="283"/>
              <w:rPr>
                <w:sz w:val="20"/>
              </w:rPr>
            </w:pPr>
            <w:r w:rsidRPr="00FC36D7">
              <w:rPr>
                <w:sz w:val="20"/>
              </w:rPr>
              <w:t>ОК4.1</w:t>
            </w:r>
          </w:p>
        </w:tc>
        <w:tc>
          <w:tcPr>
            <w:tcW w:w="5877" w:type="dxa"/>
          </w:tcPr>
          <w:p w:rsidR="00827409" w:rsidRPr="00FC36D7" w:rsidRDefault="00827409" w:rsidP="006F34B7">
            <w:pPr>
              <w:ind w:left="284" w:firstLine="425"/>
              <w:rPr>
                <w:sz w:val="20"/>
              </w:rPr>
            </w:pPr>
            <w:r w:rsidRPr="00FC36D7">
              <w:rPr>
                <w:sz w:val="20"/>
              </w:rPr>
              <w:t xml:space="preserve">Атестаційний тестовий екзамен (теорія держави і права; конституційне право та процес; міжнародне публічне право; міжнародний захист прав людини та міжнародне гуманітарне право; право </w:t>
            </w:r>
            <w:r w:rsidRPr="00FC36D7">
              <w:rPr>
                <w:color w:val="000000"/>
                <w:sz w:val="20"/>
              </w:rPr>
              <w:t>Європейського Союзу</w:t>
            </w:r>
            <w:r w:rsidRPr="00FC36D7">
              <w:rPr>
                <w:sz w:val="20"/>
              </w:rPr>
              <w:t>)</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 </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ОК4.2</w:t>
            </w:r>
          </w:p>
        </w:tc>
        <w:tc>
          <w:tcPr>
            <w:tcW w:w="5877" w:type="dxa"/>
          </w:tcPr>
          <w:p w:rsidR="00827409" w:rsidRPr="00FC36D7" w:rsidRDefault="00827409" w:rsidP="006F34B7">
            <w:pPr>
              <w:ind w:left="284" w:firstLine="425"/>
              <w:jc w:val="both"/>
              <w:rPr>
                <w:sz w:val="20"/>
              </w:rPr>
            </w:pPr>
            <w:r w:rsidRPr="00FC36D7">
              <w:rPr>
                <w:sz w:val="20"/>
              </w:rPr>
              <w:t>Атестаційний тестовий екзамен (адміністративне право та адміністративне судочинство; кримінальне право; кримінальне процесуальне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 </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ОК4.3</w:t>
            </w:r>
          </w:p>
        </w:tc>
        <w:tc>
          <w:tcPr>
            <w:tcW w:w="5877" w:type="dxa"/>
          </w:tcPr>
          <w:p w:rsidR="00827409" w:rsidRPr="00FC36D7" w:rsidRDefault="00827409" w:rsidP="006F34B7">
            <w:pPr>
              <w:ind w:left="284" w:firstLine="425"/>
              <w:rPr>
                <w:sz w:val="20"/>
              </w:rPr>
            </w:pPr>
            <w:r w:rsidRPr="00FC36D7">
              <w:rPr>
                <w:sz w:val="20"/>
              </w:rPr>
              <w:t>Атестаційний тестовий екзамен (цивільне та сімейне право, трудове право та право соціального забезпечення; цивільне процесуальне право)</w:t>
            </w:r>
          </w:p>
        </w:tc>
        <w:tc>
          <w:tcPr>
            <w:tcW w:w="1275" w:type="dxa"/>
            <w:gridSpan w:val="3"/>
            <w:vAlign w:val="center"/>
          </w:tcPr>
          <w:p w:rsidR="00827409" w:rsidRPr="00FC36D7" w:rsidRDefault="00827409" w:rsidP="006F34B7">
            <w:pPr>
              <w:ind w:left="284" w:firstLine="425"/>
              <w:jc w:val="center"/>
              <w:rPr>
                <w:sz w:val="20"/>
              </w:rPr>
            </w:pPr>
            <w:r w:rsidRPr="00FC36D7">
              <w:rPr>
                <w:sz w:val="20"/>
              </w:rPr>
              <w:t xml:space="preserve"> </w:t>
            </w:r>
          </w:p>
        </w:tc>
        <w:tc>
          <w:tcPr>
            <w:tcW w:w="1843" w:type="dxa"/>
            <w:gridSpan w:val="2"/>
            <w:vAlign w:val="center"/>
          </w:tcPr>
          <w:p w:rsidR="00827409" w:rsidRPr="00FC36D7" w:rsidRDefault="00827409" w:rsidP="006F34B7">
            <w:pPr>
              <w:ind w:left="284" w:firstLine="425"/>
              <w:jc w:val="center"/>
              <w:rPr>
                <w:sz w:val="20"/>
              </w:rPr>
            </w:pPr>
            <w:r w:rsidRPr="00FC36D7">
              <w:rPr>
                <w:sz w:val="20"/>
              </w:rPr>
              <w:t>екзамен</w:t>
            </w:r>
          </w:p>
        </w:tc>
      </w:tr>
      <w:tr w:rsidR="00827409" w:rsidRPr="00FC36D7" w:rsidTr="00F432F4">
        <w:trPr>
          <w:gridAfter w:val="1"/>
          <w:wAfter w:w="36" w:type="dxa"/>
        </w:trPr>
        <w:tc>
          <w:tcPr>
            <w:tcW w:w="7325" w:type="dxa"/>
            <w:gridSpan w:val="2"/>
          </w:tcPr>
          <w:p w:rsidR="00827409" w:rsidRPr="00FC36D7" w:rsidRDefault="00827409" w:rsidP="006F34B7">
            <w:pPr>
              <w:ind w:left="284" w:firstLine="425"/>
              <w:jc w:val="both"/>
              <w:rPr>
                <w:b/>
                <w:sz w:val="20"/>
              </w:rPr>
            </w:pPr>
            <w:r w:rsidRPr="00FC36D7">
              <w:rPr>
                <w:b/>
                <w:sz w:val="20"/>
              </w:rPr>
              <w:t>Загальний обсяг обов'язкових компонент:</w:t>
            </w:r>
          </w:p>
        </w:tc>
        <w:tc>
          <w:tcPr>
            <w:tcW w:w="3118" w:type="dxa"/>
            <w:gridSpan w:val="5"/>
            <w:vAlign w:val="center"/>
          </w:tcPr>
          <w:p w:rsidR="00827409" w:rsidRPr="00FC36D7" w:rsidRDefault="00827409" w:rsidP="006F34B7">
            <w:pPr>
              <w:ind w:left="284" w:firstLine="425"/>
              <w:jc w:val="center"/>
              <w:rPr>
                <w:sz w:val="20"/>
              </w:rPr>
            </w:pPr>
            <w:r w:rsidRPr="00FC36D7">
              <w:rPr>
                <w:b/>
                <w:sz w:val="20"/>
              </w:rPr>
              <w:t>210.0</w:t>
            </w:r>
          </w:p>
        </w:tc>
      </w:tr>
      <w:tr w:rsidR="00827409" w:rsidRPr="00FC36D7" w:rsidTr="00F432F4">
        <w:trPr>
          <w:gridAfter w:val="1"/>
          <w:wAfter w:w="36" w:type="dxa"/>
        </w:trPr>
        <w:tc>
          <w:tcPr>
            <w:tcW w:w="10443" w:type="dxa"/>
            <w:gridSpan w:val="7"/>
          </w:tcPr>
          <w:p w:rsidR="00827409" w:rsidRPr="00FC36D7" w:rsidRDefault="00827409" w:rsidP="006F34B7">
            <w:pPr>
              <w:ind w:left="284" w:firstLine="425"/>
              <w:jc w:val="center"/>
              <w:rPr>
                <w:b/>
                <w:sz w:val="20"/>
              </w:rPr>
            </w:pPr>
            <w:r w:rsidRPr="00FC36D7">
              <w:rPr>
                <w:b/>
                <w:sz w:val="20"/>
              </w:rPr>
              <w:t xml:space="preserve">Вибіркові освітні компоненти </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1.1.</w:t>
            </w:r>
          </w:p>
        </w:tc>
        <w:tc>
          <w:tcPr>
            <w:tcW w:w="5877" w:type="dxa"/>
          </w:tcPr>
          <w:p w:rsidR="00827409" w:rsidRPr="00FC36D7" w:rsidRDefault="00827409" w:rsidP="006F34B7">
            <w:pPr>
              <w:ind w:left="284" w:firstLine="425"/>
              <w:rPr>
                <w:sz w:val="20"/>
              </w:rPr>
            </w:pPr>
            <w:r w:rsidRPr="00FC36D7">
              <w:rPr>
                <w:sz w:val="20"/>
              </w:rPr>
              <w:t>Вибіркова дисципліна 1</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1.2</w:t>
            </w:r>
          </w:p>
        </w:tc>
        <w:tc>
          <w:tcPr>
            <w:tcW w:w="5877" w:type="dxa"/>
          </w:tcPr>
          <w:p w:rsidR="00827409" w:rsidRPr="00FC36D7" w:rsidRDefault="00827409" w:rsidP="006F34B7">
            <w:pPr>
              <w:ind w:left="284" w:firstLine="425"/>
              <w:rPr>
                <w:sz w:val="20"/>
              </w:rPr>
            </w:pPr>
            <w:r w:rsidRPr="00FC36D7">
              <w:rPr>
                <w:sz w:val="20"/>
              </w:rPr>
              <w:t>Вибіркова дисципліна 2</w:t>
            </w:r>
          </w:p>
        </w:tc>
        <w:tc>
          <w:tcPr>
            <w:tcW w:w="1275" w:type="dxa"/>
            <w:gridSpan w:val="3"/>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1.3</w:t>
            </w:r>
          </w:p>
        </w:tc>
        <w:tc>
          <w:tcPr>
            <w:tcW w:w="5877" w:type="dxa"/>
          </w:tcPr>
          <w:p w:rsidR="00827409" w:rsidRPr="00FC36D7" w:rsidRDefault="00827409" w:rsidP="006F34B7">
            <w:pPr>
              <w:ind w:left="284" w:firstLine="425"/>
              <w:rPr>
                <w:sz w:val="20"/>
              </w:rPr>
            </w:pPr>
            <w:r w:rsidRPr="00FC36D7">
              <w:rPr>
                <w:sz w:val="20"/>
              </w:rPr>
              <w:t>Вибіркова дисципліна 3</w:t>
            </w:r>
          </w:p>
        </w:tc>
        <w:tc>
          <w:tcPr>
            <w:tcW w:w="1275" w:type="dxa"/>
            <w:gridSpan w:val="3"/>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1.4</w:t>
            </w:r>
          </w:p>
        </w:tc>
        <w:tc>
          <w:tcPr>
            <w:tcW w:w="5877" w:type="dxa"/>
          </w:tcPr>
          <w:p w:rsidR="00827409" w:rsidRPr="00FC36D7" w:rsidRDefault="00827409" w:rsidP="006F34B7">
            <w:pPr>
              <w:ind w:left="284" w:firstLine="425"/>
              <w:rPr>
                <w:sz w:val="20"/>
              </w:rPr>
            </w:pPr>
            <w:r w:rsidRPr="00FC36D7">
              <w:rPr>
                <w:sz w:val="20"/>
              </w:rPr>
              <w:t>Вибіркова дисципліна 4</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1.5</w:t>
            </w:r>
          </w:p>
        </w:tc>
        <w:tc>
          <w:tcPr>
            <w:tcW w:w="5877" w:type="dxa"/>
          </w:tcPr>
          <w:p w:rsidR="00827409" w:rsidRPr="00FC36D7" w:rsidRDefault="00827409" w:rsidP="006F34B7">
            <w:pPr>
              <w:ind w:left="284" w:firstLine="425"/>
              <w:rPr>
                <w:sz w:val="20"/>
              </w:rPr>
            </w:pPr>
            <w:r w:rsidRPr="00FC36D7">
              <w:rPr>
                <w:sz w:val="20"/>
              </w:rPr>
              <w:t>Вибіркова дисципліна 5</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8" w:type="dxa"/>
        </w:trPr>
        <w:tc>
          <w:tcPr>
            <w:tcW w:w="1446" w:type="dxa"/>
          </w:tcPr>
          <w:p w:rsidR="00827409" w:rsidRPr="00FC36D7" w:rsidRDefault="00827409" w:rsidP="00BE184D">
            <w:pPr>
              <w:ind w:left="284" w:hanging="85"/>
              <w:rPr>
                <w:sz w:val="20"/>
              </w:rPr>
            </w:pPr>
            <w:r w:rsidRPr="00FC36D7">
              <w:rPr>
                <w:sz w:val="20"/>
              </w:rPr>
              <w:t>ВБ 1.6</w:t>
            </w:r>
          </w:p>
        </w:tc>
        <w:tc>
          <w:tcPr>
            <w:tcW w:w="5877" w:type="dxa"/>
          </w:tcPr>
          <w:p w:rsidR="00827409" w:rsidRPr="00FC36D7" w:rsidRDefault="00827409" w:rsidP="006F34B7">
            <w:pPr>
              <w:ind w:left="284" w:firstLine="425"/>
              <w:rPr>
                <w:sz w:val="20"/>
              </w:rPr>
            </w:pPr>
            <w:r w:rsidRPr="00FC36D7">
              <w:rPr>
                <w:sz w:val="20"/>
              </w:rPr>
              <w:t>Вибіркова дисципліна 6</w:t>
            </w:r>
          </w:p>
        </w:tc>
        <w:tc>
          <w:tcPr>
            <w:tcW w:w="1275" w:type="dxa"/>
            <w:gridSpan w:val="3"/>
            <w:vAlign w:val="center"/>
          </w:tcPr>
          <w:p w:rsidR="00827409" w:rsidRPr="00FC36D7" w:rsidRDefault="00827409" w:rsidP="006F34B7">
            <w:pPr>
              <w:ind w:left="284" w:firstLine="425"/>
              <w:jc w:val="center"/>
              <w:rPr>
                <w:sz w:val="20"/>
              </w:rPr>
            </w:pPr>
            <w:r w:rsidRPr="00FC36D7">
              <w:rPr>
                <w:sz w:val="20"/>
              </w:rPr>
              <w:t>5.0</w:t>
            </w:r>
          </w:p>
        </w:tc>
        <w:tc>
          <w:tcPr>
            <w:tcW w:w="1843"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6" w:type="dxa"/>
        </w:trPr>
        <w:tc>
          <w:tcPr>
            <w:tcW w:w="7325" w:type="dxa"/>
            <w:gridSpan w:val="2"/>
            <w:tcBorders>
              <w:bottom w:val="single" w:sz="4" w:space="0" w:color="BFBFBF"/>
            </w:tcBorders>
          </w:tcPr>
          <w:p w:rsidR="00827409" w:rsidRPr="00FC36D7" w:rsidRDefault="00827409" w:rsidP="006F34B7">
            <w:pPr>
              <w:ind w:left="284" w:firstLine="425"/>
              <w:rPr>
                <w:b/>
                <w:sz w:val="20"/>
              </w:rPr>
            </w:pPr>
            <w:r w:rsidRPr="00FC36D7">
              <w:rPr>
                <w:b/>
                <w:sz w:val="20"/>
              </w:rPr>
              <w:t>Загальний обсяг вибіркових компонент:</w:t>
            </w:r>
          </w:p>
        </w:tc>
        <w:tc>
          <w:tcPr>
            <w:tcW w:w="3118" w:type="dxa"/>
            <w:gridSpan w:val="5"/>
            <w:tcBorders>
              <w:bottom w:val="single" w:sz="4" w:space="0" w:color="BFBFBF"/>
            </w:tcBorders>
            <w:vAlign w:val="center"/>
          </w:tcPr>
          <w:p w:rsidR="00827409" w:rsidRPr="00FC36D7" w:rsidRDefault="00827409" w:rsidP="006F34B7">
            <w:pPr>
              <w:ind w:left="284" w:firstLine="425"/>
              <w:jc w:val="center"/>
              <w:rPr>
                <w:sz w:val="20"/>
              </w:rPr>
            </w:pPr>
            <w:r w:rsidRPr="00FC36D7">
              <w:rPr>
                <w:b/>
                <w:sz w:val="20"/>
              </w:rPr>
              <w:t>30.0</w:t>
            </w:r>
          </w:p>
        </w:tc>
      </w:tr>
      <w:tr w:rsidR="00827409" w:rsidRPr="00FC36D7" w:rsidTr="00F432F4">
        <w:trPr>
          <w:gridAfter w:val="1"/>
          <w:wAfter w:w="36" w:type="dxa"/>
        </w:trPr>
        <w:tc>
          <w:tcPr>
            <w:tcW w:w="7325" w:type="dxa"/>
            <w:gridSpan w:val="2"/>
            <w:tcBorders>
              <w:bottom w:val="single" w:sz="4" w:space="0" w:color="BFBFBF"/>
            </w:tcBorders>
          </w:tcPr>
          <w:p w:rsidR="00827409" w:rsidRPr="00FC36D7" w:rsidRDefault="00827409" w:rsidP="006F34B7">
            <w:pPr>
              <w:ind w:left="284" w:firstLine="425"/>
              <w:rPr>
                <w:b/>
                <w:sz w:val="20"/>
              </w:rPr>
            </w:pPr>
            <w:r w:rsidRPr="00FC36D7">
              <w:rPr>
                <w:b/>
                <w:sz w:val="20"/>
              </w:rPr>
              <w:t>Підготовка бакалавра разом за освітньою програмою:</w:t>
            </w:r>
          </w:p>
        </w:tc>
        <w:tc>
          <w:tcPr>
            <w:tcW w:w="3118" w:type="dxa"/>
            <w:gridSpan w:val="5"/>
            <w:tcBorders>
              <w:bottom w:val="single" w:sz="4" w:space="0" w:color="BFBFBF"/>
            </w:tcBorders>
            <w:vAlign w:val="center"/>
          </w:tcPr>
          <w:p w:rsidR="00827409" w:rsidRPr="00FC36D7" w:rsidRDefault="00827409" w:rsidP="006F34B7">
            <w:pPr>
              <w:ind w:left="284" w:firstLine="425"/>
              <w:jc w:val="center"/>
              <w:rPr>
                <w:sz w:val="20"/>
              </w:rPr>
            </w:pPr>
            <w:r w:rsidRPr="00FC36D7">
              <w:rPr>
                <w:b/>
                <w:sz w:val="20"/>
              </w:rPr>
              <w:t>240.0</w:t>
            </w:r>
          </w:p>
        </w:tc>
      </w:tr>
      <w:tr w:rsidR="00827409" w:rsidRPr="00FC36D7" w:rsidTr="00F432F4">
        <w:tc>
          <w:tcPr>
            <w:tcW w:w="1446" w:type="dxa"/>
          </w:tcPr>
          <w:p w:rsidR="00827409" w:rsidRPr="00FC36D7" w:rsidRDefault="00827409" w:rsidP="006F34B7">
            <w:pPr>
              <w:ind w:left="284" w:firstLine="425"/>
              <w:rPr>
                <w:sz w:val="20"/>
              </w:rPr>
            </w:pPr>
            <w:r w:rsidRPr="00FC36D7">
              <w:rPr>
                <w:sz w:val="20"/>
              </w:rPr>
              <w:t xml:space="preserve">ВБ 2.1 </w:t>
            </w:r>
          </w:p>
        </w:tc>
        <w:tc>
          <w:tcPr>
            <w:tcW w:w="5915" w:type="dxa"/>
            <w:gridSpan w:val="2"/>
          </w:tcPr>
          <w:p w:rsidR="00827409" w:rsidRPr="00FC36D7" w:rsidRDefault="00827409" w:rsidP="006F34B7">
            <w:pPr>
              <w:ind w:left="284" w:firstLine="425"/>
              <w:rPr>
                <w:sz w:val="20"/>
              </w:rPr>
            </w:pPr>
            <w:r w:rsidRPr="00FC36D7">
              <w:rPr>
                <w:sz w:val="20"/>
              </w:rPr>
              <w:t>Базова загальновійськова підготовка громадян України, які здобувають вищу освіту, та поліцейських (теоретична підготовка)</w:t>
            </w:r>
          </w:p>
        </w:tc>
        <w:tc>
          <w:tcPr>
            <w:tcW w:w="1314" w:type="dxa"/>
            <w:gridSpan w:val="3"/>
            <w:vAlign w:val="center"/>
          </w:tcPr>
          <w:p w:rsidR="00827409" w:rsidRPr="00FC36D7" w:rsidRDefault="00827409" w:rsidP="006F34B7">
            <w:pPr>
              <w:ind w:left="284" w:firstLine="425"/>
              <w:jc w:val="center"/>
              <w:rPr>
                <w:sz w:val="20"/>
              </w:rPr>
            </w:pPr>
            <w:r w:rsidRPr="00FC36D7">
              <w:rPr>
                <w:sz w:val="20"/>
              </w:rPr>
              <w:t>3.0</w:t>
            </w:r>
          </w:p>
        </w:tc>
        <w:tc>
          <w:tcPr>
            <w:tcW w:w="1804" w:type="dxa"/>
            <w:gridSpan w:val="2"/>
          </w:tcPr>
          <w:p w:rsidR="00827409" w:rsidRPr="00FC36D7" w:rsidRDefault="00827409" w:rsidP="006F34B7">
            <w:pPr>
              <w:ind w:left="284" w:firstLine="425"/>
              <w:jc w:val="center"/>
              <w:rPr>
                <w:sz w:val="20"/>
              </w:rPr>
            </w:pPr>
            <w:r w:rsidRPr="00FC36D7">
              <w:rPr>
                <w:sz w:val="20"/>
              </w:rPr>
              <w:t>залік</w:t>
            </w:r>
          </w:p>
        </w:tc>
      </w:tr>
      <w:tr w:rsidR="00827409" w:rsidRPr="00FC36D7" w:rsidTr="00F432F4">
        <w:trPr>
          <w:gridAfter w:val="1"/>
          <w:wAfter w:w="36" w:type="dxa"/>
        </w:trPr>
        <w:tc>
          <w:tcPr>
            <w:tcW w:w="7325" w:type="dxa"/>
            <w:gridSpan w:val="2"/>
          </w:tcPr>
          <w:p w:rsidR="00827409" w:rsidRPr="00FC36D7" w:rsidRDefault="00827409" w:rsidP="006F34B7">
            <w:pPr>
              <w:ind w:left="284" w:firstLine="425"/>
              <w:rPr>
                <w:b/>
                <w:sz w:val="20"/>
              </w:rPr>
            </w:pPr>
            <w:r w:rsidRPr="00FC36D7">
              <w:rPr>
                <w:b/>
                <w:sz w:val="20"/>
              </w:rPr>
              <w:t>Підготовка бакалавра разом за освітньою програмою з урахуванням статті 10¹ Закону України про військовий обов’язок і військову службу:</w:t>
            </w:r>
          </w:p>
        </w:tc>
        <w:tc>
          <w:tcPr>
            <w:tcW w:w="3118" w:type="dxa"/>
            <w:gridSpan w:val="5"/>
          </w:tcPr>
          <w:p w:rsidR="00827409" w:rsidRPr="00FC36D7" w:rsidRDefault="00827409" w:rsidP="006F34B7">
            <w:pPr>
              <w:ind w:left="284" w:firstLine="425"/>
              <w:jc w:val="center"/>
              <w:rPr>
                <w:sz w:val="20"/>
              </w:rPr>
            </w:pPr>
            <w:r w:rsidRPr="00FC36D7">
              <w:rPr>
                <w:b/>
                <w:sz w:val="20"/>
              </w:rPr>
              <w:t>243.0</w:t>
            </w:r>
          </w:p>
        </w:tc>
      </w:tr>
    </w:tbl>
    <w:p w:rsidR="00827409" w:rsidRPr="00FC36D7" w:rsidRDefault="00827409" w:rsidP="006F34B7">
      <w:pPr>
        <w:spacing w:after="160" w:line="259" w:lineRule="auto"/>
        <w:ind w:left="284" w:firstLine="425"/>
        <w:rPr>
          <w:b/>
        </w:rPr>
      </w:pPr>
    </w:p>
    <w:p w:rsidR="008C1C6A" w:rsidRPr="00FC36D7" w:rsidRDefault="008C1C6A" w:rsidP="006F34B7">
      <w:pPr>
        <w:ind w:left="284" w:firstLine="425"/>
        <w:jc w:val="both"/>
        <w:rPr>
          <w:bCs/>
        </w:rPr>
      </w:pPr>
      <w:r w:rsidRPr="00FC36D7">
        <w:rPr>
          <w:bCs/>
        </w:rPr>
        <w:t xml:space="preserve">До ОП включено окрему освітню компоненту </w:t>
      </w:r>
      <w:r w:rsidRPr="00FC36D7">
        <w:rPr>
          <w:b/>
          <w:u w:val="single"/>
        </w:rPr>
        <w:t xml:space="preserve">«Базова загальновійськова підготовка громадян України, які здобувають вищу освіту, та поліцейських» (теоретична підготовка) </w:t>
      </w:r>
      <w:r w:rsidRPr="00FC36D7">
        <w:rPr>
          <w:bCs/>
        </w:rPr>
        <w:t>(БЗВП) (3 кредити ЄКТС).</w:t>
      </w:r>
    </w:p>
    <w:p w:rsidR="008C1C6A" w:rsidRPr="00FC36D7" w:rsidRDefault="008C1C6A" w:rsidP="006F34B7">
      <w:pPr>
        <w:ind w:left="284" w:firstLine="425"/>
        <w:jc w:val="both"/>
        <w:rPr>
          <w:bCs/>
        </w:rPr>
      </w:pPr>
      <w:r w:rsidRPr="00FC36D7">
        <w:rPr>
          <w:bCs/>
        </w:rPr>
        <w:t xml:space="preserve">БЗВП є елементом підготовки громадян до військової служби, як першої складової військового обов’язку громадян, визначеного статтею 1 Закону України «Про військовий обов’язок і військову службу». Базову підготовку проходять громадяни України чоловічої статі, які навчаються за денною або дуальною формою здобуття освіти. </w:t>
      </w:r>
    </w:p>
    <w:p w:rsidR="008C1C6A" w:rsidRPr="00FC36D7" w:rsidRDefault="008C1C6A" w:rsidP="006F34B7">
      <w:pPr>
        <w:ind w:left="284" w:firstLine="425"/>
        <w:jc w:val="both"/>
        <w:rPr>
          <w:bCs/>
        </w:rPr>
      </w:pPr>
      <w:r w:rsidRPr="00FC36D7">
        <w:rPr>
          <w:bCs/>
        </w:rPr>
        <w:t xml:space="preserve">Від проходження базової підготовки звільняються ті з них, які: </w:t>
      </w:r>
    </w:p>
    <w:p w:rsidR="008C1C6A" w:rsidRPr="00FC36D7" w:rsidRDefault="008C1C6A" w:rsidP="006F34B7">
      <w:pPr>
        <w:numPr>
          <w:ilvl w:val="0"/>
          <w:numId w:val="5"/>
        </w:numPr>
        <w:ind w:left="284" w:firstLine="425"/>
        <w:jc w:val="both"/>
        <w:rPr>
          <w:bCs/>
        </w:rPr>
      </w:pPr>
      <w:r w:rsidRPr="00FC36D7">
        <w:rPr>
          <w:bCs/>
        </w:rPr>
        <w:t>визнані за станом здоров’я непридатними до військової служби;</w:t>
      </w:r>
    </w:p>
    <w:p w:rsidR="008C1C6A" w:rsidRPr="00FC36D7" w:rsidRDefault="008C1C6A" w:rsidP="006F34B7">
      <w:pPr>
        <w:numPr>
          <w:ilvl w:val="0"/>
          <w:numId w:val="5"/>
        </w:numPr>
        <w:ind w:left="284" w:firstLine="425"/>
        <w:jc w:val="both"/>
        <w:rPr>
          <w:bCs/>
        </w:rPr>
      </w:pPr>
      <w:r w:rsidRPr="00FC36D7">
        <w:rPr>
          <w:bCs/>
        </w:rPr>
        <w:t xml:space="preserve">до набуття громадянства України пройшли військову службу в інших державах; </w:t>
      </w:r>
    </w:p>
    <w:p w:rsidR="008C1C6A" w:rsidRPr="00FC36D7" w:rsidRDefault="008C1C6A" w:rsidP="006F34B7">
      <w:pPr>
        <w:numPr>
          <w:ilvl w:val="0"/>
          <w:numId w:val="5"/>
        </w:numPr>
        <w:ind w:left="284" w:firstLine="425"/>
        <w:jc w:val="both"/>
        <w:rPr>
          <w:bCs/>
        </w:rPr>
      </w:pPr>
      <w:r w:rsidRPr="00FC36D7">
        <w:rPr>
          <w:bCs/>
        </w:rPr>
        <w:t>проходили військову службу;</w:t>
      </w:r>
    </w:p>
    <w:p w:rsidR="008C1C6A" w:rsidRPr="00FC36D7" w:rsidRDefault="008C1C6A" w:rsidP="006F34B7">
      <w:pPr>
        <w:numPr>
          <w:ilvl w:val="0"/>
          <w:numId w:val="5"/>
        </w:numPr>
        <w:ind w:left="284" w:firstLine="425"/>
        <w:jc w:val="both"/>
        <w:rPr>
          <w:bCs/>
        </w:rPr>
      </w:pPr>
      <w:r w:rsidRPr="00FC36D7">
        <w:rPr>
          <w:bCs/>
        </w:rPr>
        <w:t xml:space="preserve">мають сертифікат про проходження базової підготовки та здобуття військово-облікової спеціальності. </w:t>
      </w:r>
    </w:p>
    <w:p w:rsidR="008C1C6A" w:rsidRPr="00FC36D7" w:rsidRDefault="008C1C6A" w:rsidP="006F34B7">
      <w:pPr>
        <w:ind w:left="284" w:firstLine="425"/>
        <w:jc w:val="both"/>
        <w:rPr>
          <w:bCs/>
        </w:rPr>
      </w:pPr>
      <w:r w:rsidRPr="00FC36D7">
        <w:rPr>
          <w:bCs/>
        </w:rPr>
        <w:t xml:space="preserve">Не проходять базову підготовку: </w:t>
      </w:r>
    </w:p>
    <w:p w:rsidR="008C1C6A" w:rsidRPr="00FC36D7" w:rsidRDefault="008C1C6A" w:rsidP="006F34B7">
      <w:pPr>
        <w:ind w:left="284" w:firstLine="425"/>
        <w:jc w:val="both"/>
        <w:rPr>
          <w:bCs/>
        </w:rPr>
      </w:pPr>
      <w:r w:rsidRPr="00FC36D7">
        <w:rPr>
          <w:bCs/>
        </w:rPr>
        <w:t xml:space="preserve">здобувачі вищої освіти, які здобувають освіту за іншими (крім денної та дуальної) формами здобуття освіти, включаючи поєднані; </w:t>
      </w:r>
    </w:p>
    <w:p w:rsidR="008C1C6A" w:rsidRPr="00FC36D7" w:rsidRDefault="008C1C6A" w:rsidP="006F34B7">
      <w:pPr>
        <w:ind w:left="284" w:firstLine="425"/>
        <w:jc w:val="both"/>
        <w:rPr>
          <w:bCs/>
        </w:rPr>
      </w:pPr>
      <w:r w:rsidRPr="00FC36D7">
        <w:rPr>
          <w:bCs/>
        </w:rPr>
        <w:t xml:space="preserve">здобувачі вищої освіти - іноземні громадяни. </w:t>
      </w:r>
    </w:p>
    <w:p w:rsidR="008C1C6A" w:rsidRPr="00FC36D7" w:rsidRDefault="008C1C6A" w:rsidP="006F34B7">
      <w:pPr>
        <w:ind w:left="284" w:firstLine="425"/>
        <w:jc w:val="both"/>
        <w:rPr>
          <w:bCs/>
        </w:rPr>
      </w:pPr>
      <w:r w:rsidRPr="00FC36D7">
        <w:rPr>
          <w:bCs/>
        </w:rPr>
        <w:t>Інших причин звільнення від базової підготовки законодавством не передбачено.</w:t>
      </w:r>
    </w:p>
    <w:p w:rsidR="008C1C6A" w:rsidRPr="00FC36D7" w:rsidRDefault="008C1C6A" w:rsidP="006F34B7">
      <w:pPr>
        <w:ind w:left="284" w:firstLine="425"/>
        <w:jc w:val="both"/>
        <w:rPr>
          <w:bCs/>
        </w:rPr>
      </w:pPr>
      <w:r w:rsidRPr="00FC36D7">
        <w:rPr>
          <w:bCs/>
        </w:rPr>
        <w:t xml:space="preserve">Постійне перебування здобувача освіти на тимчасово окупованій території є підставою для перенесення проходження БЗВП на наступний рік навчання. </w:t>
      </w:r>
    </w:p>
    <w:p w:rsidR="008C1C6A" w:rsidRPr="00FC36D7" w:rsidRDefault="008C1C6A" w:rsidP="006F34B7">
      <w:pPr>
        <w:ind w:left="284" w:firstLine="425"/>
        <w:jc w:val="both"/>
        <w:rPr>
          <w:bCs/>
        </w:rPr>
      </w:pPr>
      <w:r w:rsidRPr="00FC36D7">
        <w:rPr>
          <w:bCs/>
        </w:rPr>
        <w:t xml:space="preserve">Рішення про звільнення здобувачів освіти від проходження базової загальновійськова підготовки/перенесення проходження БЗВП на наступний рік навчання приймають керівники закладів вищої освіти на підставі особистих заяв з доданням підтвердних документів. Уповноважені представники органів військового управління можуть проводити перевірку наданих здобувачами освіти підтвердних документів. </w:t>
      </w:r>
    </w:p>
    <w:p w:rsidR="008C1C6A" w:rsidRPr="00FC36D7" w:rsidRDefault="008C1C6A" w:rsidP="006F34B7">
      <w:pPr>
        <w:ind w:left="284" w:firstLine="425"/>
        <w:jc w:val="both"/>
        <w:rPr>
          <w:bCs/>
        </w:rPr>
      </w:pPr>
      <w:r w:rsidRPr="00FC36D7">
        <w:rPr>
          <w:bCs/>
        </w:rPr>
        <w:lastRenderedPageBreak/>
        <w:t xml:space="preserve">Здобувачі освіти жіночої статі – громадянки України, які здобувають освіту за денною або дуальною формою здобуття освіти можуть проходити базову підготовку добровільно на підставі особистої заяви, поданої до закладу вищої освіти. </w:t>
      </w:r>
    </w:p>
    <w:p w:rsidR="008C1C6A" w:rsidRPr="00FC36D7" w:rsidRDefault="008C1C6A" w:rsidP="006F34B7">
      <w:pPr>
        <w:ind w:left="284" w:firstLine="425"/>
        <w:jc w:val="both"/>
        <w:rPr>
          <w:bCs/>
        </w:rPr>
      </w:pPr>
      <w:r w:rsidRPr="00FC36D7">
        <w:rPr>
          <w:bCs/>
        </w:rPr>
        <w:t>Теоретичну підготовку БЗВП проходять здобувачі вищої освіти на основі повної загальної середньої освіти на другому році навчання. Здобувачі вищої освіти на основі освітньо-кваліфікаційного рівня молодшого спеціаліста, освітньо-професійного ступеня фахового молодшого бакалавра та освітнього ступеня молодшого бакалавра (на основі НРК5) проходять БЗВП на першому році навчання при вступі зі скороченим строком навчання або на другому році навчання при вступі без скорочення строку навчання.</w:t>
      </w:r>
    </w:p>
    <w:p w:rsidR="00BE184D" w:rsidRDefault="00BE184D" w:rsidP="006F34B7">
      <w:pPr>
        <w:spacing w:after="160" w:line="259" w:lineRule="auto"/>
        <w:ind w:left="284" w:firstLine="425"/>
        <w:jc w:val="center"/>
        <w:rPr>
          <w:b/>
        </w:rPr>
      </w:pPr>
    </w:p>
    <w:p w:rsidR="008C36FA" w:rsidRPr="00FC36D7" w:rsidRDefault="00AF516E" w:rsidP="006F34B7">
      <w:pPr>
        <w:spacing w:after="160" w:line="259" w:lineRule="auto"/>
        <w:ind w:left="284" w:firstLine="425"/>
        <w:jc w:val="center"/>
        <w:rPr>
          <w:b/>
        </w:rPr>
      </w:pPr>
      <w:r w:rsidRPr="00FC36D7">
        <w:rPr>
          <w:b/>
        </w:rPr>
        <w:t>2.2.   Структурно-логічна схема освітньої програми</w:t>
      </w:r>
    </w:p>
    <w:p w:rsidR="008C36FA" w:rsidRPr="00FC36D7" w:rsidRDefault="00AF516E" w:rsidP="006F34B7">
      <w:pPr>
        <w:ind w:left="284" w:firstLine="425"/>
      </w:pPr>
      <w:r w:rsidRPr="00FC36D7">
        <w:t>В структурно-логічній схемі освітньої програми представлені:</w:t>
      </w:r>
    </w:p>
    <w:p w:rsidR="009873C1" w:rsidRPr="00FC36D7" w:rsidRDefault="00AF516E" w:rsidP="006F34B7">
      <w:pPr>
        <w:numPr>
          <w:ilvl w:val="0"/>
          <w:numId w:val="2"/>
        </w:numPr>
        <w:pBdr>
          <w:top w:val="nil"/>
          <w:left w:val="nil"/>
          <w:bottom w:val="nil"/>
          <w:right w:val="nil"/>
          <w:between w:val="nil"/>
        </w:pBdr>
        <w:ind w:left="284" w:firstLine="425"/>
        <w:rPr>
          <w:color w:val="000000"/>
        </w:rPr>
      </w:pPr>
      <w:r w:rsidRPr="00FC36D7">
        <w:rPr>
          <w:color w:val="000000"/>
        </w:rPr>
        <w:t xml:space="preserve">Обов'язкові </w:t>
      </w:r>
      <w:r w:rsidR="009873C1" w:rsidRPr="00FC36D7">
        <w:rPr>
          <w:color w:val="000000"/>
        </w:rPr>
        <w:t>освітні компоненти</w:t>
      </w:r>
      <w:r w:rsidRPr="00FC36D7">
        <w:rPr>
          <w:color w:val="000000"/>
        </w:rPr>
        <w:t xml:space="preserve">. </w:t>
      </w:r>
    </w:p>
    <w:p w:rsidR="009873C1" w:rsidRPr="00FC36D7" w:rsidRDefault="009873C1" w:rsidP="006F34B7">
      <w:pPr>
        <w:pBdr>
          <w:top w:val="nil"/>
          <w:left w:val="nil"/>
          <w:bottom w:val="nil"/>
          <w:right w:val="nil"/>
          <w:between w:val="nil"/>
        </w:pBdr>
        <w:ind w:left="284" w:firstLine="425"/>
        <w:rPr>
          <w:color w:val="000000"/>
        </w:rPr>
      </w:pPr>
      <w:r w:rsidRPr="00FC36D7">
        <w:t xml:space="preserve">Формування загальних та спеціальних (фахових) </w:t>
      </w:r>
      <w:proofErr w:type="spellStart"/>
      <w:r w:rsidRPr="00FC36D7">
        <w:t>компетентностей</w:t>
      </w:r>
      <w:proofErr w:type="spellEnd"/>
      <w:r w:rsidR="00AF516E" w:rsidRPr="00FC36D7">
        <w:rPr>
          <w:color w:val="000000"/>
        </w:rPr>
        <w:t>;</w:t>
      </w:r>
      <w:r w:rsidRPr="00FC36D7">
        <w:rPr>
          <w:color w:val="000000"/>
        </w:rPr>
        <w:t xml:space="preserve"> </w:t>
      </w:r>
    </w:p>
    <w:p w:rsidR="008C36FA" w:rsidRPr="00FC36D7" w:rsidRDefault="009873C1" w:rsidP="006F34B7">
      <w:pPr>
        <w:pBdr>
          <w:top w:val="nil"/>
          <w:left w:val="nil"/>
          <w:bottom w:val="nil"/>
          <w:right w:val="nil"/>
          <w:between w:val="nil"/>
        </w:pBdr>
        <w:ind w:left="284" w:firstLine="425"/>
        <w:rPr>
          <w:color w:val="000000"/>
        </w:rPr>
      </w:pPr>
      <w:r w:rsidRPr="00FC36D7">
        <w:rPr>
          <w:color w:val="000000"/>
        </w:rPr>
        <w:t xml:space="preserve">навчальні дисципліни; </w:t>
      </w:r>
      <w:r w:rsidRPr="00FC36D7">
        <w:t>курсові проекти (роботи); практика.</w:t>
      </w:r>
    </w:p>
    <w:p w:rsidR="008C36FA" w:rsidRPr="00FC36D7" w:rsidRDefault="00AF516E" w:rsidP="006F34B7">
      <w:pPr>
        <w:numPr>
          <w:ilvl w:val="0"/>
          <w:numId w:val="2"/>
        </w:numPr>
        <w:pBdr>
          <w:top w:val="nil"/>
          <w:left w:val="nil"/>
          <w:bottom w:val="nil"/>
          <w:right w:val="nil"/>
          <w:between w:val="nil"/>
        </w:pBdr>
        <w:ind w:left="284" w:firstLine="425"/>
        <w:rPr>
          <w:color w:val="000000"/>
        </w:rPr>
      </w:pPr>
      <w:r w:rsidRPr="00FC36D7">
        <w:rPr>
          <w:color w:val="000000"/>
        </w:rPr>
        <w:t xml:space="preserve">Вибіркові </w:t>
      </w:r>
      <w:r w:rsidR="009873C1" w:rsidRPr="00FC36D7">
        <w:rPr>
          <w:color w:val="000000"/>
        </w:rPr>
        <w:t>освітні компоненти;</w:t>
      </w:r>
    </w:p>
    <w:p w:rsidR="00827409" w:rsidRPr="00FC36D7" w:rsidRDefault="00827409" w:rsidP="006F34B7">
      <w:pPr>
        <w:numPr>
          <w:ilvl w:val="0"/>
          <w:numId w:val="2"/>
        </w:numPr>
        <w:pBdr>
          <w:top w:val="nil"/>
          <w:left w:val="nil"/>
          <w:bottom w:val="nil"/>
          <w:right w:val="nil"/>
          <w:between w:val="nil"/>
        </w:pBdr>
        <w:ind w:left="284" w:firstLine="425"/>
        <w:rPr>
          <w:color w:val="000000"/>
        </w:rPr>
      </w:pPr>
      <w:r w:rsidRPr="00FC36D7">
        <w:rPr>
          <w:color w:val="000000"/>
        </w:rPr>
        <w:t>Базова загальновійськова підготовка громадян України, які здобувають вищу освіту, та поліцейських (теоретична підготовка);</w:t>
      </w:r>
    </w:p>
    <w:p w:rsidR="008C36FA" w:rsidRPr="00FC36D7" w:rsidRDefault="00A34124" w:rsidP="006F34B7">
      <w:pPr>
        <w:numPr>
          <w:ilvl w:val="0"/>
          <w:numId w:val="2"/>
        </w:numPr>
        <w:pBdr>
          <w:top w:val="nil"/>
          <w:left w:val="nil"/>
          <w:bottom w:val="nil"/>
          <w:right w:val="nil"/>
          <w:between w:val="nil"/>
        </w:pBdr>
        <w:ind w:left="284" w:firstLine="425"/>
        <w:rPr>
          <w:color w:val="000000"/>
        </w:rPr>
      </w:pPr>
      <w:r w:rsidRPr="00FC36D7">
        <w:rPr>
          <w:color w:val="000000"/>
        </w:rPr>
        <w:t>А</w:t>
      </w:r>
      <w:r w:rsidR="00AF516E" w:rsidRPr="00FC36D7">
        <w:rPr>
          <w:color w:val="000000"/>
        </w:rPr>
        <w:t>тестація.</w:t>
      </w:r>
    </w:p>
    <w:p w:rsidR="008C36FA" w:rsidRPr="00FC36D7" w:rsidRDefault="007A5F40" w:rsidP="006F34B7">
      <w:pPr>
        <w:ind w:left="284" w:firstLine="425"/>
        <w:jc w:val="both"/>
        <w:rPr>
          <w:color w:val="222222"/>
        </w:rPr>
      </w:pPr>
      <w:r w:rsidRPr="00FC36D7">
        <w:rPr>
          <w:color w:val="000000"/>
        </w:rPr>
        <w:t>Н</w:t>
      </w:r>
      <w:r w:rsidR="00AF516E" w:rsidRPr="00FC36D7">
        <w:rPr>
          <w:color w:val="000000"/>
        </w:rPr>
        <w:t>авчальні дисципліни</w:t>
      </w:r>
      <w:r w:rsidR="00E92150" w:rsidRPr="00FC36D7">
        <w:rPr>
          <w:color w:val="000000"/>
        </w:rPr>
        <w:t xml:space="preserve">, які є частиною </w:t>
      </w:r>
      <w:r w:rsidR="00E92150" w:rsidRPr="00FC36D7">
        <w:t>персонального шляху у реалізації особистісного потенціалу здобувача освіти</w:t>
      </w:r>
      <w:r w:rsidR="00E92150" w:rsidRPr="00FC36D7">
        <w:rPr>
          <w:color w:val="000000"/>
        </w:rPr>
        <w:t xml:space="preserve"> (вибіркові освітні компоненти), </w:t>
      </w:r>
      <w:r w:rsidR="00E92150" w:rsidRPr="00FC36D7">
        <w:t>конкретизація процедури формування індивідуальної освітньої траєкторії здобувачами вищої освіти</w:t>
      </w:r>
      <w:r w:rsidR="00E92150" w:rsidRPr="00FC36D7">
        <w:rPr>
          <w:color w:val="000000"/>
        </w:rPr>
        <w:t xml:space="preserve"> </w:t>
      </w:r>
      <w:r w:rsidR="00AF516E" w:rsidRPr="00FC36D7">
        <w:rPr>
          <w:color w:val="222222"/>
        </w:rPr>
        <w:t xml:space="preserve">у </w:t>
      </w:r>
      <w:r w:rsidR="00E92150" w:rsidRPr="00FC36D7">
        <w:rPr>
          <w:color w:val="222222"/>
        </w:rPr>
        <w:t xml:space="preserve">СНУ ім. В. Даля здійснюється у </w:t>
      </w:r>
      <w:r w:rsidR="00AF516E" w:rsidRPr="00FC36D7">
        <w:rPr>
          <w:color w:val="222222"/>
        </w:rPr>
        <w:t xml:space="preserve">відповідності до </w:t>
      </w:r>
      <w:r w:rsidR="00E92150" w:rsidRPr="00FC36D7">
        <w:rPr>
          <w:color w:val="222222"/>
        </w:rPr>
        <w:t xml:space="preserve">Положення про порядок та умови формування індивідуальної освітньої траєкторії здобувачами вищої освіти Східноукраїнського національного університету імені Володимира Даля. </w:t>
      </w:r>
    </w:p>
    <w:p w:rsidR="008C1C6A" w:rsidRPr="00FC36D7" w:rsidRDefault="008C1C6A" w:rsidP="006F34B7">
      <w:pPr>
        <w:ind w:left="284" w:firstLine="425"/>
        <w:jc w:val="both"/>
      </w:pPr>
    </w:p>
    <w:p w:rsidR="00D234BC" w:rsidRDefault="00D234BC" w:rsidP="006F34B7">
      <w:pPr>
        <w:suppressAutoHyphens/>
        <w:ind w:left="284" w:firstLine="425"/>
        <w:jc w:val="center"/>
        <w:rPr>
          <w:bCs/>
        </w:rPr>
      </w:pPr>
    </w:p>
    <w:p w:rsidR="00D234BC" w:rsidRDefault="00D234BC" w:rsidP="006F34B7">
      <w:pPr>
        <w:suppressAutoHyphens/>
        <w:ind w:left="284" w:firstLine="425"/>
        <w:jc w:val="center"/>
        <w:rPr>
          <w:bCs/>
        </w:rPr>
      </w:pPr>
    </w:p>
    <w:p w:rsidR="008C1C6A" w:rsidRDefault="008C1C6A" w:rsidP="006F34B7">
      <w:pPr>
        <w:suppressAutoHyphens/>
        <w:ind w:left="284" w:firstLine="425"/>
        <w:jc w:val="center"/>
        <w:rPr>
          <w:bCs/>
        </w:rPr>
      </w:pPr>
      <w:proofErr w:type="spellStart"/>
      <w:r w:rsidRPr="00FC36D7">
        <w:rPr>
          <w:bCs/>
        </w:rPr>
        <w:t>Посеместрова</w:t>
      </w:r>
      <w:proofErr w:type="spellEnd"/>
      <w:r w:rsidRPr="00FC36D7">
        <w:rPr>
          <w:bCs/>
        </w:rPr>
        <w:t xml:space="preserve"> структурна схема освітньої-професійної програми підготовки бакалаврів спеціальності 081 «Право»</w:t>
      </w:r>
    </w:p>
    <w:p w:rsidR="00D234BC" w:rsidRDefault="00D234BC" w:rsidP="006F34B7">
      <w:pPr>
        <w:suppressAutoHyphens/>
        <w:ind w:left="284" w:firstLine="425"/>
        <w:jc w:val="center"/>
        <w:rPr>
          <w:bCs/>
        </w:rPr>
      </w:pPr>
    </w:p>
    <w:p w:rsidR="00D234BC" w:rsidRDefault="00D234BC" w:rsidP="006F34B7">
      <w:pPr>
        <w:suppressAutoHyphens/>
        <w:ind w:left="284" w:firstLine="425"/>
        <w:jc w:val="center"/>
        <w:rPr>
          <w:bCs/>
        </w:rPr>
      </w:pPr>
    </w:p>
    <w:p w:rsidR="00D234BC" w:rsidRDefault="00D234BC" w:rsidP="006F34B7">
      <w:pPr>
        <w:suppressAutoHyphens/>
        <w:ind w:left="284" w:firstLine="425"/>
        <w:jc w:val="center"/>
        <w:rPr>
          <w:bCs/>
        </w:rPr>
      </w:pPr>
      <w:r w:rsidRPr="00D234BC">
        <w:rPr>
          <w:bCs/>
        </w:rPr>
        <w:drawing>
          <wp:inline distT="0" distB="0" distL="0" distR="0" wp14:anchorId="618DEBCB" wp14:editId="1E10B19C">
            <wp:extent cx="6096851" cy="342947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096851" cy="3429479"/>
                    </a:xfrm>
                    <a:prstGeom prst="rect">
                      <a:avLst/>
                    </a:prstGeom>
                  </pic:spPr>
                </pic:pic>
              </a:graphicData>
            </a:graphic>
          </wp:inline>
        </w:drawing>
      </w:r>
    </w:p>
    <w:p w:rsidR="00D234BC" w:rsidRDefault="00D234BC" w:rsidP="006F34B7">
      <w:pPr>
        <w:suppressAutoHyphens/>
        <w:ind w:left="284" w:firstLine="425"/>
        <w:jc w:val="center"/>
        <w:rPr>
          <w:bCs/>
        </w:rPr>
      </w:pPr>
    </w:p>
    <w:p w:rsidR="00D234BC" w:rsidRPr="00FC36D7" w:rsidRDefault="00D234BC" w:rsidP="006F34B7">
      <w:pPr>
        <w:suppressAutoHyphens/>
        <w:ind w:left="284" w:firstLine="425"/>
        <w:jc w:val="center"/>
        <w:rPr>
          <w:bCs/>
        </w:rPr>
      </w:pPr>
    </w:p>
    <w:p w:rsidR="008C1C6A" w:rsidRDefault="008C1C6A" w:rsidP="006F34B7">
      <w:pPr>
        <w:ind w:left="284" w:firstLine="425"/>
        <w:jc w:val="both"/>
      </w:pPr>
    </w:p>
    <w:p w:rsidR="00636081" w:rsidRPr="00CC1558" w:rsidRDefault="00636081" w:rsidP="00636081">
      <w:pPr>
        <w:ind w:left="284" w:firstLine="424"/>
        <w:jc w:val="both"/>
      </w:pPr>
      <w:r w:rsidRPr="00CC1558">
        <w:lastRenderedPageBreak/>
        <w:t>В структурно-логічній схемі на білому фоні надані назви обов'язкових компонентів освітньої програми, а на зеленому – вибіркові освітні компоненти.</w:t>
      </w:r>
    </w:p>
    <w:p w:rsidR="00636081" w:rsidRPr="00CC1558" w:rsidRDefault="00636081" w:rsidP="00636081"/>
    <w:tbl>
      <w:tblPr>
        <w:tblStyle w:val="af2"/>
        <w:tblpPr w:leftFromText="180" w:rightFromText="180" w:vertAnchor="text" w:tblpX="463" w:tblpY="1"/>
        <w:tblOverlap w:val="never"/>
        <w:tblW w:w="10631" w:type="dxa"/>
        <w:tblCellSpacing w:w="56" w:type="dxa"/>
        <w:tblLayout w:type="fixed"/>
        <w:tblCellMar>
          <w:left w:w="57" w:type="dxa"/>
          <w:right w:w="57" w:type="dxa"/>
        </w:tblCellMar>
        <w:tblLook w:val="04A0" w:firstRow="1" w:lastRow="0" w:firstColumn="1" w:lastColumn="0" w:noHBand="0" w:noVBand="1"/>
      </w:tblPr>
      <w:tblGrid>
        <w:gridCol w:w="1276"/>
        <w:gridCol w:w="1275"/>
        <w:gridCol w:w="1326"/>
        <w:gridCol w:w="1368"/>
        <w:gridCol w:w="1559"/>
        <w:gridCol w:w="1276"/>
        <w:gridCol w:w="1275"/>
        <w:gridCol w:w="1276"/>
      </w:tblGrid>
      <w:tr w:rsidR="00636081" w:rsidRPr="00CC1558" w:rsidTr="00636081">
        <w:trPr>
          <w:trHeight w:val="146"/>
          <w:tblCellSpacing w:w="56" w:type="dxa"/>
        </w:trPr>
        <w:tc>
          <w:tcPr>
            <w:tcW w:w="10407" w:type="dxa"/>
            <w:gridSpan w:val="8"/>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Семестри</w:t>
            </w:r>
          </w:p>
        </w:tc>
      </w:tr>
      <w:tr w:rsidR="00636081" w:rsidRPr="00CC1558" w:rsidTr="00636081">
        <w:trPr>
          <w:trHeight w:val="146"/>
          <w:tblCellSpacing w:w="56" w:type="dxa"/>
        </w:trPr>
        <w:tc>
          <w:tcPr>
            <w:tcW w:w="1108"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1</w:t>
            </w:r>
          </w:p>
        </w:tc>
        <w:tc>
          <w:tcPr>
            <w:tcW w:w="1163"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2</w:t>
            </w:r>
          </w:p>
        </w:tc>
        <w:tc>
          <w:tcPr>
            <w:tcW w:w="1214"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3</w:t>
            </w:r>
          </w:p>
        </w:tc>
        <w:tc>
          <w:tcPr>
            <w:tcW w:w="1256"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4</w:t>
            </w:r>
          </w:p>
        </w:tc>
        <w:tc>
          <w:tcPr>
            <w:tcW w:w="1447"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5</w:t>
            </w:r>
          </w:p>
        </w:tc>
        <w:tc>
          <w:tcPr>
            <w:tcW w:w="1164"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6</w:t>
            </w:r>
          </w:p>
        </w:tc>
        <w:tc>
          <w:tcPr>
            <w:tcW w:w="1163"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7</w:t>
            </w:r>
          </w:p>
        </w:tc>
        <w:tc>
          <w:tcPr>
            <w:tcW w:w="1108" w:type="dxa"/>
            <w:shd w:val="clear" w:color="auto" w:fill="EEECE1" w:themeFill="background2"/>
            <w:vAlign w:val="center"/>
          </w:tcPr>
          <w:p w:rsidR="00636081" w:rsidRPr="00CC1558" w:rsidRDefault="00636081" w:rsidP="00636081">
            <w:pPr>
              <w:jc w:val="center"/>
              <w:rPr>
                <w:color w:val="000000" w:themeColor="text1"/>
                <w:sz w:val="16"/>
                <w:szCs w:val="16"/>
                <w:lang w:val="uk-UA"/>
              </w:rPr>
            </w:pPr>
            <w:r w:rsidRPr="00CC1558">
              <w:rPr>
                <w:color w:val="000000" w:themeColor="text1"/>
                <w:sz w:val="16"/>
                <w:szCs w:val="16"/>
                <w:lang w:val="uk-UA"/>
              </w:rPr>
              <w:t>8</w:t>
            </w:r>
          </w:p>
        </w:tc>
      </w:tr>
      <w:tr w:rsidR="00636081" w:rsidRPr="00CC1558" w:rsidTr="00636081">
        <w:trPr>
          <w:trHeight w:val="228"/>
          <w:tblCellSpacing w:w="56" w:type="dxa"/>
        </w:trPr>
        <w:tc>
          <w:tcPr>
            <w:tcW w:w="10407" w:type="dxa"/>
            <w:gridSpan w:val="8"/>
            <w:shd w:val="clear" w:color="auto" w:fill="D9D9D9" w:themeFill="background1" w:themeFillShade="D9"/>
          </w:tcPr>
          <w:p w:rsidR="00636081" w:rsidRPr="00CC1558" w:rsidRDefault="00636081" w:rsidP="00636081">
            <w:pPr>
              <w:jc w:val="center"/>
              <w:rPr>
                <w:b/>
                <w:color w:val="000000"/>
                <w:lang w:val="uk-UA"/>
              </w:rPr>
            </w:pPr>
            <w:r w:rsidRPr="00CC1558">
              <w:rPr>
                <w:b/>
                <w:color w:val="000000"/>
                <w:lang w:val="uk-UA"/>
              </w:rPr>
              <w:t>Обов'язкові освітні компоненти</w:t>
            </w:r>
          </w:p>
          <w:p w:rsidR="00636081" w:rsidRPr="00CC1558" w:rsidRDefault="00636081" w:rsidP="00636081">
            <w:pPr>
              <w:jc w:val="center"/>
              <w:rPr>
                <w:color w:val="000000" w:themeColor="text1"/>
                <w:lang w:val="uk-UA"/>
              </w:rPr>
            </w:pPr>
            <w:r w:rsidRPr="00CC1558">
              <w:rPr>
                <w:b/>
                <w:lang w:val="uk-UA"/>
              </w:rPr>
              <w:t xml:space="preserve">Формування загальних та спеціальних (фахових) </w:t>
            </w:r>
            <w:proofErr w:type="spellStart"/>
            <w:r w:rsidRPr="00CC1558">
              <w:rPr>
                <w:b/>
                <w:lang w:val="uk-UA"/>
              </w:rPr>
              <w:t>компетентностей</w:t>
            </w:r>
            <w:proofErr w:type="spellEnd"/>
            <w:r w:rsidRPr="00CC1558">
              <w:rPr>
                <w:lang w:val="uk-UA"/>
              </w:rPr>
              <w:t>.</w:t>
            </w:r>
          </w:p>
        </w:tc>
      </w:tr>
      <w:tr w:rsidR="00636081" w:rsidRPr="00CC1558" w:rsidTr="00636081">
        <w:trPr>
          <w:trHeight w:val="228"/>
          <w:tblCellSpacing w:w="56" w:type="dxa"/>
        </w:trPr>
        <w:tc>
          <w:tcPr>
            <w:tcW w:w="10407" w:type="dxa"/>
            <w:gridSpan w:val="8"/>
            <w:shd w:val="clear" w:color="auto" w:fill="D9D9D9" w:themeFill="background1" w:themeFillShade="D9"/>
          </w:tcPr>
          <w:p w:rsidR="00636081" w:rsidRPr="00CC1558" w:rsidRDefault="00636081" w:rsidP="00636081">
            <w:pPr>
              <w:jc w:val="center"/>
              <w:rPr>
                <w:color w:val="000000"/>
                <w:lang w:val="uk-UA"/>
              </w:rPr>
            </w:pPr>
            <w:r w:rsidRPr="00CC1558">
              <w:rPr>
                <w:b/>
                <w:lang w:val="uk-UA"/>
              </w:rPr>
              <w:t>Навчальні дисципліни</w:t>
            </w:r>
          </w:p>
        </w:tc>
      </w:tr>
      <w:tr w:rsidR="00636081" w:rsidRPr="00CC1558" w:rsidTr="00636081">
        <w:trPr>
          <w:trHeight w:val="914"/>
          <w:tblCellSpacing w:w="56" w:type="dxa"/>
        </w:trPr>
        <w:tc>
          <w:tcPr>
            <w:tcW w:w="1108" w:type="dxa"/>
          </w:tcPr>
          <w:p w:rsidR="00636081" w:rsidRPr="00CC1558" w:rsidRDefault="00636081" w:rsidP="00636081">
            <w:pPr>
              <w:rPr>
                <w:sz w:val="16"/>
                <w:szCs w:val="16"/>
                <w:lang w:val="uk-UA"/>
              </w:rPr>
            </w:pPr>
            <w:r w:rsidRPr="00CC1558">
              <w:rPr>
                <w:sz w:val="18"/>
                <w:szCs w:val="18"/>
                <w:lang w:val="uk-UA"/>
              </w:rPr>
              <w:t>Історія України і  української культури</w:t>
            </w:r>
          </w:p>
        </w:tc>
        <w:tc>
          <w:tcPr>
            <w:tcW w:w="1163" w:type="dxa"/>
          </w:tcPr>
          <w:p w:rsidR="00636081" w:rsidRPr="00CC1558" w:rsidRDefault="00636081" w:rsidP="00636081">
            <w:pPr>
              <w:rPr>
                <w:sz w:val="18"/>
                <w:szCs w:val="18"/>
                <w:lang w:val="uk-UA"/>
              </w:rPr>
            </w:pPr>
            <w:r w:rsidRPr="00CC1558">
              <w:rPr>
                <w:sz w:val="18"/>
                <w:szCs w:val="18"/>
                <w:lang w:val="uk-UA"/>
              </w:rPr>
              <w:t>Історія України і  української культури</w:t>
            </w:r>
          </w:p>
        </w:tc>
        <w:tc>
          <w:tcPr>
            <w:tcW w:w="1214" w:type="dxa"/>
          </w:tcPr>
          <w:p w:rsidR="00636081" w:rsidRPr="00CC1558" w:rsidRDefault="00636081" w:rsidP="00636081">
            <w:pPr>
              <w:rPr>
                <w:sz w:val="16"/>
                <w:szCs w:val="16"/>
                <w:lang w:val="uk-UA"/>
              </w:rPr>
            </w:pPr>
            <w:r w:rsidRPr="00CC1558">
              <w:rPr>
                <w:sz w:val="16"/>
                <w:szCs w:val="16"/>
                <w:lang w:val="uk-UA"/>
              </w:rPr>
              <w:t>Українська мова (за професійним спрямуванням)</w:t>
            </w:r>
          </w:p>
        </w:tc>
        <w:tc>
          <w:tcPr>
            <w:tcW w:w="1256" w:type="dxa"/>
          </w:tcPr>
          <w:p w:rsidR="00636081" w:rsidRPr="00CC1558" w:rsidRDefault="00636081" w:rsidP="00636081">
            <w:pPr>
              <w:rPr>
                <w:sz w:val="16"/>
                <w:szCs w:val="16"/>
                <w:lang w:val="uk-UA"/>
              </w:rPr>
            </w:pPr>
            <w:r w:rsidRPr="00CC1558">
              <w:rPr>
                <w:sz w:val="16"/>
                <w:szCs w:val="16"/>
                <w:lang w:val="uk-UA"/>
              </w:rPr>
              <w:t>Українська мова (за професійним спрямуванням)</w:t>
            </w:r>
          </w:p>
        </w:tc>
        <w:tc>
          <w:tcPr>
            <w:tcW w:w="1447" w:type="dxa"/>
          </w:tcPr>
          <w:p w:rsidR="00636081" w:rsidRPr="00CC1558" w:rsidRDefault="00636081" w:rsidP="00636081">
            <w:pPr>
              <w:rPr>
                <w:sz w:val="18"/>
                <w:szCs w:val="18"/>
                <w:lang w:val="uk-UA"/>
              </w:rPr>
            </w:pPr>
            <w:r w:rsidRPr="00CC1558">
              <w:rPr>
                <w:sz w:val="18"/>
                <w:szCs w:val="18"/>
                <w:lang w:val="uk-UA"/>
              </w:rPr>
              <w:t>Українська мова (за професійним спрямуванням)</w:t>
            </w:r>
          </w:p>
        </w:tc>
        <w:tc>
          <w:tcPr>
            <w:tcW w:w="1164"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108" w:type="dxa"/>
            <w:vAlign w:val="center"/>
          </w:tcPr>
          <w:p w:rsidR="00636081" w:rsidRPr="00CC1558" w:rsidRDefault="00636081" w:rsidP="00636081">
            <w:pPr>
              <w:jc w:val="center"/>
              <w:rPr>
                <w:color w:val="000000" w:themeColor="text1"/>
                <w:lang w:val="uk-UA"/>
              </w:rPr>
            </w:pPr>
          </w:p>
        </w:tc>
      </w:tr>
      <w:tr w:rsidR="00636081" w:rsidRPr="00CC1558" w:rsidTr="00636081">
        <w:trPr>
          <w:trHeight w:val="146"/>
          <w:tblCellSpacing w:w="56" w:type="dxa"/>
        </w:trPr>
        <w:tc>
          <w:tcPr>
            <w:tcW w:w="1108" w:type="dxa"/>
          </w:tcPr>
          <w:p w:rsidR="00636081" w:rsidRPr="00CC1558" w:rsidRDefault="00636081" w:rsidP="00636081">
            <w:pPr>
              <w:rPr>
                <w:lang w:val="uk-UA"/>
              </w:rPr>
            </w:pPr>
            <w:r w:rsidRPr="00CC1558">
              <w:rPr>
                <w:lang w:val="uk-UA"/>
              </w:rPr>
              <w:t>Іноземна мова *  (латинська мова)</w:t>
            </w:r>
          </w:p>
        </w:tc>
        <w:tc>
          <w:tcPr>
            <w:tcW w:w="1163" w:type="dxa"/>
          </w:tcPr>
          <w:p w:rsidR="00636081" w:rsidRPr="00CC1558" w:rsidRDefault="00636081" w:rsidP="00636081">
            <w:pPr>
              <w:rPr>
                <w:lang w:val="uk-UA"/>
              </w:rPr>
            </w:pPr>
            <w:r w:rsidRPr="00CC1558">
              <w:rPr>
                <w:lang w:val="uk-UA"/>
              </w:rPr>
              <w:t>Іноземна мова</w:t>
            </w:r>
          </w:p>
        </w:tc>
        <w:tc>
          <w:tcPr>
            <w:tcW w:w="1214" w:type="dxa"/>
          </w:tcPr>
          <w:p w:rsidR="00636081" w:rsidRPr="00CC1558" w:rsidRDefault="00636081" w:rsidP="00636081">
            <w:pPr>
              <w:rPr>
                <w:lang w:val="uk-UA"/>
              </w:rPr>
            </w:pPr>
            <w:r w:rsidRPr="00CC1558">
              <w:rPr>
                <w:lang w:val="uk-UA"/>
              </w:rPr>
              <w:t>Іноземна мова</w:t>
            </w:r>
          </w:p>
        </w:tc>
        <w:tc>
          <w:tcPr>
            <w:tcW w:w="1256" w:type="dxa"/>
          </w:tcPr>
          <w:p w:rsidR="00636081" w:rsidRPr="00CC1558" w:rsidRDefault="00636081" w:rsidP="00636081">
            <w:pPr>
              <w:rPr>
                <w:lang w:val="uk-UA"/>
              </w:rPr>
            </w:pPr>
            <w:r w:rsidRPr="00CC1558">
              <w:rPr>
                <w:lang w:val="uk-UA"/>
              </w:rPr>
              <w:t>Іноземна мова</w:t>
            </w:r>
          </w:p>
        </w:tc>
        <w:tc>
          <w:tcPr>
            <w:tcW w:w="1447" w:type="dxa"/>
          </w:tcPr>
          <w:p w:rsidR="00636081" w:rsidRPr="00CC1558" w:rsidRDefault="00636081" w:rsidP="00636081">
            <w:pPr>
              <w:rPr>
                <w:lang w:val="uk-UA"/>
              </w:rPr>
            </w:pPr>
            <w:r w:rsidRPr="00CC1558">
              <w:rPr>
                <w:lang w:val="uk-UA"/>
              </w:rPr>
              <w:t>Іноземна мова</w:t>
            </w:r>
          </w:p>
        </w:tc>
        <w:tc>
          <w:tcPr>
            <w:tcW w:w="1164" w:type="dxa"/>
          </w:tcPr>
          <w:p w:rsidR="00636081" w:rsidRPr="00CC1558" w:rsidRDefault="00636081" w:rsidP="00636081">
            <w:pPr>
              <w:rPr>
                <w:lang w:val="uk-UA"/>
              </w:rPr>
            </w:pPr>
            <w:r w:rsidRPr="00CC1558">
              <w:rPr>
                <w:lang w:val="uk-UA"/>
              </w:rPr>
              <w:t>Іноземна мова</w:t>
            </w:r>
          </w:p>
        </w:tc>
        <w:tc>
          <w:tcPr>
            <w:tcW w:w="1163" w:type="dxa"/>
          </w:tcPr>
          <w:p w:rsidR="00636081" w:rsidRPr="00CC1558" w:rsidRDefault="00636081" w:rsidP="00636081">
            <w:pPr>
              <w:rPr>
                <w:lang w:val="uk-UA"/>
              </w:rPr>
            </w:pPr>
            <w:r w:rsidRPr="00CC1558">
              <w:rPr>
                <w:lang w:val="uk-UA"/>
              </w:rPr>
              <w:t>Іноземна мова</w:t>
            </w:r>
          </w:p>
        </w:tc>
        <w:tc>
          <w:tcPr>
            <w:tcW w:w="1108" w:type="dxa"/>
            <w:vAlign w:val="center"/>
          </w:tcPr>
          <w:p w:rsidR="00636081" w:rsidRPr="00CC1558" w:rsidRDefault="00636081" w:rsidP="00636081">
            <w:pPr>
              <w:rPr>
                <w:color w:val="000000" w:themeColor="text1"/>
                <w:lang w:val="uk-UA"/>
              </w:rPr>
            </w:pPr>
            <w:r w:rsidRPr="00CC1558">
              <w:rPr>
                <w:lang w:val="uk-UA"/>
              </w:rPr>
              <w:t>Іноземна мова</w:t>
            </w:r>
          </w:p>
        </w:tc>
      </w:tr>
      <w:tr w:rsidR="00636081" w:rsidRPr="00CC1558" w:rsidTr="00636081">
        <w:trPr>
          <w:trHeight w:val="146"/>
          <w:tblCellSpacing w:w="56" w:type="dxa"/>
        </w:trPr>
        <w:tc>
          <w:tcPr>
            <w:tcW w:w="1108" w:type="dxa"/>
          </w:tcPr>
          <w:p w:rsidR="00636081" w:rsidRPr="00CC1558" w:rsidRDefault="00636081" w:rsidP="00636081">
            <w:pPr>
              <w:rPr>
                <w:lang w:val="uk-UA"/>
              </w:rPr>
            </w:pPr>
            <w:r w:rsidRPr="00CC1558">
              <w:rPr>
                <w:lang w:val="uk-UA"/>
              </w:rPr>
              <w:t>Безпека життєдіяльності, основи охорони праці, цивільний захист</w:t>
            </w:r>
          </w:p>
        </w:tc>
        <w:tc>
          <w:tcPr>
            <w:tcW w:w="1163" w:type="dxa"/>
          </w:tcPr>
          <w:p w:rsidR="00636081" w:rsidRPr="00CC1558" w:rsidRDefault="00636081" w:rsidP="00636081">
            <w:pPr>
              <w:rPr>
                <w:lang w:val="uk-UA"/>
              </w:rPr>
            </w:pPr>
            <w:r w:rsidRPr="00CC1558">
              <w:rPr>
                <w:lang w:val="uk-UA"/>
              </w:rPr>
              <w:t>Рухова активність у сенсі здорового образу життя</w:t>
            </w:r>
          </w:p>
        </w:tc>
        <w:tc>
          <w:tcPr>
            <w:tcW w:w="1214" w:type="dxa"/>
          </w:tcPr>
          <w:p w:rsidR="00636081" w:rsidRPr="00CC1558" w:rsidRDefault="00636081" w:rsidP="00636081">
            <w:pPr>
              <w:rPr>
                <w:lang w:val="uk-UA"/>
              </w:rPr>
            </w:pPr>
          </w:p>
        </w:tc>
        <w:tc>
          <w:tcPr>
            <w:tcW w:w="1256" w:type="dxa"/>
          </w:tcPr>
          <w:p w:rsidR="00636081" w:rsidRPr="00CC1558" w:rsidRDefault="00636081" w:rsidP="00636081">
            <w:pPr>
              <w:rPr>
                <w:lang w:val="uk-UA"/>
              </w:rPr>
            </w:pPr>
          </w:p>
        </w:tc>
        <w:tc>
          <w:tcPr>
            <w:tcW w:w="1447" w:type="dxa"/>
          </w:tcPr>
          <w:p w:rsidR="00636081" w:rsidRPr="00CC1558" w:rsidRDefault="00636081" w:rsidP="00636081">
            <w:pPr>
              <w:rPr>
                <w:lang w:val="uk-UA"/>
              </w:rPr>
            </w:pPr>
          </w:p>
        </w:tc>
        <w:tc>
          <w:tcPr>
            <w:tcW w:w="1164" w:type="dxa"/>
          </w:tcPr>
          <w:p w:rsidR="00636081" w:rsidRPr="00CC1558" w:rsidRDefault="00636081" w:rsidP="00636081">
            <w:pPr>
              <w:rPr>
                <w:lang w:val="uk-UA"/>
              </w:rPr>
            </w:pPr>
          </w:p>
        </w:tc>
        <w:tc>
          <w:tcPr>
            <w:tcW w:w="1163" w:type="dxa"/>
          </w:tcPr>
          <w:p w:rsidR="00636081" w:rsidRPr="00CC1558" w:rsidRDefault="00636081" w:rsidP="00636081">
            <w:pPr>
              <w:rPr>
                <w:lang w:val="uk-UA"/>
              </w:rPr>
            </w:pPr>
          </w:p>
        </w:tc>
        <w:tc>
          <w:tcPr>
            <w:tcW w:w="1108" w:type="dxa"/>
            <w:vAlign w:val="center"/>
          </w:tcPr>
          <w:p w:rsidR="00636081" w:rsidRPr="00CC1558" w:rsidRDefault="00636081" w:rsidP="00636081">
            <w:pPr>
              <w:jc w:val="center"/>
              <w:rPr>
                <w:lang w:val="uk-UA"/>
              </w:rPr>
            </w:pPr>
          </w:p>
        </w:tc>
      </w:tr>
      <w:tr w:rsidR="00636081" w:rsidRPr="00CC1558" w:rsidTr="00636081">
        <w:trPr>
          <w:trHeight w:val="146"/>
          <w:tblCellSpacing w:w="56" w:type="dxa"/>
        </w:trPr>
        <w:tc>
          <w:tcPr>
            <w:tcW w:w="1108" w:type="dxa"/>
            <w:vAlign w:val="center"/>
          </w:tcPr>
          <w:p w:rsidR="00636081" w:rsidRPr="00CC1558" w:rsidRDefault="00636081" w:rsidP="00636081">
            <w:pPr>
              <w:jc w:val="center"/>
              <w:rPr>
                <w:color w:val="000000" w:themeColor="text1"/>
                <w:lang w:val="uk-UA"/>
              </w:rPr>
            </w:pPr>
            <w:r w:rsidRPr="00CC1558">
              <w:rPr>
                <w:color w:val="000000" w:themeColor="text1"/>
                <w:lang w:val="uk-UA"/>
              </w:rPr>
              <w:t>Інформаційні технології</w:t>
            </w:r>
          </w:p>
        </w:tc>
        <w:tc>
          <w:tcPr>
            <w:tcW w:w="1163" w:type="dxa"/>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Філософія</w:t>
            </w:r>
          </w:p>
          <w:p w:rsidR="00636081" w:rsidRPr="00CC1558" w:rsidRDefault="00636081" w:rsidP="00636081">
            <w:pPr>
              <w:jc w:val="center"/>
              <w:rPr>
                <w:color w:val="000000" w:themeColor="text1"/>
                <w:sz w:val="16"/>
                <w:szCs w:val="16"/>
                <w:lang w:val="uk-UA"/>
              </w:rPr>
            </w:pPr>
            <w:r w:rsidRPr="00CC1558">
              <w:rPr>
                <w:color w:val="000000" w:themeColor="text1"/>
                <w:sz w:val="18"/>
                <w:szCs w:val="18"/>
                <w:lang w:val="uk-UA"/>
              </w:rPr>
              <w:t>(Філософія, Основи логічного мислення)</w:t>
            </w:r>
          </w:p>
        </w:tc>
        <w:tc>
          <w:tcPr>
            <w:tcW w:w="1214" w:type="dxa"/>
            <w:vAlign w:val="center"/>
          </w:tcPr>
          <w:p w:rsidR="00636081" w:rsidRPr="00CC1558" w:rsidRDefault="00636081" w:rsidP="00636081">
            <w:pPr>
              <w:jc w:val="center"/>
              <w:rPr>
                <w:color w:val="000000" w:themeColor="text1"/>
                <w:lang w:val="uk-UA"/>
              </w:rPr>
            </w:pPr>
          </w:p>
        </w:tc>
        <w:tc>
          <w:tcPr>
            <w:tcW w:w="1256" w:type="dxa"/>
            <w:vAlign w:val="center"/>
          </w:tcPr>
          <w:p w:rsidR="00636081" w:rsidRPr="00CC1558" w:rsidRDefault="00636081" w:rsidP="00636081">
            <w:pPr>
              <w:jc w:val="center"/>
              <w:rPr>
                <w:color w:val="000000" w:themeColor="text1"/>
                <w:lang w:val="uk-UA"/>
              </w:rPr>
            </w:pPr>
          </w:p>
        </w:tc>
        <w:tc>
          <w:tcPr>
            <w:tcW w:w="1447" w:type="dxa"/>
            <w:vAlign w:val="center"/>
          </w:tcPr>
          <w:p w:rsidR="00636081" w:rsidRPr="00CC1558" w:rsidRDefault="00636081" w:rsidP="00636081">
            <w:pPr>
              <w:jc w:val="center"/>
              <w:rPr>
                <w:color w:val="000000" w:themeColor="text1"/>
                <w:lang w:val="uk-UA"/>
              </w:rPr>
            </w:pPr>
          </w:p>
        </w:tc>
        <w:tc>
          <w:tcPr>
            <w:tcW w:w="1164"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108" w:type="dxa"/>
            <w:vAlign w:val="center"/>
          </w:tcPr>
          <w:p w:rsidR="00636081" w:rsidRPr="00CC1558" w:rsidRDefault="00636081" w:rsidP="00636081">
            <w:pPr>
              <w:jc w:val="center"/>
              <w:rPr>
                <w:color w:val="000000" w:themeColor="text1"/>
                <w:lang w:val="uk-UA"/>
              </w:rPr>
            </w:pPr>
          </w:p>
        </w:tc>
      </w:tr>
      <w:tr w:rsidR="00636081" w:rsidRPr="00CC1558" w:rsidTr="00636081">
        <w:trPr>
          <w:trHeight w:val="727"/>
          <w:tblCellSpacing w:w="56" w:type="dxa"/>
        </w:trPr>
        <w:tc>
          <w:tcPr>
            <w:tcW w:w="1108" w:type="dxa"/>
          </w:tcPr>
          <w:p w:rsidR="00636081" w:rsidRPr="00CC1558" w:rsidRDefault="00636081" w:rsidP="00636081">
            <w:pPr>
              <w:rPr>
                <w:sz w:val="18"/>
                <w:szCs w:val="18"/>
                <w:lang w:val="uk-UA"/>
              </w:rPr>
            </w:pPr>
            <w:r w:rsidRPr="00CC1558">
              <w:rPr>
                <w:color w:val="000000" w:themeColor="text1"/>
                <w:lang w:val="uk-UA"/>
              </w:rPr>
              <w:t>Судова риторика</w:t>
            </w:r>
          </w:p>
        </w:tc>
        <w:tc>
          <w:tcPr>
            <w:tcW w:w="1163" w:type="dxa"/>
          </w:tcPr>
          <w:p w:rsidR="00636081" w:rsidRPr="00CC1558" w:rsidRDefault="00636081" w:rsidP="00636081">
            <w:pPr>
              <w:rPr>
                <w:sz w:val="18"/>
                <w:szCs w:val="18"/>
                <w:lang w:val="uk-UA"/>
              </w:rPr>
            </w:pPr>
            <w:r w:rsidRPr="00CC1558">
              <w:rPr>
                <w:color w:val="000000" w:themeColor="text1"/>
                <w:lang w:val="uk-UA"/>
              </w:rPr>
              <w:t>Професійна психологія та етика</w:t>
            </w:r>
          </w:p>
        </w:tc>
        <w:tc>
          <w:tcPr>
            <w:tcW w:w="1214" w:type="dxa"/>
            <w:vAlign w:val="center"/>
          </w:tcPr>
          <w:p w:rsidR="00636081" w:rsidRPr="00CC1558" w:rsidRDefault="00636081" w:rsidP="00636081">
            <w:pPr>
              <w:jc w:val="center"/>
              <w:rPr>
                <w:color w:val="000000" w:themeColor="text1"/>
                <w:lang w:val="uk-UA"/>
              </w:rPr>
            </w:pPr>
            <w:r w:rsidRPr="00CC1558">
              <w:rPr>
                <w:color w:val="000000" w:themeColor="text1"/>
                <w:lang w:val="uk-UA"/>
              </w:rPr>
              <w:t>Основи юридичної клінічної практики</w:t>
            </w:r>
          </w:p>
        </w:tc>
        <w:tc>
          <w:tcPr>
            <w:tcW w:w="1256" w:type="dxa"/>
            <w:vAlign w:val="center"/>
          </w:tcPr>
          <w:p w:rsidR="00636081" w:rsidRPr="00CC1558" w:rsidRDefault="00636081" w:rsidP="00636081">
            <w:pPr>
              <w:jc w:val="center"/>
              <w:rPr>
                <w:color w:val="000000" w:themeColor="text1"/>
                <w:lang w:val="uk-UA"/>
              </w:rPr>
            </w:pPr>
          </w:p>
        </w:tc>
        <w:tc>
          <w:tcPr>
            <w:tcW w:w="1447" w:type="dxa"/>
            <w:vAlign w:val="center"/>
          </w:tcPr>
          <w:p w:rsidR="00636081" w:rsidRPr="00CC1558" w:rsidRDefault="00636081" w:rsidP="00636081">
            <w:pPr>
              <w:jc w:val="center"/>
              <w:rPr>
                <w:color w:val="000000" w:themeColor="text1"/>
                <w:lang w:val="uk-UA"/>
              </w:rPr>
            </w:pPr>
          </w:p>
        </w:tc>
        <w:tc>
          <w:tcPr>
            <w:tcW w:w="1164"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108" w:type="dxa"/>
            <w:vAlign w:val="center"/>
          </w:tcPr>
          <w:p w:rsidR="00636081" w:rsidRPr="00CC1558" w:rsidRDefault="00636081" w:rsidP="00636081">
            <w:pPr>
              <w:jc w:val="center"/>
              <w:rPr>
                <w:color w:val="000000" w:themeColor="text1"/>
                <w:lang w:val="uk-UA"/>
              </w:rPr>
            </w:pP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r w:rsidRPr="00CC1558">
              <w:rPr>
                <w:lang w:val="uk-UA"/>
              </w:rPr>
              <w:t>Римське право</w:t>
            </w:r>
          </w:p>
        </w:tc>
        <w:tc>
          <w:tcPr>
            <w:tcW w:w="1163" w:type="dxa"/>
            <w:shd w:val="clear" w:color="auto" w:fill="auto"/>
          </w:tcPr>
          <w:p w:rsidR="00636081" w:rsidRPr="00CC1558" w:rsidRDefault="00636081" w:rsidP="00636081">
            <w:pPr>
              <w:rPr>
                <w:lang w:val="uk-UA"/>
              </w:rPr>
            </w:pPr>
            <w:r w:rsidRPr="00CC1558">
              <w:rPr>
                <w:color w:val="000000" w:themeColor="text1"/>
                <w:sz w:val="18"/>
                <w:szCs w:val="18"/>
                <w:lang w:val="uk-UA"/>
              </w:rPr>
              <w:t>Юридичне дослідження, аналіз та письмо</w:t>
            </w:r>
          </w:p>
        </w:tc>
        <w:tc>
          <w:tcPr>
            <w:tcW w:w="1214"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Міжнародне публічне право</w:t>
            </w:r>
          </w:p>
        </w:tc>
        <w:tc>
          <w:tcPr>
            <w:tcW w:w="1256"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Міжнародне приватне право</w:t>
            </w:r>
          </w:p>
        </w:tc>
        <w:tc>
          <w:tcPr>
            <w:tcW w:w="1447" w:type="dxa"/>
            <w:shd w:val="clear" w:color="auto" w:fill="auto"/>
          </w:tcPr>
          <w:p w:rsidR="00636081" w:rsidRPr="00CC1558" w:rsidRDefault="00636081" w:rsidP="00636081">
            <w:pPr>
              <w:rPr>
                <w:lang w:val="uk-UA"/>
              </w:rPr>
            </w:pPr>
            <w:r w:rsidRPr="00CC1558">
              <w:rPr>
                <w:lang w:val="uk-UA"/>
              </w:rPr>
              <w:t>Екологічне право</w:t>
            </w:r>
          </w:p>
        </w:tc>
        <w:tc>
          <w:tcPr>
            <w:tcW w:w="1164" w:type="dxa"/>
            <w:shd w:val="clear" w:color="auto" w:fill="auto"/>
            <w:vAlign w:val="center"/>
          </w:tcPr>
          <w:p w:rsidR="00636081" w:rsidRPr="00CC1558" w:rsidRDefault="00636081" w:rsidP="00636081">
            <w:pPr>
              <w:jc w:val="center"/>
              <w:rPr>
                <w:color w:val="000000" w:themeColor="text1"/>
                <w:lang w:val="uk-UA"/>
              </w:rPr>
            </w:pPr>
          </w:p>
        </w:tc>
        <w:tc>
          <w:tcPr>
            <w:tcW w:w="1163" w:type="dxa"/>
            <w:shd w:val="clear" w:color="auto" w:fill="auto"/>
          </w:tcPr>
          <w:p w:rsidR="00636081" w:rsidRPr="00CC1558" w:rsidRDefault="00636081" w:rsidP="00636081">
            <w:pPr>
              <w:rPr>
                <w:lang w:val="uk-UA"/>
              </w:rPr>
            </w:pPr>
            <w:r w:rsidRPr="00CC1558">
              <w:rPr>
                <w:color w:val="000000" w:themeColor="text1"/>
                <w:sz w:val="18"/>
                <w:szCs w:val="18"/>
                <w:lang w:val="uk-UA"/>
              </w:rPr>
              <w:t>Право Європейського Союзу</w:t>
            </w:r>
          </w:p>
        </w:tc>
        <w:tc>
          <w:tcPr>
            <w:tcW w:w="1108" w:type="dxa"/>
            <w:shd w:val="clear" w:color="auto" w:fill="auto"/>
          </w:tcPr>
          <w:p w:rsidR="00636081" w:rsidRPr="00CC1558" w:rsidRDefault="00636081" w:rsidP="00636081">
            <w:pPr>
              <w:rPr>
                <w:lang w:val="uk-UA"/>
              </w:rPr>
            </w:pPr>
            <w:r w:rsidRPr="00CC1558">
              <w:rPr>
                <w:lang w:val="uk-UA"/>
              </w:rPr>
              <w:t xml:space="preserve">Практика застосування Європейської Конвенції з прав людини  та рішень ЄСПЛ  </w:t>
            </w: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Теорія держави і  права</w:t>
            </w:r>
          </w:p>
        </w:tc>
        <w:tc>
          <w:tcPr>
            <w:tcW w:w="1163" w:type="dxa"/>
            <w:shd w:val="clear" w:color="auto" w:fill="auto"/>
          </w:tcPr>
          <w:p w:rsidR="00636081" w:rsidRPr="00CC1558" w:rsidRDefault="00636081" w:rsidP="00636081">
            <w:pPr>
              <w:jc w:val="center"/>
              <w:rPr>
                <w:lang w:val="uk-UA"/>
              </w:rPr>
            </w:pPr>
            <w:r w:rsidRPr="00CC1558">
              <w:rPr>
                <w:color w:val="000000" w:themeColor="text1"/>
                <w:lang w:val="uk-UA"/>
              </w:rPr>
              <w:t>Теорія держави і  права</w:t>
            </w:r>
          </w:p>
        </w:tc>
        <w:tc>
          <w:tcPr>
            <w:tcW w:w="1214"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Трудове право та право соціального забезпечення</w:t>
            </w:r>
          </w:p>
        </w:tc>
        <w:tc>
          <w:tcPr>
            <w:tcW w:w="1256"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Трудове право та право соціального забезпечення</w:t>
            </w:r>
          </w:p>
        </w:tc>
        <w:tc>
          <w:tcPr>
            <w:tcW w:w="1447" w:type="dxa"/>
            <w:shd w:val="clear" w:color="auto" w:fill="auto"/>
          </w:tcPr>
          <w:p w:rsidR="00636081" w:rsidRPr="00CC1558" w:rsidRDefault="00636081" w:rsidP="00636081">
            <w:pPr>
              <w:rPr>
                <w:sz w:val="18"/>
                <w:szCs w:val="18"/>
                <w:lang w:val="uk-UA"/>
              </w:rPr>
            </w:pPr>
            <w:r w:rsidRPr="00CC1558">
              <w:rPr>
                <w:sz w:val="18"/>
                <w:szCs w:val="18"/>
                <w:lang w:val="uk-UA"/>
              </w:rPr>
              <w:t>Адміністративне право та адміністративне судочинство</w:t>
            </w:r>
          </w:p>
        </w:tc>
        <w:tc>
          <w:tcPr>
            <w:tcW w:w="1164" w:type="dxa"/>
            <w:shd w:val="clear" w:color="auto" w:fill="auto"/>
            <w:vAlign w:val="center"/>
          </w:tcPr>
          <w:p w:rsidR="00636081" w:rsidRPr="00CC1558" w:rsidRDefault="00636081" w:rsidP="00636081">
            <w:pPr>
              <w:jc w:val="center"/>
              <w:rPr>
                <w:color w:val="000000" w:themeColor="text1"/>
                <w:sz w:val="18"/>
                <w:szCs w:val="18"/>
                <w:lang w:val="uk-UA"/>
              </w:rPr>
            </w:pPr>
            <w:r w:rsidRPr="00CC1558">
              <w:rPr>
                <w:sz w:val="18"/>
                <w:szCs w:val="18"/>
                <w:lang w:val="uk-UA"/>
              </w:rPr>
              <w:t>Адміністративне право та адміністративне судочинство</w:t>
            </w:r>
          </w:p>
        </w:tc>
        <w:tc>
          <w:tcPr>
            <w:tcW w:w="1163" w:type="dxa"/>
            <w:shd w:val="clear" w:color="auto" w:fill="auto"/>
          </w:tcPr>
          <w:p w:rsidR="00636081" w:rsidRPr="00CC1558" w:rsidRDefault="00636081" w:rsidP="00636081">
            <w:pPr>
              <w:rPr>
                <w:lang w:val="uk-UA"/>
              </w:rPr>
            </w:pPr>
            <w:r w:rsidRPr="00CC1558">
              <w:rPr>
                <w:color w:val="000000" w:themeColor="text1"/>
                <w:sz w:val="18"/>
                <w:szCs w:val="18"/>
                <w:lang w:val="uk-UA"/>
              </w:rPr>
              <w:t>Міжнародний захист прав людини та міжнародне гуманітарне право</w:t>
            </w:r>
          </w:p>
        </w:tc>
        <w:tc>
          <w:tcPr>
            <w:tcW w:w="1108" w:type="dxa"/>
            <w:shd w:val="clear" w:color="auto" w:fill="auto"/>
          </w:tcPr>
          <w:p w:rsidR="00636081" w:rsidRPr="00CC1558" w:rsidRDefault="00636081" w:rsidP="00636081">
            <w:pPr>
              <w:rPr>
                <w:lang w:val="uk-UA"/>
              </w:rPr>
            </w:pPr>
            <w:r w:rsidRPr="00CC1558">
              <w:rPr>
                <w:color w:val="000000" w:themeColor="text1"/>
                <w:sz w:val="18"/>
                <w:szCs w:val="18"/>
                <w:lang w:val="uk-UA"/>
              </w:rPr>
              <w:t>Міжнародний захист прав людини та міжнародне гуманітарне право</w:t>
            </w: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Конституційне право та процес</w:t>
            </w:r>
          </w:p>
        </w:tc>
        <w:tc>
          <w:tcPr>
            <w:tcW w:w="1163" w:type="dxa"/>
            <w:shd w:val="clear" w:color="auto" w:fill="auto"/>
          </w:tcPr>
          <w:p w:rsidR="00636081" w:rsidRPr="00CC1558" w:rsidRDefault="00636081" w:rsidP="00636081">
            <w:pPr>
              <w:rPr>
                <w:lang w:val="uk-UA"/>
              </w:rPr>
            </w:pPr>
            <w:r w:rsidRPr="00CC1558">
              <w:rPr>
                <w:lang w:val="uk-UA"/>
              </w:rPr>
              <w:t>Конституційне право та процес</w:t>
            </w:r>
          </w:p>
        </w:tc>
        <w:tc>
          <w:tcPr>
            <w:tcW w:w="1214" w:type="dxa"/>
            <w:shd w:val="clear" w:color="auto" w:fill="auto"/>
          </w:tcPr>
          <w:p w:rsidR="00636081" w:rsidRPr="00CC1558" w:rsidRDefault="00636081" w:rsidP="00636081">
            <w:pPr>
              <w:rPr>
                <w:lang w:val="uk-UA"/>
              </w:rPr>
            </w:pPr>
            <w:r w:rsidRPr="00CC1558">
              <w:rPr>
                <w:lang w:val="uk-UA"/>
              </w:rPr>
              <w:t>Кримінальне право</w:t>
            </w:r>
          </w:p>
        </w:tc>
        <w:tc>
          <w:tcPr>
            <w:tcW w:w="1256"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Кримінальне право</w:t>
            </w:r>
          </w:p>
        </w:tc>
        <w:tc>
          <w:tcPr>
            <w:tcW w:w="1447"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Кримінальне процесуальне право</w:t>
            </w:r>
          </w:p>
        </w:tc>
        <w:tc>
          <w:tcPr>
            <w:tcW w:w="1164"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Кримінальне процесуальне право</w:t>
            </w:r>
          </w:p>
        </w:tc>
        <w:tc>
          <w:tcPr>
            <w:tcW w:w="1163"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Юридична аргументація та права людини</w:t>
            </w:r>
          </w:p>
        </w:tc>
        <w:tc>
          <w:tcPr>
            <w:tcW w:w="1108" w:type="dxa"/>
            <w:shd w:val="clear" w:color="auto" w:fill="auto"/>
            <w:vAlign w:val="center"/>
          </w:tcPr>
          <w:p w:rsidR="00636081" w:rsidRPr="00CC1558" w:rsidRDefault="00636081" w:rsidP="00636081">
            <w:pPr>
              <w:jc w:val="center"/>
              <w:rPr>
                <w:color w:val="000000" w:themeColor="text1"/>
                <w:lang w:val="uk-UA"/>
              </w:rPr>
            </w:pP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Судові та правоохоронні органи України</w:t>
            </w:r>
          </w:p>
        </w:tc>
        <w:tc>
          <w:tcPr>
            <w:tcW w:w="1163" w:type="dxa"/>
            <w:shd w:val="clear" w:color="auto" w:fill="auto"/>
          </w:tcPr>
          <w:p w:rsidR="00636081" w:rsidRPr="00CC1558" w:rsidRDefault="00636081" w:rsidP="00636081">
            <w:pPr>
              <w:rPr>
                <w:lang w:val="uk-UA"/>
              </w:rPr>
            </w:pPr>
            <w:r w:rsidRPr="00CC1558">
              <w:rPr>
                <w:lang w:val="uk-UA"/>
              </w:rPr>
              <w:t>Цивільне та сімейне право</w:t>
            </w:r>
          </w:p>
        </w:tc>
        <w:tc>
          <w:tcPr>
            <w:tcW w:w="1214" w:type="dxa"/>
            <w:shd w:val="clear" w:color="auto" w:fill="auto"/>
          </w:tcPr>
          <w:p w:rsidR="00636081" w:rsidRPr="00CC1558" w:rsidRDefault="00636081" w:rsidP="00636081">
            <w:pPr>
              <w:rPr>
                <w:lang w:val="uk-UA"/>
              </w:rPr>
            </w:pPr>
            <w:r w:rsidRPr="00CC1558">
              <w:rPr>
                <w:lang w:val="uk-UA"/>
              </w:rPr>
              <w:t>Цивільне та сімейне право</w:t>
            </w:r>
          </w:p>
        </w:tc>
        <w:tc>
          <w:tcPr>
            <w:tcW w:w="1256"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Цивільне та сімейне право</w:t>
            </w:r>
          </w:p>
        </w:tc>
        <w:tc>
          <w:tcPr>
            <w:tcW w:w="1447" w:type="dxa"/>
            <w:shd w:val="clear" w:color="auto" w:fill="auto"/>
            <w:vAlign w:val="center"/>
          </w:tcPr>
          <w:p w:rsidR="00636081" w:rsidRPr="00CC1558" w:rsidRDefault="00636081" w:rsidP="00636081">
            <w:pPr>
              <w:jc w:val="center"/>
              <w:rPr>
                <w:color w:val="000000" w:themeColor="text1"/>
                <w:sz w:val="18"/>
                <w:szCs w:val="18"/>
                <w:lang w:val="uk-UA"/>
              </w:rPr>
            </w:pPr>
            <w:r w:rsidRPr="00CC1558">
              <w:rPr>
                <w:lang w:val="uk-UA"/>
              </w:rPr>
              <w:t>Цивільне процесуальне право</w:t>
            </w:r>
          </w:p>
        </w:tc>
        <w:tc>
          <w:tcPr>
            <w:tcW w:w="1164" w:type="dxa"/>
            <w:shd w:val="clear" w:color="auto" w:fill="auto"/>
            <w:vAlign w:val="center"/>
          </w:tcPr>
          <w:p w:rsidR="00636081" w:rsidRPr="00CC1558" w:rsidRDefault="00636081" w:rsidP="00636081">
            <w:pPr>
              <w:jc w:val="center"/>
              <w:rPr>
                <w:color w:val="000000" w:themeColor="text1"/>
                <w:sz w:val="18"/>
                <w:szCs w:val="18"/>
                <w:lang w:val="uk-UA"/>
              </w:rPr>
            </w:pPr>
            <w:r w:rsidRPr="00CC1558">
              <w:rPr>
                <w:lang w:val="uk-UA"/>
              </w:rPr>
              <w:t>Цивільне процесуальне право</w:t>
            </w:r>
          </w:p>
        </w:tc>
        <w:tc>
          <w:tcPr>
            <w:tcW w:w="1163"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Модельні судові процеси</w:t>
            </w:r>
          </w:p>
        </w:tc>
        <w:tc>
          <w:tcPr>
            <w:tcW w:w="1108"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Складання процесуальних документів</w:t>
            </w:r>
          </w:p>
        </w:tc>
      </w:tr>
      <w:tr w:rsidR="00636081" w:rsidRPr="00CC1558" w:rsidTr="00636081">
        <w:trPr>
          <w:trHeight w:val="146"/>
          <w:tblCellSpacing w:w="56" w:type="dxa"/>
        </w:trPr>
        <w:tc>
          <w:tcPr>
            <w:tcW w:w="1108" w:type="dxa"/>
            <w:shd w:val="clear" w:color="auto" w:fill="auto"/>
          </w:tcPr>
          <w:p w:rsidR="00636081" w:rsidRPr="00CC1558" w:rsidRDefault="00636081" w:rsidP="00636081">
            <w:pPr>
              <w:rPr>
                <w:lang w:val="uk-UA"/>
              </w:rPr>
            </w:pPr>
          </w:p>
        </w:tc>
        <w:tc>
          <w:tcPr>
            <w:tcW w:w="1163" w:type="dxa"/>
            <w:shd w:val="clear" w:color="auto" w:fill="auto"/>
          </w:tcPr>
          <w:p w:rsidR="00636081" w:rsidRPr="00CC1558" w:rsidRDefault="00636081" w:rsidP="00636081">
            <w:pPr>
              <w:rPr>
                <w:lang w:val="uk-UA"/>
              </w:rPr>
            </w:pPr>
          </w:p>
        </w:tc>
        <w:tc>
          <w:tcPr>
            <w:tcW w:w="1214" w:type="dxa"/>
            <w:shd w:val="clear" w:color="auto" w:fill="auto"/>
          </w:tcPr>
          <w:p w:rsidR="00636081" w:rsidRPr="00CC1558" w:rsidRDefault="00636081" w:rsidP="00636081">
            <w:pPr>
              <w:jc w:val="center"/>
              <w:rPr>
                <w:lang w:val="uk-UA"/>
              </w:rPr>
            </w:pPr>
          </w:p>
        </w:tc>
        <w:tc>
          <w:tcPr>
            <w:tcW w:w="1256" w:type="dxa"/>
            <w:shd w:val="clear" w:color="auto" w:fill="auto"/>
            <w:vAlign w:val="center"/>
          </w:tcPr>
          <w:p w:rsidR="00636081" w:rsidRPr="00CC1558" w:rsidRDefault="00636081" w:rsidP="00636081">
            <w:pPr>
              <w:jc w:val="center"/>
              <w:rPr>
                <w:color w:val="000000" w:themeColor="text1"/>
                <w:lang w:val="uk-UA"/>
              </w:rPr>
            </w:pPr>
          </w:p>
        </w:tc>
        <w:tc>
          <w:tcPr>
            <w:tcW w:w="1447"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Господарське право та процес</w:t>
            </w:r>
          </w:p>
        </w:tc>
        <w:tc>
          <w:tcPr>
            <w:tcW w:w="1164" w:type="dxa"/>
            <w:shd w:val="clear" w:color="auto" w:fill="auto"/>
          </w:tcPr>
          <w:p w:rsidR="00636081" w:rsidRPr="00CC1558" w:rsidRDefault="00636081" w:rsidP="00636081">
            <w:pPr>
              <w:rPr>
                <w:lang w:val="uk-UA"/>
              </w:rPr>
            </w:pPr>
            <w:r w:rsidRPr="00CC1558">
              <w:rPr>
                <w:lang w:val="uk-UA"/>
              </w:rPr>
              <w:t>Господарське право та процес</w:t>
            </w:r>
          </w:p>
        </w:tc>
        <w:tc>
          <w:tcPr>
            <w:tcW w:w="1163" w:type="dxa"/>
            <w:shd w:val="clear" w:color="auto" w:fill="auto"/>
            <w:vAlign w:val="center"/>
          </w:tcPr>
          <w:p w:rsidR="00636081" w:rsidRPr="00CC1558" w:rsidRDefault="00636081" w:rsidP="00636081">
            <w:pPr>
              <w:jc w:val="center"/>
              <w:rPr>
                <w:color w:val="000000" w:themeColor="text1"/>
                <w:sz w:val="18"/>
                <w:szCs w:val="18"/>
                <w:lang w:val="uk-UA"/>
              </w:rPr>
            </w:pPr>
          </w:p>
        </w:tc>
        <w:tc>
          <w:tcPr>
            <w:tcW w:w="1108" w:type="dxa"/>
            <w:shd w:val="clear" w:color="auto" w:fill="auto"/>
            <w:vAlign w:val="center"/>
          </w:tcPr>
          <w:p w:rsidR="00636081" w:rsidRPr="00CC1558" w:rsidRDefault="00636081" w:rsidP="00636081">
            <w:pPr>
              <w:jc w:val="center"/>
              <w:rPr>
                <w:color w:val="000000" w:themeColor="text1"/>
                <w:lang w:val="uk-UA"/>
              </w:rPr>
            </w:pPr>
          </w:p>
        </w:tc>
      </w:tr>
      <w:tr w:rsidR="00636081" w:rsidRPr="00CC1558" w:rsidTr="00636081">
        <w:trPr>
          <w:trHeight w:val="146"/>
          <w:tblCellSpacing w:w="56" w:type="dxa"/>
        </w:trPr>
        <w:tc>
          <w:tcPr>
            <w:tcW w:w="1108" w:type="dxa"/>
            <w:shd w:val="clear" w:color="auto" w:fill="auto"/>
          </w:tcPr>
          <w:p w:rsidR="00636081" w:rsidRPr="00CC1558" w:rsidRDefault="00636081" w:rsidP="00636081">
            <w:pPr>
              <w:rPr>
                <w:lang w:val="uk-UA"/>
              </w:rPr>
            </w:pPr>
          </w:p>
        </w:tc>
        <w:tc>
          <w:tcPr>
            <w:tcW w:w="1163" w:type="dxa"/>
            <w:shd w:val="clear" w:color="auto" w:fill="auto"/>
          </w:tcPr>
          <w:p w:rsidR="00636081" w:rsidRPr="00CC1558" w:rsidRDefault="00636081" w:rsidP="00636081">
            <w:pPr>
              <w:rPr>
                <w:lang w:val="uk-UA"/>
              </w:rPr>
            </w:pPr>
          </w:p>
        </w:tc>
        <w:tc>
          <w:tcPr>
            <w:tcW w:w="1214" w:type="dxa"/>
            <w:shd w:val="clear" w:color="auto" w:fill="auto"/>
          </w:tcPr>
          <w:p w:rsidR="00636081" w:rsidRPr="00CC1558" w:rsidRDefault="00636081" w:rsidP="00636081">
            <w:pPr>
              <w:jc w:val="center"/>
              <w:rPr>
                <w:lang w:val="uk-UA"/>
              </w:rPr>
            </w:pPr>
          </w:p>
        </w:tc>
        <w:tc>
          <w:tcPr>
            <w:tcW w:w="1256" w:type="dxa"/>
            <w:shd w:val="clear" w:color="auto" w:fill="auto"/>
            <w:vAlign w:val="center"/>
          </w:tcPr>
          <w:p w:rsidR="00636081" w:rsidRPr="00CC1558" w:rsidRDefault="00636081" w:rsidP="00636081">
            <w:pPr>
              <w:jc w:val="center"/>
              <w:rPr>
                <w:color w:val="000000" w:themeColor="text1"/>
                <w:lang w:val="uk-UA"/>
              </w:rPr>
            </w:pPr>
          </w:p>
        </w:tc>
        <w:tc>
          <w:tcPr>
            <w:tcW w:w="1447"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themeColor="text1"/>
                <w:sz w:val="18"/>
                <w:szCs w:val="18"/>
                <w:lang w:val="uk-UA"/>
              </w:rPr>
              <w:t>Фінансове та податкове право</w:t>
            </w:r>
          </w:p>
        </w:tc>
        <w:tc>
          <w:tcPr>
            <w:tcW w:w="1164" w:type="dxa"/>
            <w:shd w:val="clear" w:color="auto" w:fill="auto"/>
          </w:tcPr>
          <w:p w:rsidR="00636081" w:rsidRPr="00CC1558" w:rsidRDefault="00636081" w:rsidP="00636081">
            <w:pPr>
              <w:rPr>
                <w:lang w:val="uk-UA"/>
              </w:rPr>
            </w:pPr>
          </w:p>
        </w:tc>
        <w:tc>
          <w:tcPr>
            <w:tcW w:w="1163" w:type="dxa"/>
            <w:shd w:val="clear" w:color="auto" w:fill="auto"/>
            <w:vAlign w:val="center"/>
          </w:tcPr>
          <w:p w:rsidR="00636081" w:rsidRPr="00CC1558" w:rsidRDefault="00636081" w:rsidP="00636081">
            <w:pPr>
              <w:jc w:val="center"/>
              <w:rPr>
                <w:color w:val="000000" w:themeColor="text1"/>
                <w:lang w:val="uk-UA"/>
              </w:rPr>
            </w:pPr>
            <w:r w:rsidRPr="00CC1558">
              <w:rPr>
                <w:color w:val="000000" w:themeColor="text1"/>
                <w:lang w:val="uk-UA"/>
              </w:rPr>
              <w:t>Адвокатура та нотаріат</w:t>
            </w:r>
          </w:p>
        </w:tc>
        <w:tc>
          <w:tcPr>
            <w:tcW w:w="1108" w:type="dxa"/>
            <w:shd w:val="clear" w:color="auto" w:fill="auto"/>
            <w:vAlign w:val="center"/>
          </w:tcPr>
          <w:p w:rsidR="00636081" w:rsidRPr="00CC1558" w:rsidRDefault="00636081" w:rsidP="00636081">
            <w:pPr>
              <w:jc w:val="center"/>
              <w:rPr>
                <w:color w:val="000000" w:themeColor="text1"/>
                <w:sz w:val="18"/>
                <w:szCs w:val="18"/>
                <w:lang w:val="uk-UA"/>
              </w:rPr>
            </w:pPr>
          </w:p>
        </w:tc>
      </w:tr>
      <w:tr w:rsidR="00636081" w:rsidRPr="00CC1558" w:rsidTr="00636081">
        <w:trPr>
          <w:trHeight w:val="146"/>
          <w:tblCellSpacing w:w="56" w:type="dxa"/>
        </w:trPr>
        <w:tc>
          <w:tcPr>
            <w:tcW w:w="10407" w:type="dxa"/>
            <w:gridSpan w:val="8"/>
            <w:shd w:val="clear" w:color="auto" w:fill="D9D9D9" w:themeFill="background1" w:themeFillShade="D9"/>
          </w:tcPr>
          <w:p w:rsidR="00636081" w:rsidRPr="00CC1558" w:rsidRDefault="00636081" w:rsidP="00636081">
            <w:pPr>
              <w:jc w:val="center"/>
              <w:rPr>
                <w:b/>
                <w:lang w:val="uk-UA"/>
              </w:rPr>
            </w:pPr>
            <w:r w:rsidRPr="00CC1558">
              <w:rPr>
                <w:b/>
                <w:lang w:val="uk-UA"/>
              </w:rPr>
              <w:t>Курсові проекти (роботи)</w:t>
            </w: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p>
        </w:tc>
        <w:tc>
          <w:tcPr>
            <w:tcW w:w="1163" w:type="dxa"/>
            <w:shd w:val="clear" w:color="auto" w:fill="auto"/>
            <w:vAlign w:val="bottom"/>
          </w:tcPr>
          <w:p w:rsidR="00636081" w:rsidRPr="00CC1558" w:rsidRDefault="00636081" w:rsidP="00636081">
            <w:pPr>
              <w:rPr>
                <w:color w:val="000000"/>
                <w:lang w:val="uk-UA"/>
              </w:rPr>
            </w:pPr>
            <w:r w:rsidRPr="00CC1558">
              <w:rPr>
                <w:color w:val="000000"/>
                <w:lang w:val="uk-UA"/>
              </w:rPr>
              <w:t xml:space="preserve">Теорія держави </w:t>
            </w:r>
            <w:r>
              <w:rPr>
                <w:color w:val="000000"/>
                <w:lang w:val="uk-UA"/>
              </w:rPr>
              <w:t>і</w:t>
            </w:r>
            <w:r w:rsidRPr="00CC1558">
              <w:rPr>
                <w:color w:val="000000"/>
                <w:lang w:val="uk-UA"/>
              </w:rPr>
              <w:t xml:space="preserve"> права </w:t>
            </w:r>
          </w:p>
        </w:tc>
        <w:tc>
          <w:tcPr>
            <w:tcW w:w="1214" w:type="dxa"/>
            <w:shd w:val="clear" w:color="auto" w:fill="auto"/>
            <w:vAlign w:val="center"/>
          </w:tcPr>
          <w:p w:rsidR="00636081" w:rsidRPr="00CC1558" w:rsidRDefault="00636081" w:rsidP="00636081">
            <w:pPr>
              <w:jc w:val="center"/>
              <w:rPr>
                <w:color w:val="000000" w:themeColor="text1"/>
                <w:lang w:val="uk-UA"/>
              </w:rPr>
            </w:pPr>
          </w:p>
        </w:tc>
        <w:tc>
          <w:tcPr>
            <w:tcW w:w="1256" w:type="dxa"/>
            <w:shd w:val="clear" w:color="auto" w:fill="auto"/>
          </w:tcPr>
          <w:p w:rsidR="00636081" w:rsidRPr="00CC1558" w:rsidRDefault="00636081" w:rsidP="00636081">
            <w:pPr>
              <w:rPr>
                <w:lang w:val="uk-UA"/>
              </w:rPr>
            </w:pPr>
            <w:r w:rsidRPr="00CC1558">
              <w:rPr>
                <w:lang w:val="uk-UA"/>
              </w:rPr>
              <w:t>Цивільне та сімейне право</w:t>
            </w:r>
          </w:p>
        </w:tc>
        <w:tc>
          <w:tcPr>
            <w:tcW w:w="1447" w:type="dxa"/>
            <w:shd w:val="clear" w:color="auto" w:fill="auto"/>
            <w:vAlign w:val="bottom"/>
          </w:tcPr>
          <w:p w:rsidR="00636081" w:rsidRPr="00CC1558" w:rsidRDefault="00636081" w:rsidP="00636081">
            <w:pPr>
              <w:jc w:val="center"/>
              <w:rPr>
                <w:lang w:val="uk-UA"/>
              </w:rPr>
            </w:pPr>
          </w:p>
        </w:tc>
        <w:tc>
          <w:tcPr>
            <w:tcW w:w="1164" w:type="dxa"/>
            <w:shd w:val="clear" w:color="auto" w:fill="auto"/>
            <w:vAlign w:val="center"/>
          </w:tcPr>
          <w:p w:rsidR="00636081" w:rsidRPr="00CC1558" w:rsidRDefault="00636081" w:rsidP="00636081">
            <w:pPr>
              <w:jc w:val="center"/>
              <w:rPr>
                <w:color w:val="000000" w:themeColor="text1"/>
                <w:sz w:val="18"/>
                <w:szCs w:val="18"/>
                <w:lang w:val="uk-UA"/>
              </w:rPr>
            </w:pPr>
            <w:r w:rsidRPr="00CC1558">
              <w:rPr>
                <w:color w:val="000000"/>
                <w:sz w:val="18"/>
                <w:szCs w:val="18"/>
                <w:lang w:val="uk-UA"/>
              </w:rPr>
              <w:t>Кримінальне процесуальне право</w:t>
            </w:r>
          </w:p>
        </w:tc>
        <w:tc>
          <w:tcPr>
            <w:tcW w:w="1163" w:type="dxa"/>
            <w:shd w:val="clear" w:color="auto" w:fill="auto"/>
          </w:tcPr>
          <w:p w:rsidR="00636081" w:rsidRPr="00CC1558" w:rsidRDefault="00636081" w:rsidP="00636081">
            <w:pPr>
              <w:rPr>
                <w:sz w:val="18"/>
                <w:szCs w:val="18"/>
                <w:lang w:val="uk-UA"/>
              </w:rPr>
            </w:pPr>
            <w:r w:rsidRPr="00CC1558">
              <w:rPr>
                <w:color w:val="000000"/>
                <w:sz w:val="18"/>
                <w:szCs w:val="18"/>
                <w:lang w:val="uk-UA"/>
              </w:rPr>
              <w:t>Юридична аргументація та права людини</w:t>
            </w:r>
          </w:p>
        </w:tc>
        <w:tc>
          <w:tcPr>
            <w:tcW w:w="1108" w:type="dxa"/>
            <w:shd w:val="clear" w:color="auto" w:fill="auto"/>
            <w:vAlign w:val="center"/>
          </w:tcPr>
          <w:p w:rsidR="00636081" w:rsidRPr="00CC1558" w:rsidRDefault="00636081" w:rsidP="00636081">
            <w:pPr>
              <w:jc w:val="center"/>
              <w:rPr>
                <w:color w:val="000000" w:themeColor="text1"/>
                <w:sz w:val="18"/>
                <w:szCs w:val="18"/>
                <w:lang w:val="uk-UA"/>
              </w:rPr>
            </w:pPr>
          </w:p>
        </w:tc>
      </w:tr>
      <w:tr w:rsidR="00636081" w:rsidRPr="00CC1558" w:rsidTr="00636081">
        <w:trPr>
          <w:trHeight w:val="146"/>
          <w:tblCellSpacing w:w="56" w:type="dxa"/>
        </w:trPr>
        <w:tc>
          <w:tcPr>
            <w:tcW w:w="10407" w:type="dxa"/>
            <w:gridSpan w:val="8"/>
            <w:shd w:val="clear" w:color="auto" w:fill="E5DFEC" w:themeFill="accent4" w:themeFillTint="33"/>
            <w:vAlign w:val="center"/>
          </w:tcPr>
          <w:p w:rsidR="00636081" w:rsidRPr="00CC1558" w:rsidRDefault="00636081" w:rsidP="00636081">
            <w:pPr>
              <w:jc w:val="center"/>
              <w:rPr>
                <w:color w:val="000000" w:themeColor="text1"/>
                <w:lang w:val="uk-UA"/>
              </w:rPr>
            </w:pPr>
            <w:r w:rsidRPr="00CC1558">
              <w:rPr>
                <w:color w:val="000000" w:themeColor="text1"/>
                <w:lang w:val="uk-UA"/>
              </w:rPr>
              <w:t>Практика</w:t>
            </w:r>
          </w:p>
        </w:tc>
      </w:tr>
      <w:tr w:rsidR="00636081" w:rsidRPr="00CC1558" w:rsidTr="00636081">
        <w:trPr>
          <w:trHeight w:val="146"/>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p>
        </w:tc>
        <w:tc>
          <w:tcPr>
            <w:tcW w:w="1163" w:type="dxa"/>
            <w:shd w:val="clear" w:color="auto" w:fill="auto"/>
            <w:vAlign w:val="center"/>
          </w:tcPr>
          <w:p w:rsidR="00636081" w:rsidRPr="00CC1558" w:rsidRDefault="00636081" w:rsidP="00636081">
            <w:pPr>
              <w:jc w:val="center"/>
              <w:rPr>
                <w:color w:val="000000" w:themeColor="text1"/>
                <w:lang w:val="uk-UA"/>
              </w:rPr>
            </w:pPr>
          </w:p>
        </w:tc>
        <w:tc>
          <w:tcPr>
            <w:tcW w:w="1214" w:type="dxa"/>
            <w:shd w:val="clear" w:color="auto" w:fill="auto"/>
            <w:vAlign w:val="center"/>
          </w:tcPr>
          <w:p w:rsidR="00636081" w:rsidRPr="00CC1558" w:rsidRDefault="00636081" w:rsidP="00636081">
            <w:pPr>
              <w:jc w:val="center"/>
              <w:rPr>
                <w:color w:val="000000" w:themeColor="text1"/>
                <w:lang w:val="uk-UA"/>
              </w:rPr>
            </w:pPr>
          </w:p>
        </w:tc>
        <w:tc>
          <w:tcPr>
            <w:tcW w:w="1256" w:type="dxa"/>
            <w:shd w:val="clear" w:color="auto" w:fill="auto"/>
            <w:vAlign w:val="center"/>
          </w:tcPr>
          <w:p w:rsidR="00636081" w:rsidRPr="00CC1558" w:rsidRDefault="00636081" w:rsidP="00636081">
            <w:pPr>
              <w:jc w:val="center"/>
              <w:rPr>
                <w:color w:val="000000" w:themeColor="text1"/>
                <w:lang w:val="uk-UA"/>
              </w:rPr>
            </w:pPr>
          </w:p>
        </w:tc>
        <w:tc>
          <w:tcPr>
            <w:tcW w:w="1447" w:type="dxa"/>
            <w:shd w:val="clear" w:color="auto" w:fill="auto"/>
            <w:vAlign w:val="center"/>
          </w:tcPr>
          <w:p w:rsidR="00636081" w:rsidRPr="00CC1558" w:rsidRDefault="00636081" w:rsidP="00636081">
            <w:pPr>
              <w:jc w:val="center"/>
              <w:rPr>
                <w:color w:val="000000" w:themeColor="text1"/>
                <w:lang w:val="uk-UA"/>
              </w:rPr>
            </w:pPr>
          </w:p>
        </w:tc>
        <w:tc>
          <w:tcPr>
            <w:tcW w:w="1164" w:type="dxa"/>
            <w:shd w:val="clear" w:color="auto" w:fill="auto"/>
            <w:vAlign w:val="center"/>
          </w:tcPr>
          <w:p w:rsidR="00636081" w:rsidRPr="00CC1558" w:rsidRDefault="00636081" w:rsidP="00636081">
            <w:pPr>
              <w:jc w:val="center"/>
              <w:rPr>
                <w:lang w:val="uk-UA"/>
              </w:rPr>
            </w:pPr>
            <w:r w:rsidRPr="00CC1558">
              <w:rPr>
                <w:lang w:val="uk-UA"/>
              </w:rPr>
              <w:t>Виробнича практика *</w:t>
            </w:r>
            <w:r w:rsidRPr="00CC1558">
              <w:rPr>
                <w:highlight w:val="green"/>
                <w:lang w:val="uk-UA"/>
              </w:rPr>
              <w:t xml:space="preserve">  </w:t>
            </w:r>
          </w:p>
          <w:p w:rsidR="00636081" w:rsidRPr="00CC1558" w:rsidRDefault="00636081" w:rsidP="00636081">
            <w:pPr>
              <w:jc w:val="center"/>
              <w:rPr>
                <w:color w:val="000000" w:themeColor="text1"/>
                <w:lang w:val="uk-UA"/>
              </w:rPr>
            </w:pPr>
            <w:r w:rsidRPr="00CC1558">
              <w:rPr>
                <w:color w:val="000000" w:themeColor="text1"/>
                <w:sz w:val="16"/>
                <w:szCs w:val="16"/>
                <w:lang w:val="uk-UA"/>
              </w:rPr>
              <w:t>обов’язкове проходження практики в судах, в системі прокуратури або адвокатури</w:t>
            </w:r>
          </w:p>
        </w:tc>
        <w:tc>
          <w:tcPr>
            <w:tcW w:w="1163" w:type="dxa"/>
            <w:shd w:val="clear" w:color="auto" w:fill="auto"/>
            <w:vAlign w:val="center"/>
          </w:tcPr>
          <w:p w:rsidR="00636081" w:rsidRPr="00CC1558" w:rsidRDefault="00636081" w:rsidP="00636081">
            <w:pPr>
              <w:jc w:val="center"/>
              <w:rPr>
                <w:color w:val="000000" w:themeColor="text1"/>
                <w:lang w:val="uk-UA"/>
              </w:rPr>
            </w:pPr>
          </w:p>
        </w:tc>
        <w:tc>
          <w:tcPr>
            <w:tcW w:w="1108" w:type="dxa"/>
            <w:shd w:val="clear" w:color="auto" w:fill="auto"/>
            <w:vAlign w:val="center"/>
          </w:tcPr>
          <w:p w:rsidR="00636081" w:rsidRPr="00CC1558" w:rsidRDefault="00636081" w:rsidP="00636081">
            <w:pPr>
              <w:jc w:val="center"/>
              <w:rPr>
                <w:color w:val="000000" w:themeColor="text1"/>
                <w:lang w:val="uk-UA"/>
              </w:rPr>
            </w:pPr>
            <w:r w:rsidRPr="00CC1558">
              <w:rPr>
                <w:sz w:val="18"/>
                <w:szCs w:val="18"/>
                <w:lang w:val="uk-UA"/>
              </w:rPr>
              <w:t>Виробнича практика</w:t>
            </w:r>
          </w:p>
        </w:tc>
      </w:tr>
      <w:tr w:rsidR="00636081" w:rsidRPr="00CC1558" w:rsidTr="00636081">
        <w:trPr>
          <w:trHeight w:val="244"/>
          <w:tblCellSpacing w:w="56" w:type="dxa"/>
        </w:trPr>
        <w:tc>
          <w:tcPr>
            <w:tcW w:w="10407" w:type="dxa"/>
            <w:gridSpan w:val="8"/>
            <w:shd w:val="clear" w:color="auto" w:fill="92D050"/>
            <w:vAlign w:val="center"/>
          </w:tcPr>
          <w:p w:rsidR="00636081" w:rsidRPr="00CC1558" w:rsidRDefault="00636081" w:rsidP="00636081">
            <w:pPr>
              <w:jc w:val="center"/>
              <w:rPr>
                <w:b/>
                <w:color w:val="000000" w:themeColor="text1"/>
                <w:lang w:val="uk-UA"/>
              </w:rPr>
            </w:pPr>
            <w:r w:rsidRPr="00CC1558">
              <w:rPr>
                <w:b/>
                <w:color w:val="000000" w:themeColor="text1"/>
                <w:lang w:val="uk-UA"/>
              </w:rPr>
              <w:t xml:space="preserve">Вибіркові освітні компоненти </w:t>
            </w:r>
          </w:p>
          <w:p w:rsidR="00636081" w:rsidRPr="00CC1558" w:rsidRDefault="00636081" w:rsidP="00636081">
            <w:pPr>
              <w:jc w:val="center"/>
              <w:rPr>
                <w:b/>
                <w:color w:val="000000" w:themeColor="text1"/>
                <w:sz w:val="16"/>
                <w:szCs w:val="16"/>
                <w:lang w:val="uk-UA"/>
              </w:rPr>
            </w:pPr>
            <w:r w:rsidRPr="00CC1558">
              <w:rPr>
                <w:b/>
                <w:color w:val="000000" w:themeColor="text1"/>
                <w:lang w:val="uk-UA"/>
              </w:rPr>
              <w:t>Навчальні дисципліни</w:t>
            </w:r>
          </w:p>
        </w:tc>
      </w:tr>
      <w:tr w:rsidR="00636081" w:rsidRPr="00CC1558" w:rsidTr="00636081">
        <w:trPr>
          <w:trHeight w:val="244"/>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p>
        </w:tc>
        <w:tc>
          <w:tcPr>
            <w:tcW w:w="1163" w:type="dxa"/>
            <w:shd w:val="clear" w:color="auto" w:fill="auto"/>
            <w:vAlign w:val="center"/>
          </w:tcPr>
          <w:p w:rsidR="00636081" w:rsidRPr="00CC1558" w:rsidRDefault="00636081" w:rsidP="00636081">
            <w:pPr>
              <w:jc w:val="center"/>
              <w:rPr>
                <w:color w:val="000000" w:themeColor="text1"/>
                <w:lang w:val="uk-UA"/>
              </w:rPr>
            </w:pPr>
          </w:p>
        </w:tc>
        <w:tc>
          <w:tcPr>
            <w:tcW w:w="1214" w:type="dxa"/>
            <w:shd w:val="clear" w:color="auto" w:fill="92D050"/>
          </w:tcPr>
          <w:p w:rsidR="00636081" w:rsidRPr="00CC1558" w:rsidRDefault="00636081" w:rsidP="00636081">
            <w:pPr>
              <w:rPr>
                <w:sz w:val="18"/>
                <w:szCs w:val="18"/>
                <w:lang w:val="uk-UA"/>
              </w:rPr>
            </w:pPr>
            <w:r w:rsidRPr="00CC1558">
              <w:rPr>
                <w:sz w:val="18"/>
                <w:szCs w:val="18"/>
                <w:lang w:val="uk-UA"/>
              </w:rPr>
              <w:t>Вибіркова дисципліна 1</w:t>
            </w:r>
          </w:p>
        </w:tc>
        <w:tc>
          <w:tcPr>
            <w:tcW w:w="1256" w:type="dxa"/>
            <w:shd w:val="clear" w:color="auto" w:fill="92D050"/>
          </w:tcPr>
          <w:p w:rsidR="00636081" w:rsidRPr="00CC1558" w:rsidRDefault="00636081" w:rsidP="00636081">
            <w:pPr>
              <w:rPr>
                <w:sz w:val="18"/>
                <w:szCs w:val="18"/>
                <w:lang w:val="uk-UA"/>
              </w:rPr>
            </w:pPr>
            <w:r w:rsidRPr="00CC1558">
              <w:rPr>
                <w:sz w:val="18"/>
                <w:szCs w:val="18"/>
                <w:lang w:val="uk-UA"/>
              </w:rPr>
              <w:t>Вибіркова дисципліна </w:t>
            </w:r>
            <w:r>
              <w:rPr>
                <w:sz w:val="18"/>
                <w:szCs w:val="18"/>
                <w:lang w:val="uk-UA"/>
              </w:rPr>
              <w:t>2</w:t>
            </w:r>
          </w:p>
        </w:tc>
        <w:tc>
          <w:tcPr>
            <w:tcW w:w="1447" w:type="dxa"/>
            <w:shd w:val="clear" w:color="auto" w:fill="92D050"/>
          </w:tcPr>
          <w:p w:rsidR="00636081" w:rsidRPr="00CC1558" w:rsidRDefault="00636081" w:rsidP="00636081">
            <w:pPr>
              <w:rPr>
                <w:sz w:val="18"/>
                <w:szCs w:val="18"/>
                <w:lang w:val="uk-UA"/>
              </w:rPr>
            </w:pPr>
            <w:r w:rsidRPr="00CC1558">
              <w:rPr>
                <w:sz w:val="18"/>
                <w:szCs w:val="18"/>
                <w:lang w:val="uk-UA"/>
              </w:rPr>
              <w:t>Вибіркова дисципліна </w:t>
            </w:r>
            <w:r>
              <w:rPr>
                <w:sz w:val="18"/>
                <w:szCs w:val="18"/>
                <w:lang w:val="uk-UA"/>
              </w:rPr>
              <w:t>3</w:t>
            </w:r>
          </w:p>
        </w:tc>
        <w:tc>
          <w:tcPr>
            <w:tcW w:w="1164" w:type="dxa"/>
            <w:shd w:val="clear" w:color="auto" w:fill="92D050"/>
          </w:tcPr>
          <w:p w:rsidR="00636081" w:rsidRPr="00CC1558" w:rsidRDefault="00636081" w:rsidP="00636081">
            <w:pPr>
              <w:rPr>
                <w:sz w:val="18"/>
                <w:szCs w:val="18"/>
                <w:lang w:val="uk-UA"/>
              </w:rPr>
            </w:pPr>
            <w:r w:rsidRPr="00CC1558">
              <w:rPr>
                <w:sz w:val="18"/>
                <w:szCs w:val="18"/>
                <w:lang w:val="uk-UA"/>
              </w:rPr>
              <w:t>Вибіркова дисципліна </w:t>
            </w:r>
            <w:r>
              <w:rPr>
                <w:sz w:val="18"/>
                <w:szCs w:val="18"/>
                <w:lang w:val="uk-UA"/>
              </w:rPr>
              <w:t>4</w:t>
            </w:r>
          </w:p>
        </w:tc>
        <w:tc>
          <w:tcPr>
            <w:tcW w:w="1163" w:type="dxa"/>
            <w:shd w:val="clear" w:color="auto" w:fill="92D050"/>
          </w:tcPr>
          <w:p w:rsidR="00636081" w:rsidRPr="00CC1558" w:rsidRDefault="00636081" w:rsidP="00636081">
            <w:pPr>
              <w:rPr>
                <w:sz w:val="18"/>
                <w:szCs w:val="18"/>
                <w:lang w:val="uk-UA"/>
              </w:rPr>
            </w:pPr>
            <w:r w:rsidRPr="00CC1558">
              <w:rPr>
                <w:sz w:val="18"/>
                <w:szCs w:val="18"/>
                <w:lang w:val="uk-UA"/>
              </w:rPr>
              <w:t>Вибіркова дисципліна </w:t>
            </w:r>
            <w:r>
              <w:rPr>
                <w:sz w:val="18"/>
                <w:szCs w:val="18"/>
                <w:lang w:val="uk-UA"/>
              </w:rPr>
              <w:t>5</w:t>
            </w:r>
          </w:p>
        </w:tc>
        <w:tc>
          <w:tcPr>
            <w:tcW w:w="1108" w:type="dxa"/>
            <w:shd w:val="clear" w:color="auto" w:fill="92D050"/>
          </w:tcPr>
          <w:p w:rsidR="00636081" w:rsidRPr="00CC1558" w:rsidRDefault="00636081" w:rsidP="00636081">
            <w:pPr>
              <w:rPr>
                <w:sz w:val="16"/>
                <w:szCs w:val="16"/>
                <w:lang w:val="uk-UA"/>
              </w:rPr>
            </w:pPr>
            <w:r w:rsidRPr="00CC1558">
              <w:rPr>
                <w:sz w:val="16"/>
                <w:szCs w:val="16"/>
                <w:lang w:val="uk-UA"/>
              </w:rPr>
              <w:t>Вибіркова дисципліна </w:t>
            </w:r>
            <w:r>
              <w:rPr>
                <w:sz w:val="16"/>
                <w:szCs w:val="16"/>
                <w:lang w:val="uk-UA"/>
              </w:rPr>
              <w:t>6</w:t>
            </w:r>
          </w:p>
        </w:tc>
      </w:tr>
      <w:tr w:rsidR="00636081" w:rsidRPr="00CC1558" w:rsidTr="00636081">
        <w:trPr>
          <w:trHeight w:val="244"/>
          <w:tblCellSpacing w:w="56" w:type="dxa"/>
        </w:trPr>
        <w:tc>
          <w:tcPr>
            <w:tcW w:w="1108" w:type="dxa"/>
            <w:shd w:val="clear" w:color="auto" w:fill="auto"/>
            <w:vAlign w:val="center"/>
          </w:tcPr>
          <w:p w:rsidR="00636081" w:rsidRPr="00CC1558" w:rsidRDefault="00636081" w:rsidP="00636081">
            <w:pPr>
              <w:jc w:val="center"/>
              <w:rPr>
                <w:color w:val="000000" w:themeColor="text1"/>
                <w:lang w:val="uk-UA"/>
              </w:rPr>
            </w:pPr>
          </w:p>
        </w:tc>
        <w:tc>
          <w:tcPr>
            <w:tcW w:w="1163" w:type="dxa"/>
            <w:shd w:val="clear" w:color="auto" w:fill="auto"/>
            <w:vAlign w:val="center"/>
          </w:tcPr>
          <w:p w:rsidR="00636081" w:rsidRPr="00CC1558" w:rsidRDefault="00636081" w:rsidP="00636081">
            <w:pPr>
              <w:jc w:val="center"/>
              <w:rPr>
                <w:color w:val="000000" w:themeColor="text1"/>
                <w:lang w:val="uk-UA"/>
              </w:rPr>
            </w:pPr>
          </w:p>
        </w:tc>
        <w:tc>
          <w:tcPr>
            <w:tcW w:w="1214" w:type="dxa"/>
            <w:shd w:val="clear" w:color="auto" w:fill="auto"/>
          </w:tcPr>
          <w:p w:rsidR="00636081" w:rsidRPr="00CC1558" w:rsidRDefault="00636081" w:rsidP="00636081">
            <w:pPr>
              <w:rPr>
                <w:sz w:val="18"/>
                <w:szCs w:val="18"/>
                <w:lang w:val="uk-UA"/>
              </w:rPr>
            </w:pPr>
          </w:p>
        </w:tc>
        <w:tc>
          <w:tcPr>
            <w:tcW w:w="1256" w:type="dxa"/>
            <w:shd w:val="clear" w:color="auto" w:fill="92D050"/>
          </w:tcPr>
          <w:p w:rsidR="00636081" w:rsidRPr="00CC1558" w:rsidRDefault="00636081" w:rsidP="00636081">
            <w:pPr>
              <w:rPr>
                <w:sz w:val="18"/>
                <w:szCs w:val="18"/>
                <w:lang w:val="uk-UA"/>
              </w:rPr>
            </w:pPr>
            <w:r w:rsidRPr="00CC1558">
              <w:rPr>
                <w:sz w:val="18"/>
                <w:szCs w:val="18"/>
                <w:lang w:val="uk-UA"/>
              </w:rPr>
              <w:t>Базова загальновійськова підготовка громадян України, які здобувають вищу освіту, та поліцейських (теоретична підготовка)</w:t>
            </w:r>
          </w:p>
        </w:tc>
        <w:tc>
          <w:tcPr>
            <w:tcW w:w="1447" w:type="dxa"/>
            <w:shd w:val="clear" w:color="auto" w:fill="auto"/>
          </w:tcPr>
          <w:p w:rsidR="00636081" w:rsidRPr="00CC1558" w:rsidRDefault="00636081" w:rsidP="00636081">
            <w:pPr>
              <w:rPr>
                <w:sz w:val="18"/>
                <w:szCs w:val="18"/>
                <w:lang w:val="uk-UA"/>
              </w:rPr>
            </w:pPr>
          </w:p>
        </w:tc>
        <w:tc>
          <w:tcPr>
            <w:tcW w:w="1164" w:type="dxa"/>
            <w:shd w:val="clear" w:color="auto" w:fill="auto"/>
          </w:tcPr>
          <w:p w:rsidR="00636081" w:rsidRPr="00CC1558" w:rsidRDefault="00636081" w:rsidP="00636081">
            <w:pPr>
              <w:rPr>
                <w:sz w:val="18"/>
                <w:szCs w:val="18"/>
                <w:lang w:val="uk-UA"/>
              </w:rPr>
            </w:pPr>
          </w:p>
        </w:tc>
        <w:tc>
          <w:tcPr>
            <w:tcW w:w="1163" w:type="dxa"/>
            <w:shd w:val="clear" w:color="auto" w:fill="auto"/>
          </w:tcPr>
          <w:p w:rsidR="00636081" w:rsidRPr="00CC1558" w:rsidRDefault="00636081" w:rsidP="00636081">
            <w:pPr>
              <w:rPr>
                <w:sz w:val="18"/>
                <w:szCs w:val="18"/>
                <w:lang w:val="uk-UA"/>
              </w:rPr>
            </w:pPr>
          </w:p>
        </w:tc>
        <w:tc>
          <w:tcPr>
            <w:tcW w:w="1108" w:type="dxa"/>
            <w:shd w:val="clear" w:color="auto" w:fill="auto"/>
          </w:tcPr>
          <w:p w:rsidR="00636081" w:rsidRPr="00CC1558" w:rsidRDefault="00636081" w:rsidP="00636081">
            <w:pPr>
              <w:rPr>
                <w:sz w:val="16"/>
                <w:szCs w:val="16"/>
                <w:lang w:val="uk-UA"/>
              </w:rPr>
            </w:pPr>
          </w:p>
        </w:tc>
      </w:tr>
      <w:tr w:rsidR="00636081" w:rsidRPr="00CC1558" w:rsidTr="00636081">
        <w:trPr>
          <w:trHeight w:val="244"/>
          <w:tblCellSpacing w:w="56" w:type="dxa"/>
        </w:trPr>
        <w:tc>
          <w:tcPr>
            <w:tcW w:w="10407" w:type="dxa"/>
            <w:gridSpan w:val="8"/>
            <w:shd w:val="clear" w:color="auto" w:fill="E5DFEC" w:themeFill="accent4" w:themeFillTint="33"/>
            <w:vAlign w:val="center"/>
          </w:tcPr>
          <w:p w:rsidR="00636081" w:rsidRPr="00CC1558" w:rsidRDefault="00636081" w:rsidP="00636081">
            <w:pPr>
              <w:jc w:val="center"/>
              <w:rPr>
                <w:b/>
                <w:lang w:val="uk-UA"/>
              </w:rPr>
            </w:pPr>
            <w:r w:rsidRPr="00CC1558">
              <w:rPr>
                <w:b/>
                <w:lang w:val="uk-UA"/>
              </w:rPr>
              <w:t>АТЕСТАЦІЯ</w:t>
            </w:r>
          </w:p>
        </w:tc>
      </w:tr>
      <w:tr w:rsidR="00636081" w:rsidRPr="00CC1558" w:rsidTr="00636081">
        <w:trPr>
          <w:trHeight w:val="2505"/>
          <w:tblCellSpacing w:w="56" w:type="dxa"/>
        </w:trPr>
        <w:tc>
          <w:tcPr>
            <w:tcW w:w="1108"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214" w:type="dxa"/>
            <w:vAlign w:val="center"/>
          </w:tcPr>
          <w:p w:rsidR="00636081" w:rsidRPr="00CC1558" w:rsidRDefault="00636081" w:rsidP="00636081">
            <w:pPr>
              <w:jc w:val="center"/>
              <w:rPr>
                <w:color w:val="000000" w:themeColor="text1"/>
                <w:lang w:val="uk-UA"/>
              </w:rPr>
            </w:pPr>
          </w:p>
        </w:tc>
        <w:tc>
          <w:tcPr>
            <w:tcW w:w="1256" w:type="dxa"/>
            <w:vAlign w:val="center"/>
          </w:tcPr>
          <w:p w:rsidR="00636081" w:rsidRPr="00CC1558" w:rsidRDefault="00636081" w:rsidP="00636081">
            <w:pPr>
              <w:jc w:val="center"/>
              <w:rPr>
                <w:color w:val="000000" w:themeColor="text1"/>
                <w:lang w:val="uk-UA"/>
              </w:rPr>
            </w:pPr>
          </w:p>
        </w:tc>
        <w:tc>
          <w:tcPr>
            <w:tcW w:w="1447" w:type="dxa"/>
            <w:vAlign w:val="center"/>
          </w:tcPr>
          <w:p w:rsidR="00636081" w:rsidRPr="00CC1558" w:rsidRDefault="00636081" w:rsidP="00636081">
            <w:pPr>
              <w:jc w:val="center"/>
              <w:rPr>
                <w:color w:val="000000" w:themeColor="text1"/>
                <w:lang w:val="uk-UA"/>
              </w:rPr>
            </w:pPr>
          </w:p>
        </w:tc>
        <w:tc>
          <w:tcPr>
            <w:tcW w:w="1164" w:type="dxa"/>
            <w:vAlign w:val="center"/>
          </w:tcPr>
          <w:p w:rsidR="00636081" w:rsidRPr="00CC1558" w:rsidRDefault="00636081" w:rsidP="00636081">
            <w:pPr>
              <w:jc w:val="center"/>
              <w:rPr>
                <w:lang w:val="uk-UA"/>
              </w:rPr>
            </w:pPr>
          </w:p>
        </w:tc>
        <w:tc>
          <w:tcPr>
            <w:tcW w:w="1163" w:type="dxa"/>
            <w:vAlign w:val="center"/>
          </w:tcPr>
          <w:p w:rsidR="00636081" w:rsidRPr="00CC1558" w:rsidRDefault="00636081" w:rsidP="00636081">
            <w:pPr>
              <w:jc w:val="center"/>
              <w:rPr>
                <w:lang w:val="uk-UA"/>
              </w:rPr>
            </w:pPr>
          </w:p>
        </w:tc>
        <w:tc>
          <w:tcPr>
            <w:tcW w:w="1108" w:type="dxa"/>
            <w:vAlign w:val="bottom"/>
          </w:tcPr>
          <w:p w:rsidR="00636081" w:rsidRPr="00CC1558" w:rsidRDefault="00636081" w:rsidP="00636081">
            <w:pPr>
              <w:rPr>
                <w:sz w:val="16"/>
                <w:szCs w:val="16"/>
                <w:lang w:val="uk-UA"/>
              </w:rPr>
            </w:pPr>
            <w:r w:rsidRPr="00CC1558">
              <w:rPr>
                <w:sz w:val="16"/>
                <w:szCs w:val="16"/>
                <w:lang w:val="uk-UA"/>
              </w:rPr>
              <w:t>Атестаційний тестовий екзамен (теорія держави і права; конституційне право та процес; міжнародне публічне право; міжнародний захист прав людини та міжнародне гуманітарне право; право Європейського Союзу)</w:t>
            </w:r>
          </w:p>
        </w:tc>
      </w:tr>
      <w:tr w:rsidR="00636081" w:rsidRPr="00CC1558" w:rsidTr="00636081">
        <w:trPr>
          <w:trHeight w:val="2488"/>
          <w:tblCellSpacing w:w="56" w:type="dxa"/>
        </w:trPr>
        <w:tc>
          <w:tcPr>
            <w:tcW w:w="1108"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214" w:type="dxa"/>
            <w:vAlign w:val="center"/>
          </w:tcPr>
          <w:p w:rsidR="00636081" w:rsidRPr="00CC1558" w:rsidRDefault="00636081" w:rsidP="00636081">
            <w:pPr>
              <w:jc w:val="center"/>
              <w:rPr>
                <w:color w:val="000000" w:themeColor="text1"/>
                <w:lang w:val="uk-UA"/>
              </w:rPr>
            </w:pPr>
          </w:p>
        </w:tc>
        <w:tc>
          <w:tcPr>
            <w:tcW w:w="1256" w:type="dxa"/>
            <w:vAlign w:val="center"/>
          </w:tcPr>
          <w:p w:rsidR="00636081" w:rsidRPr="00CC1558" w:rsidRDefault="00636081" w:rsidP="00636081">
            <w:pPr>
              <w:jc w:val="center"/>
              <w:rPr>
                <w:color w:val="000000" w:themeColor="text1"/>
                <w:lang w:val="uk-UA"/>
              </w:rPr>
            </w:pPr>
          </w:p>
        </w:tc>
        <w:tc>
          <w:tcPr>
            <w:tcW w:w="1447" w:type="dxa"/>
            <w:vAlign w:val="center"/>
          </w:tcPr>
          <w:p w:rsidR="00636081" w:rsidRPr="00CC1558" w:rsidRDefault="00636081" w:rsidP="00636081">
            <w:pPr>
              <w:jc w:val="center"/>
              <w:rPr>
                <w:color w:val="000000" w:themeColor="text1"/>
                <w:lang w:val="uk-UA"/>
              </w:rPr>
            </w:pPr>
          </w:p>
        </w:tc>
        <w:tc>
          <w:tcPr>
            <w:tcW w:w="1164" w:type="dxa"/>
            <w:vAlign w:val="center"/>
          </w:tcPr>
          <w:p w:rsidR="00636081" w:rsidRPr="00CC1558" w:rsidRDefault="00636081" w:rsidP="00636081">
            <w:pPr>
              <w:jc w:val="center"/>
              <w:rPr>
                <w:lang w:val="uk-UA"/>
              </w:rPr>
            </w:pPr>
          </w:p>
        </w:tc>
        <w:tc>
          <w:tcPr>
            <w:tcW w:w="1163" w:type="dxa"/>
            <w:vAlign w:val="center"/>
          </w:tcPr>
          <w:p w:rsidR="00636081" w:rsidRPr="00CC1558" w:rsidRDefault="00636081" w:rsidP="00636081">
            <w:pPr>
              <w:jc w:val="center"/>
              <w:rPr>
                <w:lang w:val="uk-UA"/>
              </w:rPr>
            </w:pPr>
          </w:p>
        </w:tc>
        <w:tc>
          <w:tcPr>
            <w:tcW w:w="1108" w:type="dxa"/>
            <w:vAlign w:val="bottom"/>
          </w:tcPr>
          <w:p w:rsidR="00636081" w:rsidRPr="00CC1558" w:rsidRDefault="00636081" w:rsidP="00636081">
            <w:pPr>
              <w:rPr>
                <w:sz w:val="16"/>
                <w:szCs w:val="16"/>
                <w:lang w:val="uk-UA"/>
              </w:rPr>
            </w:pPr>
            <w:r w:rsidRPr="00CC1558">
              <w:rPr>
                <w:sz w:val="16"/>
                <w:szCs w:val="16"/>
                <w:lang w:val="uk-UA"/>
              </w:rPr>
              <w:t>Атестаційний  тестовий екзамен (адміністративне право та адміністративне судочинство; кримінальне право; кримінальне процесуальне право)</w:t>
            </w:r>
          </w:p>
        </w:tc>
      </w:tr>
      <w:tr w:rsidR="00636081" w:rsidRPr="00CC1558" w:rsidTr="00636081">
        <w:trPr>
          <w:trHeight w:val="1336"/>
          <w:tblCellSpacing w:w="56" w:type="dxa"/>
        </w:trPr>
        <w:tc>
          <w:tcPr>
            <w:tcW w:w="1108" w:type="dxa"/>
            <w:vAlign w:val="center"/>
          </w:tcPr>
          <w:p w:rsidR="00636081" w:rsidRPr="00CC1558" w:rsidRDefault="00636081" w:rsidP="00636081">
            <w:pPr>
              <w:jc w:val="center"/>
              <w:rPr>
                <w:color w:val="000000" w:themeColor="text1"/>
                <w:lang w:val="uk-UA"/>
              </w:rPr>
            </w:pPr>
          </w:p>
        </w:tc>
        <w:tc>
          <w:tcPr>
            <w:tcW w:w="1163" w:type="dxa"/>
            <w:vAlign w:val="center"/>
          </w:tcPr>
          <w:p w:rsidR="00636081" w:rsidRPr="00CC1558" w:rsidRDefault="00636081" w:rsidP="00636081">
            <w:pPr>
              <w:jc w:val="center"/>
              <w:rPr>
                <w:color w:val="000000" w:themeColor="text1"/>
                <w:lang w:val="uk-UA"/>
              </w:rPr>
            </w:pPr>
          </w:p>
        </w:tc>
        <w:tc>
          <w:tcPr>
            <w:tcW w:w="1214" w:type="dxa"/>
            <w:vAlign w:val="center"/>
          </w:tcPr>
          <w:p w:rsidR="00636081" w:rsidRPr="00CC1558" w:rsidRDefault="00636081" w:rsidP="00636081">
            <w:pPr>
              <w:jc w:val="center"/>
              <w:rPr>
                <w:color w:val="000000" w:themeColor="text1"/>
                <w:lang w:val="uk-UA"/>
              </w:rPr>
            </w:pPr>
          </w:p>
        </w:tc>
        <w:tc>
          <w:tcPr>
            <w:tcW w:w="1256" w:type="dxa"/>
            <w:vAlign w:val="center"/>
          </w:tcPr>
          <w:p w:rsidR="00636081" w:rsidRPr="00CC1558" w:rsidRDefault="00636081" w:rsidP="00636081">
            <w:pPr>
              <w:jc w:val="center"/>
              <w:rPr>
                <w:color w:val="000000" w:themeColor="text1"/>
                <w:lang w:val="uk-UA"/>
              </w:rPr>
            </w:pPr>
          </w:p>
        </w:tc>
        <w:tc>
          <w:tcPr>
            <w:tcW w:w="1447" w:type="dxa"/>
            <w:vAlign w:val="center"/>
          </w:tcPr>
          <w:p w:rsidR="00636081" w:rsidRPr="00CC1558" w:rsidRDefault="00636081" w:rsidP="00636081">
            <w:pPr>
              <w:jc w:val="center"/>
              <w:rPr>
                <w:color w:val="000000" w:themeColor="text1"/>
                <w:lang w:val="uk-UA"/>
              </w:rPr>
            </w:pPr>
          </w:p>
        </w:tc>
        <w:tc>
          <w:tcPr>
            <w:tcW w:w="1164" w:type="dxa"/>
            <w:vAlign w:val="center"/>
          </w:tcPr>
          <w:p w:rsidR="00636081" w:rsidRPr="00CC1558" w:rsidRDefault="00636081" w:rsidP="00636081">
            <w:pPr>
              <w:jc w:val="center"/>
              <w:rPr>
                <w:lang w:val="uk-UA"/>
              </w:rPr>
            </w:pPr>
          </w:p>
        </w:tc>
        <w:tc>
          <w:tcPr>
            <w:tcW w:w="1163" w:type="dxa"/>
            <w:vAlign w:val="center"/>
          </w:tcPr>
          <w:p w:rsidR="00636081" w:rsidRPr="00CC1558" w:rsidRDefault="00636081" w:rsidP="00636081">
            <w:pPr>
              <w:jc w:val="center"/>
              <w:rPr>
                <w:lang w:val="uk-UA"/>
              </w:rPr>
            </w:pPr>
          </w:p>
        </w:tc>
        <w:tc>
          <w:tcPr>
            <w:tcW w:w="1108" w:type="dxa"/>
            <w:vAlign w:val="bottom"/>
          </w:tcPr>
          <w:p w:rsidR="00636081" w:rsidRPr="00CC1558" w:rsidRDefault="00636081" w:rsidP="00636081">
            <w:pPr>
              <w:rPr>
                <w:sz w:val="16"/>
                <w:szCs w:val="16"/>
                <w:lang w:val="uk-UA"/>
              </w:rPr>
            </w:pPr>
            <w:r w:rsidRPr="00CC1558">
              <w:rPr>
                <w:sz w:val="16"/>
                <w:szCs w:val="16"/>
                <w:lang w:val="uk-UA"/>
              </w:rPr>
              <w:t>Атестаційний  тестовий екзамен (цивільне та сімейне право, трудове право та право соціального забезпечення; цивільне процесуальне право)</w:t>
            </w:r>
          </w:p>
        </w:tc>
      </w:tr>
    </w:tbl>
    <w:p w:rsidR="00636081" w:rsidRDefault="00636081" w:rsidP="00636081"/>
    <w:p w:rsidR="004D06FF" w:rsidRDefault="004D06FF"/>
    <w:p w:rsidR="00636081" w:rsidRPr="00CC1558" w:rsidRDefault="00636081" w:rsidP="00636081"/>
    <w:p w:rsidR="004D06FF" w:rsidRPr="004D06FF" w:rsidRDefault="006A2975" w:rsidP="006A2975">
      <w:pPr>
        <w:pStyle w:val="af3"/>
        <w:suppressAutoHyphens w:val="0"/>
        <w:spacing w:after="0" w:line="360" w:lineRule="auto"/>
        <w:ind w:left="3980"/>
        <w:contextualSpacing/>
        <w:rPr>
          <w:rFonts w:ascii="Times New Roman" w:hAnsi="Times New Roman" w:cs="Times New Roman"/>
          <w:b/>
          <w:sz w:val="24"/>
          <w:szCs w:val="24"/>
        </w:rPr>
      </w:pPr>
      <w:r>
        <w:rPr>
          <w:rFonts w:ascii="Times New Roman" w:hAnsi="Times New Roman" w:cs="Times New Roman"/>
          <w:b/>
          <w:sz w:val="24"/>
          <w:szCs w:val="24"/>
        </w:rPr>
        <w:t xml:space="preserve">3. </w:t>
      </w:r>
      <w:r w:rsidR="004D06FF" w:rsidRPr="004D06FF">
        <w:rPr>
          <w:rFonts w:ascii="Times New Roman" w:hAnsi="Times New Roman" w:cs="Times New Roman"/>
          <w:b/>
          <w:sz w:val="24"/>
          <w:szCs w:val="24"/>
        </w:rPr>
        <w:t xml:space="preserve">Практична складова </w:t>
      </w:r>
    </w:p>
    <w:p w:rsidR="004D06FF" w:rsidRPr="004D06FF" w:rsidRDefault="006A2975" w:rsidP="006A2975">
      <w:pPr>
        <w:pStyle w:val="af3"/>
        <w:suppressAutoHyphens w:val="0"/>
        <w:spacing w:after="0" w:line="360" w:lineRule="auto"/>
        <w:ind w:left="5966"/>
        <w:contextualSpacing/>
        <w:rPr>
          <w:rFonts w:ascii="Times New Roman" w:hAnsi="Times New Roman" w:cs="Times New Roman"/>
          <w:b/>
          <w:sz w:val="24"/>
          <w:szCs w:val="24"/>
        </w:rPr>
      </w:pPr>
      <w:r>
        <w:rPr>
          <w:rFonts w:ascii="Times New Roman" w:hAnsi="Times New Roman" w:cs="Times New Roman"/>
          <w:b/>
          <w:sz w:val="24"/>
          <w:szCs w:val="24"/>
        </w:rPr>
        <w:t xml:space="preserve">3.1 </w:t>
      </w:r>
      <w:r w:rsidR="004D06FF" w:rsidRPr="004D06FF">
        <w:rPr>
          <w:rFonts w:ascii="Times New Roman" w:hAnsi="Times New Roman" w:cs="Times New Roman"/>
          <w:b/>
          <w:sz w:val="24"/>
          <w:szCs w:val="24"/>
        </w:rPr>
        <w:t>Практики</w:t>
      </w:r>
    </w:p>
    <w:p w:rsidR="004D06FF" w:rsidRPr="004D06FF" w:rsidRDefault="004D06FF" w:rsidP="004D06FF">
      <w:pPr>
        <w:pStyle w:val="af3"/>
        <w:spacing w:line="360" w:lineRule="auto"/>
        <w:ind w:firstLine="709"/>
        <w:jc w:val="both"/>
        <w:rPr>
          <w:rFonts w:ascii="Times New Roman" w:hAnsi="Times New Roman" w:cs="Times New Roman"/>
          <w:bCs/>
          <w:sz w:val="24"/>
          <w:szCs w:val="24"/>
        </w:rPr>
      </w:pPr>
      <w:bookmarkStart w:id="5" w:name="_Hlk227065289"/>
      <w:r w:rsidRPr="004D06FF">
        <w:rPr>
          <w:rFonts w:ascii="Times New Roman" w:hAnsi="Times New Roman" w:cs="Times New Roman"/>
          <w:bCs/>
          <w:sz w:val="24"/>
          <w:szCs w:val="24"/>
        </w:rPr>
        <w:t xml:space="preserve">Практична підготовка є невід'ємною частиною освітньої програми, що забезпечує здобуття практичних навичок та досвіду для майбутньої професійної діяльності. Вона має на меті закріплення теоретичних знань, отримання професійного досвіду та формування професійних </w:t>
      </w:r>
      <w:proofErr w:type="spellStart"/>
      <w:r w:rsidRPr="004D06FF">
        <w:rPr>
          <w:rFonts w:ascii="Times New Roman" w:hAnsi="Times New Roman" w:cs="Times New Roman"/>
          <w:bCs/>
          <w:sz w:val="24"/>
          <w:szCs w:val="24"/>
        </w:rPr>
        <w:t>компетентностей</w:t>
      </w:r>
      <w:proofErr w:type="spellEnd"/>
      <w:r w:rsidRPr="004D06FF">
        <w:rPr>
          <w:rFonts w:ascii="Times New Roman" w:hAnsi="Times New Roman" w:cs="Times New Roman"/>
          <w:bCs/>
          <w:sz w:val="24"/>
          <w:szCs w:val="24"/>
        </w:rPr>
        <w:t>.</w:t>
      </w:r>
      <w:r>
        <w:rPr>
          <w:rFonts w:ascii="Times New Roman" w:hAnsi="Times New Roman" w:cs="Times New Roman"/>
          <w:bCs/>
          <w:sz w:val="24"/>
          <w:szCs w:val="24"/>
        </w:rPr>
        <w:t xml:space="preserve"> </w:t>
      </w:r>
      <w:r w:rsidRPr="004D06FF">
        <w:rPr>
          <w:rFonts w:ascii="Times New Roman" w:hAnsi="Times New Roman" w:cs="Times New Roman"/>
          <w:bCs/>
          <w:sz w:val="24"/>
          <w:szCs w:val="24"/>
        </w:rPr>
        <w:t xml:space="preserve">Достатня  частина часу присвячена формуванню професійних </w:t>
      </w:r>
      <w:proofErr w:type="spellStart"/>
      <w:r w:rsidRPr="004D06FF">
        <w:rPr>
          <w:rFonts w:ascii="Times New Roman" w:hAnsi="Times New Roman" w:cs="Times New Roman"/>
          <w:bCs/>
          <w:sz w:val="24"/>
          <w:szCs w:val="24"/>
        </w:rPr>
        <w:t>компетентностей</w:t>
      </w:r>
      <w:proofErr w:type="spellEnd"/>
      <w:r w:rsidRPr="004D06FF">
        <w:rPr>
          <w:rFonts w:ascii="Times New Roman" w:hAnsi="Times New Roman" w:cs="Times New Roman"/>
          <w:bCs/>
          <w:sz w:val="24"/>
          <w:szCs w:val="24"/>
        </w:rPr>
        <w:t xml:space="preserve"> шляхом організації практики у сфері права (не менше 15 кредитів ЄКТС), зокрема, на базі Юридичної клініки «PRO BONO» факультету</w:t>
      </w:r>
      <w:r w:rsidR="00665CD2">
        <w:rPr>
          <w:rFonts w:ascii="Times New Roman" w:hAnsi="Times New Roman" w:cs="Times New Roman"/>
          <w:bCs/>
          <w:sz w:val="24"/>
          <w:szCs w:val="24"/>
        </w:rPr>
        <w:t xml:space="preserve"> права, гуманітарних  і соціальних наук</w:t>
      </w:r>
      <w:r w:rsidRPr="004D06FF">
        <w:rPr>
          <w:rFonts w:ascii="Times New Roman" w:hAnsi="Times New Roman" w:cs="Times New Roman"/>
          <w:bCs/>
          <w:sz w:val="24"/>
          <w:szCs w:val="24"/>
        </w:rPr>
        <w:t xml:space="preserve"> СНУ ім. В. Даля, юридичних служб органів місцевого самоврядування, органів законодавчої та виконавчої влади, підприємств, установ та організацій незалежно від форми власності, нотаріату, у тому числі,  обов’язковим є проходження практики у судах, або в системі прокуратури, або адвокатури (в обсязі не менше 5 кредитів ЄКТС).</w:t>
      </w:r>
    </w:p>
    <w:tbl>
      <w:tblPr>
        <w:tblW w:w="1105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5"/>
        <w:gridCol w:w="1169"/>
        <w:gridCol w:w="1124"/>
        <w:gridCol w:w="2708"/>
        <w:gridCol w:w="2268"/>
        <w:gridCol w:w="1843"/>
      </w:tblGrid>
      <w:tr w:rsidR="004D06FF" w:rsidRPr="00E647F5" w:rsidTr="004D06FF">
        <w:tc>
          <w:tcPr>
            <w:tcW w:w="1945" w:type="dxa"/>
            <w:shd w:val="clear" w:color="auto" w:fill="D9D9D9"/>
            <w:vAlign w:val="center"/>
          </w:tcPr>
          <w:p w:rsidR="004D06FF" w:rsidRPr="00E647F5" w:rsidRDefault="004D06FF" w:rsidP="009611A5">
            <w:pPr>
              <w:jc w:val="center"/>
              <w:rPr>
                <w:b/>
              </w:rPr>
            </w:pPr>
            <w:bookmarkStart w:id="6" w:name="_Hlk101797848"/>
            <w:bookmarkEnd w:id="5"/>
            <w:r w:rsidRPr="00E647F5">
              <w:rPr>
                <w:b/>
              </w:rPr>
              <w:t>Вид практики</w:t>
            </w:r>
          </w:p>
        </w:tc>
        <w:tc>
          <w:tcPr>
            <w:tcW w:w="1169" w:type="dxa"/>
            <w:shd w:val="clear" w:color="auto" w:fill="D9D9D9"/>
            <w:vAlign w:val="center"/>
          </w:tcPr>
          <w:p w:rsidR="004D06FF" w:rsidRPr="00E647F5" w:rsidRDefault="004D06FF" w:rsidP="009611A5">
            <w:pPr>
              <w:jc w:val="center"/>
              <w:rPr>
                <w:b/>
              </w:rPr>
            </w:pPr>
            <w:r w:rsidRPr="00E647F5">
              <w:rPr>
                <w:b/>
              </w:rPr>
              <w:t>К-сть кредитів ЄКТС</w:t>
            </w:r>
          </w:p>
        </w:tc>
        <w:tc>
          <w:tcPr>
            <w:tcW w:w="1124" w:type="dxa"/>
            <w:shd w:val="clear" w:color="auto" w:fill="D9D9D9"/>
            <w:vAlign w:val="center"/>
          </w:tcPr>
          <w:p w:rsidR="004D06FF" w:rsidRPr="00E647F5" w:rsidRDefault="004D06FF" w:rsidP="009611A5">
            <w:pPr>
              <w:jc w:val="center"/>
              <w:rPr>
                <w:b/>
              </w:rPr>
            </w:pPr>
            <w:r w:rsidRPr="00E647F5">
              <w:rPr>
                <w:b/>
              </w:rPr>
              <w:t>Семестр</w:t>
            </w:r>
          </w:p>
        </w:tc>
        <w:tc>
          <w:tcPr>
            <w:tcW w:w="2708" w:type="dxa"/>
            <w:shd w:val="clear" w:color="auto" w:fill="D9D9D9"/>
            <w:vAlign w:val="center"/>
          </w:tcPr>
          <w:p w:rsidR="004D06FF" w:rsidRPr="00E647F5" w:rsidRDefault="004D06FF" w:rsidP="009611A5">
            <w:pPr>
              <w:jc w:val="center"/>
              <w:rPr>
                <w:b/>
              </w:rPr>
            </w:pPr>
            <w:r w:rsidRPr="00E647F5">
              <w:rPr>
                <w:b/>
              </w:rPr>
              <w:t>Зміст практики</w:t>
            </w:r>
          </w:p>
        </w:tc>
        <w:tc>
          <w:tcPr>
            <w:tcW w:w="2268" w:type="dxa"/>
            <w:shd w:val="clear" w:color="auto" w:fill="D9D9D9"/>
            <w:vAlign w:val="center"/>
          </w:tcPr>
          <w:p w:rsidR="004D06FF" w:rsidRPr="00E647F5" w:rsidRDefault="004D06FF" w:rsidP="009611A5">
            <w:pPr>
              <w:jc w:val="center"/>
              <w:rPr>
                <w:b/>
              </w:rPr>
            </w:pPr>
            <w:r w:rsidRPr="00E647F5">
              <w:rPr>
                <w:b/>
              </w:rPr>
              <w:t>Очікувані результати навчання</w:t>
            </w:r>
          </w:p>
        </w:tc>
        <w:tc>
          <w:tcPr>
            <w:tcW w:w="1843" w:type="dxa"/>
            <w:shd w:val="clear" w:color="auto" w:fill="D9D9D9"/>
            <w:vAlign w:val="center"/>
          </w:tcPr>
          <w:p w:rsidR="004D06FF" w:rsidRPr="00E647F5" w:rsidRDefault="004D06FF" w:rsidP="009611A5">
            <w:pPr>
              <w:jc w:val="center"/>
              <w:rPr>
                <w:b/>
              </w:rPr>
            </w:pPr>
            <w:r w:rsidRPr="00E647F5">
              <w:rPr>
                <w:b/>
              </w:rPr>
              <w:t>Підсумок</w:t>
            </w:r>
          </w:p>
        </w:tc>
      </w:tr>
      <w:tr w:rsidR="004D06FF" w:rsidRPr="004D06FF" w:rsidTr="004D06FF">
        <w:tc>
          <w:tcPr>
            <w:tcW w:w="1945" w:type="dxa"/>
            <w:vAlign w:val="center"/>
          </w:tcPr>
          <w:p w:rsidR="004D06FF" w:rsidRPr="004D06FF" w:rsidRDefault="00CE6C5E" w:rsidP="009611A5">
            <w:pPr>
              <w:jc w:val="center"/>
              <w:rPr>
                <w:b/>
                <w:sz w:val="20"/>
                <w:szCs w:val="20"/>
              </w:rPr>
            </w:pPr>
            <w:r>
              <w:rPr>
                <w:b/>
                <w:sz w:val="20"/>
                <w:szCs w:val="20"/>
              </w:rPr>
              <w:t>Виробнича</w:t>
            </w:r>
            <w:r w:rsidR="004D06FF" w:rsidRPr="004D06FF">
              <w:rPr>
                <w:b/>
                <w:sz w:val="20"/>
                <w:szCs w:val="20"/>
              </w:rPr>
              <w:t xml:space="preserve">  практика</w:t>
            </w:r>
          </w:p>
          <w:p w:rsidR="004D06FF" w:rsidRPr="004D06FF" w:rsidRDefault="004D06FF" w:rsidP="009611A5">
            <w:pPr>
              <w:jc w:val="center"/>
              <w:rPr>
                <w:b/>
                <w:sz w:val="20"/>
                <w:szCs w:val="20"/>
              </w:rPr>
            </w:pPr>
          </w:p>
          <w:p w:rsidR="004D06FF" w:rsidRPr="004D06FF" w:rsidRDefault="004D06FF" w:rsidP="009611A5">
            <w:pPr>
              <w:jc w:val="center"/>
              <w:rPr>
                <w:bCs/>
                <w:sz w:val="20"/>
                <w:szCs w:val="20"/>
              </w:rPr>
            </w:pPr>
          </w:p>
        </w:tc>
        <w:tc>
          <w:tcPr>
            <w:tcW w:w="1169" w:type="dxa"/>
            <w:vAlign w:val="center"/>
          </w:tcPr>
          <w:p w:rsidR="004D06FF" w:rsidRPr="004D06FF" w:rsidRDefault="00CE6C5E" w:rsidP="009611A5">
            <w:pPr>
              <w:jc w:val="center"/>
              <w:rPr>
                <w:sz w:val="20"/>
                <w:szCs w:val="20"/>
              </w:rPr>
            </w:pPr>
            <w:r>
              <w:rPr>
                <w:sz w:val="20"/>
                <w:szCs w:val="20"/>
              </w:rPr>
              <w:t>6</w:t>
            </w:r>
            <w:r w:rsidR="004D06FF" w:rsidRPr="004D06FF">
              <w:rPr>
                <w:sz w:val="20"/>
                <w:szCs w:val="20"/>
              </w:rPr>
              <w:t xml:space="preserve"> кредит</w:t>
            </w:r>
            <w:r>
              <w:rPr>
                <w:sz w:val="20"/>
                <w:szCs w:val="20"/>
              </w:rPr>
              <w:t>ів</w:t>
            </w:r>
          </w:p>
          <w:p w:rsidR="004D06FF" w:rsidRPr="004D06FF" w:rsidRDefault="004D06FF" w:rsidP="009611A5">
            <w:pPr>
              <w:jc w:val="center"/>
              <w:rPr>
                <w:sz w:val="20"/>
                <w:szCs w:val="20"/>
              </w:rPr>
            </w:pPr>
          </w:p>
        </w:tc>
        <w:tc>
          <w:tcPr>
            <w:tcW w:w="1124" w:type="dxa"/>
            <w:vAlign w:val="center"/>
          </w:tcPr>
          <w:p w:rsidR="004D06FF" w:rsidRPr="004D06FF" w:rsidRDefault="00CE6C5E" w:rsidP="009611A5">
            <w:pPr>
              <w:jc w:val="center"/>
              <w:rPr>
                <w:sz w:val="20"/>
                <w:szCs w:val="20"/>
              </w:rPr>
            </w:pPr>
            <w:r>
              <w:rPr>
                <w:sz w:val="20"/>
                <w:szCs w:val="20"/>
              </w:rPr>
              <w:t>6</w:t>
            </w:r>
          </w:p>
        </w:tc>
        <w:tc>
          <w:tcPr>
            <w:tcW w:w="2708" w:type="dxa"/>
          </w:tcPr>
          <w:p w:rsidR="00CE6C5E" w:rsidRPr="00CE6C5E" w:rsidRDefault="00CE6C5E" w:rsidP="009611A5">
            <w:pPr>
              <w:jc w:val="both"/>
              <w:rPr>
                <w:b/>
                <w:bCs/>
                <w:i/>
                <w:sz w:val="20"/>
                <w:szCs w:val="20"/>
              </w:rPr>
            </w:pPr>
            <w:r w:rsidRPr="00CE6C5E">
              <w:rPr>
                <w:b/>
                <w:bCs/>
                <w:i/>
                <w:sz w:val="20"/>
                <w:szCs w:val="20"/>
              </w:rPr>
              <w:t>Обов’язкове проходження практики в судах, в системі прокуратури або адвокатури</w:t>
            </w:r>
          </w:p>
          <w:p w:rsidR="00CE6C5E" w:rsidRDefault="00CE6C5E" w:rsidP="009611A5">
            <w:pPr>
              <w:jc w:val="both"/>
              <w:rPr>
                <w:bCs/>
                <w:sz w:val="20"/>
                <w:szCs w:val="20"/>
              </w:rPr>
            </w:pPr>
          </w:p>
          <w:p w:rsidR="004D06FF" w:rsidRDefault="00CE6C5E" w:rsidP="009611A5">
            <w:pPr>
              <w:jc w:val="both"/>
              <w:rPr>
                <w:bCs/>
                <w:sz w:val="20"/>
                <w:szCs w:val="20"/>
              </w:rPr>
            </w:pPr>
            <w:r w:rsidRPr="00CE6C5E">
              <w:rPr>
                <w:bCs/>
                <w:sz w:val="20"/>
                <w:szCs w:val="20"/>
              </w:rPr>
              <w:t xml:space="preserve">Практика є невід’ємною складовою освітньої програми підготовки бакалаврів та спрямована на закріплення теоретичних знань, отриманих студентами за час навчання, набуття і вдосконалення </w:t>
            </w:r>
            <w:r w:rsidRPr="00CE6C5E">
              <w:rPr>
                <w:bCs/>
                <w:sz w:val="20"/>
                <w:szCs w:val="20"/>
              </w:rPr>
              <w:lastRenderedPageBreak/>
              <w:t>практичних навичок і умінь, формування та розвиток у них професійного вміння приймати самостійні рішення в умовах конкретної професійної ситуації, оволодіння сучасними методами, формами організації професійної діяльності та праці в галузі їх майбутньої спеціальності. Практика передбачає безперервність та послідовність її проведення при одержанні відповідного обсягу практичних знань та умінь.</w:t>
            </w:r>
          </w:p>
          <w:p w:rsidR="00CE6C5E" w:rsidRPr="004D06FF" w:rsidRDefault="00CE6C5E" w:rsidP="00CE6C5E">
            <w:pPr>
              <w:jc w:val="both"/>
              <w:rPr>
                <w:bCs/>
                <w:sz w:val="20"/>
                <w:szCs w:val="20"/>
              </w:rPr>
            </w:pPr>
            <w:r>
              <w:rPr>
                <w:bCs/>
                <w:sz w:val="20"/>
                <w:szCs w:val="20"/>
              </w:rPr>
              <w:t xml:space="preserve">1. </w:t>
            </w:r>
            <w:r w:rsidRPr="00CE6C5E">
              <w:rPr>
                <w:bCs/>
                <w:sz w:val="20"/>
                <w:szCs w:val="20"/>
              </w:rPr>
              <w:t>Виробнич</w:t>
            </w:r>
            <w:r>
              <w:rPr>
                <w:bCs/>
                <w:sz w:val="20"/>
                <w:szCs w:val="20"/>
              </w:rPr>
              <w:t>а</w:t>
            </w:r>
            <w:r w:rsidRPr="00CE6C5E">
              <w:rPr>
                <w:bCs/>
                <w:sz w:val="20"/>
                <w:szCs w:val="20"/>
              </w:rPr>
              <w:t xml:space="preserve"> практик</w:t>
            </w:r>
            <w:r>
              <w:rPr>
                <w:bCs/>
                <w:sz w:val="20"/>
                <w:szCs w:val="20"/>
              </w:rPr>
              <w:t>а</w:t>
            </w:r>
            <w:r w:rsidRPr="00CE6C5E">
              <w:rPr>
                <w:bCs/>
                <w:sz w:val="20"/>
                <w:szCs w:val="20"/>
              </w:rPr>
              <w:t xml:space="preserve"> для студентів 3 курсу, яку вони проходять у судах, системі прокуратури або адвокатурі. Ця практика триває 4 тижні та відповідає 6 кредитам ЄКТС.</w:t>
            </w:r>
          </w:p>
        </w:tc>
        <w:tc>
          <w:tcPr>
            <w:tcW w:w="2268" w:type="dxa"/>
          </w:tcPr>
          <w:p w:rsidR="00E37375" w:rsidRPr="00E37375" w:rsidRDefault="00E37375" w:rsidP="00E37375">
            <w:pPr>
              <w:jc w:val="both"/>
              <w:rPr>
                <w:sz w:val="20"/>
                <w:szCs w:val="20"/>
              </w:rPr>
            </w:pPr>
            <w:r w:rsidRPr="00E37375">
              <w:rPr>
                <w:sz w:val="20"/>
                <w:szCs w:val="20"/>
              </w:rPr>
              <w:lastRenderedPageBreak/>
              <w:t>ПРН 1. Визначати переконливість аргументів у процесі оцінки заздалегідь невідомих умов та обставин.</w:t>
            </w:r>
          </w:p>
          <w:p w:rsidR="00E37375" w:rsidRPr="00E37375" w:rsidRDefault="00E37375" w:rsidP="00E37375">
            <w:pPr>
              <w:jc w:val="both"/>
              <w:rPr>
                <w:sz w:val="20"/>
                <w:szCs w:val="20"/>
              </w:rPr>
            </w:pPr>
            <w:r w:rsidRPr="00E37375">
              <w:rPr>
                <w:sz w:val="20"/>
                <w:szCs w:val="20"/>
              </w:rPr>
              <w:t xml:space="preserve">ПРН 2. Знати та розуміти міжнародні стандарти прав людини, положення Конвенції про захист прав людини та основоположних свобод, а також </w:t>
            </w:r>
            <w:r w:rsidRPr="00E37375">
              <w:rPr>
                <w:sz w:val="20"/>
                <w:szCs w:val="20"/>
              </w:rPr>
              <w:lastRenderedPageBreak/>
              <w:t>практику Європейського суду з прав людини</w:t>
            </w:r>
          </w:p>
          <w:p w:rsidR="00E37375" w:rsidRPr="00E37375" w:rsidRDefault="00E37375" w:rsidP="00E37375">
            <w:pPr>
              <w:jc w:val="both"/>
              <w:rPr>
                <w:sz w:val="20"/>
                <w:szCs w:val="20"/>
              </w:rPr>
            </w:pPr>
            <w:r w:rsidRPr="00E37375">
              <w:rPr>
                <w:sz w:val="20"/>
                <w:szCs w:val="20"/>
              </w:rPr>
              <w:t>ПРН 3. Проводити збір і інтегрований аналіз матеріалів з різних джерел.</w:t>
            </w:r>
          </w:p>
          <w:p w:rsidR="00E37375" w:rsidRPr="00E37375" w:rsidRDefault="00E37375" w:rsidP="00E37375">
            <w:pPr>
              <w:jc w:val="both"/>
              <w:rPr>
                <w:sz w:val="20"/>
                <w:szCs w:val="20"/>
              </w:rPr>
            </w:pPr>
            <w:r w:rsidRPr="00E37375">
              <w:rPr>
                <w:sz w:val="20"/>
                <w:szCs w:val="20"/>
              </w:rPr>
              <w:t>ПРН 4. Знати та розуміти основи права Європейського Союзу.</w:t>
            </w:r>
          </w:p>
          <w:p w:rsidR="00E37375" w:rsidRPr="00E37375" w:rsidRDefault="00E37375" w:rsidP="00E37375">
            <w:pPr>
              <w:jc w:val="both"/>
              <w:rPr>
                <w:sz w:val="20"/>
                <w:szCs w:val="20"/>
              </w:rPr>
            </w:pPr>
            <w:r w:rsidRPr="00E37375">
              <w:rPr>
                <w:sz w:val="20"/>
                <w:szCs w:val="20"/>
              </w:rPr>
              <w:t>ПРН 5. Давати короткий висновок щодо окремих фактичних обставин (даних) з достатньою обґрунтованістю.</w:t>
            </w:r>
          </w:p>
          <w:p w:rsidR="00E37375" w:rsidRPr="00E37375" w:rsidRDefault="00E37375" w:rsidP="00E37375">
            <w:pPr>
              <w:jc w:val="both"/>
              <w:rPr>
                <w:sz w:val="20"/>
                <w:szCs w:val="20"/>
              </w:rPr>
            </w:pPr>
            <w:r w:rsidRPr="00E37375">
              <w:rPr>
                <w:sz w:val="20"/>
                <w:szCs w:val="20"/>
              </w:rPr>
              <w:t>ПРН 6. Оцінювати недоліки і переваги аргументів, аналізуючи відому проблему.</w:t>
            </w:r>
          </w:p>
          <w:p w:rsidR="00E37375" w:rsidRPr="00E37375" w:rsidRDefault="00E37375" w:rsidP="00E37375">
            <w:pPr>
              <w:jc w:val="both"/>
              <w:rPr>
                <w:sz w:val="20"/>
                <w:szCs w:val="20"/>
              </w:rPr>
            </w:pPr>
            <w:r w:rsidRPr="00E37375">
              <w:rPr>
                <w:sz w:val="20"/>
                <w:szCs w:val="20"/>
              </w:rPr>
              <w:t>ПРН 7. Складати та узгоджувати план власного прикладного дослідження і самостійно збирати матеріали за визначеними джерелами.</w:t>
            </w:r>
          </w:p>
          <w:p w:rsidR="00E37375" w:rsidRPr="00E37375" w:rsidRDefault="00E37375" w:rsidP="00E37375">
            <w:pPr>
              <w:jc w:val="both"/>
              <w:rPr>
                <w:sz w:val="20"/>
                <w:szCs w:val="20"/>
              </w:rPr>
            </w:pPr>
            <w:r w:rsidRPr="00E37375">
              <w:rPr>
                <w:sz w:val="20"/>
                <w:szCs w:val="20"/>
              </w:rPr>
              <w:t>ПРН 8. Застосовувати інститути міжнародного публічного права, а також міжнародного приватного права</w:t>
            </w:r>
          </w:p>
          <w:p w:rsidR="00E37375" w:rsidRPr="00E37375" w:rsidRDefault="00E37375" w:rsidP="00E37375">
            <w:pPr>
              <w:jc w:val="both"/>
              <w:rPr>
                <w:sz w:val="20"/>
                <w:szCs w:val="20"/>
              </w:rPr>
            </w:pPr>
            <w:r w:rsidRPr="00E37375">
              <w:rPr>
                <w:sz w:val="20"/>
                <w:szCs w:val="20"/>
              </w:rPr>
              <w:t>ПРН 9. Самостійно визначати ті обставини, у з’ясуванні яких потрібна допомога, і діяти відповідно до отриманих рекомендацій.</w:t>
            </w:r>
          </w:p>
          <w:p w:rsidR="00E37375" w:rsidRPr="00E37375" w:rsidRDefault="00E37375" w:rsidP="00E37375">
            <w:pPr>
              <w:jc w:val="both"/>
              <w:rPr>
                <w:sz w:val="20"/>
                <w:szCs w:val="20"/>
              </w:rPr>
            </w:pPr>
            <w:r w:rsidRPr="00E37375">
              <w:rPr>
                <w:sz w:val="20"/>
                <w:szCs w:val="20"/>
              </w:rPr>
              <w:t>ПРН 10. Вільно спілкуватись державною та іноземною мовами як усно, так і письмово, із застосуванням правничої термінології.</w:t>
            </w:r>
          </w:p>
          <w:p w:rsidR="00E37375" w:rsidRPr="00E37375" w:rsidRDefault="00E37375" w:rsidP="00E37375">
            <w:pPr>
              <w:jc w:val="both"/>
              <w:rPr>
                <w:sz w:val="20"/>
                <w:szCs w:val="20"/>
              </w:rPr>
            </w:pPr>
            <w:r w:rsidRPr="00E37375">
              <w:rPr>
                <w:sz w:val="20"/>
                <w:szCs w:val="20"/>
              </w:rPr>
              <w:t>ПРН 11. Мати базові навички риторики.</w:t>
            </w:r>
          </w:p>
          <w:p w:rsidR="00E37375" w:rsidRPr="00E37375" w:rsidRDefault="00E37375" w:rsidP="00E37375">
            <w:pPr>
              <w:jc w:val="both"/>
              <w:rPr>
                <w:sz w:val="20"/>
                <w:szCs w:val="20"/>
              </w:rPr>
            </w:pPr>
            <w:r w:rsidRPr="00E37375">
              <w:rPr>
                <w:sz w:val="20"/>
                <w:szCs w:val="20"/>
              </w:rPr>
              <w:t>ПРН 12.Доносити до респондента матеріал з певної проблематики доступно і зрозуміло.</w:t>
            </w:r>
          </w:p>
          <w:p w:rsidR="00E37375" w:rsidRPr="00E37375" w:rsidRDefault="00E37375" w:rsidP="00E37375">
            <w:pPr>
              <w:jc w:val="both"/>
              <w:rPr>
                <w:sz w:val="20"/>
                <w:szCs w:val="20"/>
              </w:rPr>
            </w:pPr>
            <w:r w:rsidRPr="00E37375">
              <w:rPr>
                <w:sz w:val="20"/>
                <w:szCs w:val="20"/>
              </w:rPr>
              <w:t>ПРН 13. Знати та розуміти особливості реалізації та застосування норм матеріального і процесуального права</w:t>
            </w:r>
          </w:p>
          <w:p w:rsidR="00E37375" w:rsidRPr="00E37375" w:rsidRDefault="00E37375" w:rsidP="00E37375">
            <w:pPr>
              <w:jc w:val="both"/>
              <w:rPr>
                <w:sz w:val="20"/>
                <w:szCs w:val="20"/>
              </w:rPr>
            </w:pPr>
            <w:r w:rsidRPr="00E37375">
              <w:rPr>
                <w:sz w:val="20"/>
                <w:szCs w:val="20"/>
              </w:rPr>
              <w:t xml:space="preserve">ПРН 14. Використовувати статистичну інформацію, отриману з першоджерел та </w:t>
            </w:r>
            <w:r w:rsidRPr="00E37375">
              <w:rPr>
                <w:sz w:val="20"/>
                <w:szCs w:val="20"/>
              </w:rPr>
              <w:lastRenderedPageBreak/>
              <w:t>вторинних джерел для правничої діяльності.</w:t>
            </w:r>
          </w:p>
          <w:p w:rsidR="00E37375" w:rsidRPr="00E37375" w:rsidRDefault="00E37375" w:rsidP="00E37375">
            <w:pPr>
              <w:jc w:val="both"/>
              <w:rPr>
                <w:sz w:val="20"/>
                <w:szCs w:val="20"/>
              </w:rPr>
            </w:pPr>
            <w:r w:rsidRPr="00E37375">
              <w:rPr>
                <w:sz w:val="20"/>
                <w:szCs w:val="20"/>
              </w:rPr>
              <w:t>ПРН 15. Вільно використовувати для професійної діяльності доступні інформаційні технології і бази даних.</w:t>
            </w:r>
          </w:p>
          <w:p w:rsidR="00E37375" w:rsidRPr="00E37375" w:rsidRDefault="00E37375" w:rsidP="00E37375">
            <w:pPr>
              <w:jc w:val="both"/>
              <w:rPr>
                <w:sz w:val="20"/>
                <w:szCs w:val="20"/>
              </w:rPr>
            </w:pPr>
            <w:r w:rsidRPr="00E37375">
              <w:rPr>
                <w:sz w:val="20"/>
                <w:szCs w:val="20"/>
              </w:rPr>
              <w:t>ПРН 16. Використовувати комп’ютерні програмами, необхідні у правничій діяльності</w:t>
            </w:r>
          </w:p>
          <w:p w:rsidR="00E37375" w:rsidRPr="00E37375" w:rsidRDefault="00E37375" w:rsidP="00E37375">
            <w:pPr>
              <w:jc w:val="both"/>
              <w:rPr>
                <w:sz w:val="20"/>
                <w:szCs w:val="20"/>
              </w:rPr>
            </w:pPr>
            <w:r w:rsidRPr="00E37375">
              <w:rPr>
                <w:sz w:val="20"/>
                <w:szCs w:val="20"/>
              </w:rPr>
              <w:t>ПРН 17. Працювати в команді, забезпечуючи виконання завдань команди.</w:t>
            </w:r>
          </w:p>
          <w:p w:rsidR="00E37375" w:rsidRPr="00E37375" w:rsidRDefault="00E37375" w:rsidP="00E37375">
            <w:pPr>
              <w:jc w:val="both"/>
              <w:rPr>
                <w:sz w:val="20"/>
                <w:szCs w:val="20"/>
              </w:rPr>
            </w:pPr>
            <w:r w:rsidRPr="00E37375">
              <w:rPr>
                <w:sz w:val="20"/>
                <w:szCs w:val="20"/>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E37375" w:rsidRPr="00E37375" w:rsidRDefault="00E37375" w:rsidP="00E37375">
            <w:pPr>
              <w:jc w:val="both"/>
              <w:rPr>
                <w:sz w:val="20"/>
                <w:szCs w:val="20"/>
              </w:rPr>
            </w:pPr>
            <w:r w:rsidRPr="00E37375">
              <w:rPr>
                <w:sz w:val="20"/>
                <w:szCs w:val="20"/>
              </w:rPr>
              <w:t>ПРН 19. Пояснювати природу та зміст основних правових явищ і процесів.</w:t>
            </w:r>
          </w:p>
          <w:p w:rsidR="00E37375" w:rsidRPr="00E37375" w:rsidRDefault="00E37375" w:rsidP="00E37375">
            <w:pPr>
              <w:jc w:val="both"/>
              <w:rPr>
                <w:sz w:val="20"/>
                <w:szCs w:val="20"/>
              </w:rPr>
            </w:pPr>
            <w:r w:rsidRPr="00E37375">
              <w:rPr>
                <w:sz w:val="20"/>
                <w:szCs w:val="20"/>
              </w:rPr>
              <w:t>ПРН 20. Виокремлювати і аналізувати юридично значущі факти і робити обґрунтовані правові висновки.</w:t>
            </w:r>
          </w:p>
          <w:p w:rsidR="00E37375" w:rsidRPr="00E37375" w:rsidRDefault="00E37375" w:rsidP="00E37375">
            <w:pPr>
              <w:jc w:val="both"/>
              <w:rPr>
                <w:sz w:val="20"/>
                <w:szCs w:val="20"/>
              </w:rPr>
            </w:pPr>
            <w:r w:rsidRPr="00E37375">
              <w:rPr>
                <w:sz w:val="20"/>
                <w:szCs w:val="20"/>
              </w:rPr>
              <w:t>ПРН 21. Готувати проекти необхідних актів застосування права відповідно до правового висновку зробленого у різних правових ситуаціях.</w:t>
            </w:r>
          </w:p>
          <w:p w:rsidR="004D06FF" w:rsidRPr="004D06FF" w:rsidRDefault="00E37375" w:rsidP="00E37375">
            <w:pPr>
              <w:jc w:val="both"/>
              <w:rPr>
                <w:sz w:val="20"/>
                <w:szCs w:val="20"/>
              </w:rPr>
            </w:pPr>
            <w:r w:rsidRPr="00E37375">
              <w:rPr>
                <w:sz w:val="20"/>
                <w:szCs w:val="20"/>
              </w:rPr>
              <w:t>ПРН 22. Надавати консультації щодо можливих способів захисту прав та інтересів клієнтів у різних правових ситуаціях</w:t>
            </w:r>
          </w:p>
        </w:tc>
        <w:tc>
          <w:tcPr>
            <w:tcW w:w="1843" w:type="dxa"/>
            <w:vAlign w:val="center"/>
          </w:tcPr>
          <w:p w:rsidR="004D06FF" w:rsidRPr="004D06FF" w:rsidRDefault="004D06FF" w:rsidP="00E37375">
            <w:pPr>
              <w:rPr>
                <w:sz w:val="20"/>
                <w:szCs w:val="20"/>
              </w:rPr>
            </w:pPr>
            <w:r w:rsidRPr="004D06FF">
              <w:rPr>
                <w:sz w:val="20"/>
                <w:szCs w:val="20"/>
              </w:rPr>
              <w:lastRenderedPageBreak/>
              <w:t xml:space="preserve">Щоденник </w:t>
            </w:r>
            <w:r w:rsidR="00CE6C5E">
              <w:rPr>
                <w:sz w:val="20"/>
                <w:szCs w:val="20"/>
              </w:rPr>
              <w:t xml:space="preserve"> виробничої практики</w:t>
            </w:r>
          </w:p>
          <w:p w:rsidR="004D06FF" w:rsidRPr="004D06FF" w:rsidRDefault="004D06FF" w:rsidP="009611A5">
            <w:pPr>
              <w:jc w:val="center"/>
              <w:rPr>
                <w:sz w:val="20"/>
                <w:szCs w:val="20"/>
              </w:rPr>
            </w:pPr>
          </w:p>
          <w:p w:rsidR="00E37375" w:rsidRDefault="00E37375" w:rsidP="00E37375">
            <w:pPr>
              <w:pStyle w:val="afa"/>
              <w:spacing w:line="360" w:lineRule="auto"/>
              <w:ind w:firstLine="0"/>
              <w:rPr>
                <w:sz w:val="20"/>
              </w:rPr>
            </w:pPr>
          </w:p>
          <w:p w:rsidR="00E37375" w:rsidRPr="00E37375" w:rsidRDefault="004D06FF" w:rsidP="00E37375">
            <w:pPr>
              <w:pStyle w:val="afa"/>
              <w:spacing w:line="360" w:lineRule="auto"/>
              <w:ind w:firstLine="0"/>
              <w:rPr>
                <w:sz w:val="18"/>
                <w:szCs w:val="18"/>
              </w:rPr>
            </w:pPr>
            <w:r w:rsidRPr="004D06FF">
              <w:rPr>
                <w:sz w:val="20"/>
              </w:rPr>
              <w:t xml:space="preserve">Звіт </w:t>
            </w:r>
            <w:r w:rsidR="00E37375">
              <w:rPr>
                <w:sz w:val="20"/>
              </w:rPr>
              <w:t>15-20</w:t>
            </w:r>
            <w:r w:rsidRPr="004D06FF">
              <w:rPr>
                <w:sz w:val="20"/>
              </w:rPr>
              <w:t xml:space="preserve"> сторінок</w:t>
            </w:r>
            <w:r w:rsidR="00E37375">
              <w:rPr>
                <w:sz w:val="20"/>
              </w:rPr>
              <w:t xml:space="preserve">. </w:t>
            </w:r>
            <w:r w:rsidR="00E37375" w:rsidRPr="00E37375">
              <w:rPr>
                <w:sz w:val="18"/>
                <w:szCs w:val="18"/>
              </w:rPr>
              <w:t xml:space="preserve">В звіті систематизовано викладаються одержані студентом </w:t>
            </w:r>
            <w:r w:rsidR="00E37375" w:rsidRPr="00E37375">
              <w:rPr>
                <w:sz w:val="18"/>
                <w:szCs w:val="18"/>
              </w:rPr>
              <w:lastRenderedPageBreak/>
              <w:t>під час практики знання та вміння, описуються програмні питання</w:t>
            </w:r>
            <w:r w:rsidR="00E37375" w:rsidRPr="00E37375">
              <w:rPr>
                <w:spacing w:val="40"/>
                <w:sz w:val="18"/>
                <w:szCs w:val="18"/>
              </w:rPr>
              <w:t xml:space="preserve"> </w:t>
            </w:r>
            <w:r w:rsidR="00E37375" w:rsidRPr="00E37375">
              <w:rPr>
                <w:sz w:val="18"/>
                <w:szCs w:val="18"/>
              </w:rPr>
              <w:t>і здійснюється вирішення поставлених</w:t>
            </w:r>
            <w:r w:rsidR="00E37375">
              <w:t xml:space="preserve"> </w:t>
            </w:r>
            <w:r w:rsidR="00E37375" w:rsidRPr="00E37375">
              <w:rPr>
                <w:spacing w:val="-2"/>
                <w:sz w:val="18"/>
                <w:szCs w:val="18"/>
              </w:rPr>
              <w:t>завдань.</w:t>
            </w:r>
          </w:p>
          <w:p w:rsidR="004D06FF" w:rsidRPr="004D06FF" w:rsidRDefault="004D06FF" w:rsidP="009611A5">
            <w:pPr>
              <w:jc w:val="center"/>
              <w:rPr>
                <w:sz w:val="20"/>
                <w:szCs w:val="20"/>
              </w:rPr>
            </w:pPr>
          </w:p>
          <w:p w:rsidR="004D06FF" w:rsidRPr="004D06FF" w:rsidRDefault="004D06FF" w:rsidP="009611A5">
            <w:pPr>
              <w:jc w:val="center"/>
              <w:rPr>
                <w:sz w:val="20"/>
                <w:szCs w:val="20"/>
              </w:rPr>
            </w:pPr>
          </w:p>
          <w:p w:rsidR="004D06FF" w:rsidRPr="004D06FF" w:rsidRDefault="004D06FF" w:rsidP="009611A5">
            <w:pPr>
              <w:jc w:val="center"/>
              <w:rPr>
                <w:sz w:val="20"/>
                <w:szCs w:val="20"/>
              </w:rPr>
            </w:pPr>
            <w:r w:rsidRPr="004D06FF">
              <w:rPr>
                <w:sz w:val="20"/>
                <w:szCs w:val="20"/>
              </w:rPr>
              <w:t>Захист</w:t>
            </w:r>
          </w:p>
        </w:tc>
      </w:tr>
      <w:tr w:rsidR="00CE6C5E" w:rsidRPr="004D06FF" w:rsidTr="004D06FF">
        <w:tc>
          <w:tcPr>
            <w:tcW w:w="1945" w:type="dxa"/>
            <w:vAlign w:val="center"/>
          </w:tcPr>
          <w:p w:rsidR="00CE6C5E" w:rsidRPr="004D06FF" w:rsidRDefault="00CE6C5E" w:rsidP="00CE6C5E">
            <w:pPr>
              <w:jc w:val="center"/>
              <w:rPr>
                <w:b/>
                <w:sz w:val="20"/>
                <w:szCs w:val="20"/>
              </w:rPr>
            </w:pPr>
            <w:r>
              <w:rPr>
                <w:b/>
                <w:sz w:val="20"/>
                <w:szCs w:val="20"/>
              </w:rPr>
              <w:lastRenderedPageBreak/>
              <w:t>Виробнича</w:t>
            </w:r>
            <w:r w:rsidRPr="004D06FF">
              <w:rPr>
                <w:b/>
                <w:sz w:val="20"/>
                <w:szCs w:val="20"/>
              </w:rPr>
              <w:t xml:space="preserve">  практика</w:t>
            </w:r>
          </w:p>
          <w:p w:rsidR="00CE6C5E" w:rsidRPr="004D06FF" w:rsidRDefault="00CE6C5E" w:rsidP="00CE6C5E">
            <w:pPr>
              <w:jc w:val="center"/>
              <w:rPr>
                <w:b/>
                <w:sz w:val="20"/>
                <w:szCs w:val="20"/>
              </w:rPr>
            </w:pPr>
          </w:p>
          <w:p w:rsidR="00CE6C5E" w:rsidRPr="004D06FF" w:rsidRDefault="00CE6C5E" w:rsidP="00CE6C5E">
            <w:pPr>
              <w:jc w:val="center"/>
              <w:rPr>
                <w:bCs/>
                <w:sz w:val="20"/>
                <w:szCs w:val="20"/>
              </w:rPr>
            </w:pPr>
          </w:p>
        </w:tc>
        <w:tc>
          <w:tcPr>
            <w:tcW w:w="1169" w:type="dxa"/>
            <w:vAlign w:val="center"/>
          </w:tcPr>
          <w:p w:rsidR="00CE6C5E" w:rsidRPr="004D06FF" w:rsidRDefault="00CE6C5E" w:rsidP="00CE6C5E">
            <w:pPr>
              <w:jc w:val="center"/>
              <w:rPr>
                <w:sz w:val="20"/>
                <w:szCs w:val="20"/>
              </w:rPr>
            </w:pPr>
            <w:r>
              <w:rPr>
                <w:sz w:val="20"/>
                <w:szCs w:val="20"/>
              </w:rPr>
              <w:t>9</w:t>
            </w:r>
            <w:r w:rsidRPr="004D06FF">
              <w:rPr>
                <w:sz w:val="20"/>
                <w:szCs w:val="20"/>
              </w:rPr>
              <w:t xml:space="preserve"> кредит</w:t>
            </w:r>
            <w:r>
              <w:rPr>
                <w:sz w:val="20"/>
                <w:szCs w:val="20"/>
              </w:rPr>
              <w:t>ів</w:t>
            </w:r>
          </w:p>
          <w:p w:rsidR="00CE6C5E" w:rsidRPr="004D06FF" w:rsidRDefault="00CE6C5E" w:rsidP="00CE6C5E">
            <w:pPr>
              <w:jc w:val="center"/>
              <w:rPr>
                <w:sz w:val="20"/>
                <w:szCs w:val="20"/>
              </w:rPr>
            </w:pPr>
          </w:p>
        </w:tc>
        <w:tc>
          <w:tcPr>
            <w:tcW w:w="1124" w:type="dxa"/>
            <w:vAlign w:val="center"/>
          </w:tcPr>
          <w:p w:rsidR="00CE6C5E" w:rsidRPr="004D06FF" w:rsidRDefault="00CE6C5E" w:rsidP="00CE6C5E">
            <w:pPr>
              <w:jc w:val="center"/>
              <w:rPr>
                <w:sz w:val="20"/>
                <w:szCs w:val="20"/>
              </w:rPr>
            </w:pPr>
            <w:r>
              <w:rPr>
                <w:sz w:val="20"/>
                <w:szCs w:val="20"/>
              </w:rPr>
              <w:t>8</w:t>
            </w:r>
          </w:p>
        </w:tc>
        <w:tc>
          <w:tcPr>
            <w:tcW w:w="2708" w:type="dxa"/>
          </w:tcPr>
          <w:p w:rsidR="00CE6C5E" w:rsidRPr="00CE6C5E" w:rsidRDefault="00CE6C5E" w:rsidP="00CE6C5E">
            <w:pPr>
              <w:jc w:val="both"/>
              <w:rPr>
                <w:bCs/>
                <w:sz w:val="20"/>
                <w:szCs w:val="20"/>
              </w:rPr>
            </w:pPr>
            <w:r w:rsidRPr="00CE6C5E">
              <w:rPr>
                <w:bCs/>
                <w:sz w:val="20"/>
                <w:szCs w:val="20"/>
              </w:rPr>
              <w:t xml:space="preserve">Практика є невід’ємною складовою освітньої програми підготовки бакалаврів та спрямована на закріплення теоретичних знань, отриманих студентами за час навчання, набуття і вдосконалення практичних навичок і умінь, формування та розвиток у них професійного вміння приймати самостійні рішення в умовах конкретної професійної ситуації, оволодіння сучасними методами, формами організації професійної </w:t>
            </w:r>
            <w:r w:rsidRPr="00CE6C5E">
              <w:rPr>
                <w:bCs/>
                <w:sz w:val="20"/>
                <w:szCs w:val="20"/>
              </w:rPr>
              <w:lastRenderedPageBreak/>
              <w:t>діяльності та праці в галузі їх майбутньої спеціальності. Практика передбачає безперервність та послідовність її проведення при одержанні відповідного обсягу практичних знань та умінь.</w:t>
            </w:r>
          </w:p>
          <w:p w:rsidR="00CE6C5E" w:rsidRPr="00CE6C5E" w:rsidRDefault="00CE6C5E" w:rsidP="00CE6C5E">
            <w:pPr>
              <w:jc w:val="both"/>
              <w:rPr>
                <w:bCs/>
                <w:sz w:val="20"/>
                <w:szCs w:val="20"/>
              </w:rPr>
            </w:pPr>
            <w:r>
              <w:rPr>
                <w:bCs/>
                <w:sz w:val="20"/>
                <w:szCs w:val="20"/>
              </w:rPr>
              <w:t xml:space="preserve">2. </w:t>
            </w:r>
            <w:r w:rsidRPr="00CE6C5E">
              <w:rPr>
                <w:bCs/>
                <w:sz w:val="20"/>
                <w:szCs w:val="20"/>
              </w:rPr>
              <w:t>Виробнич</w:t>
            </w:r>
            <w:r w:rsidRPr="00CE6C5E">
              <w:rPr>
                <w:bCs/>
                <w:sz w:val="20"/>
                <w:szCs w:val="20"/>
              </w:rPr>
              <w:t>а</w:t>
            </w:r>
            <w:r w:rsidRPr="00CE6C5E">
              <w:rPr>
                <w:bCs/>
                <w:sz w:val="20"/>
                <w:szCs w:val="20"/>
              </w:rPr>
              <w:t xml:space="preserve"> практику для студентів 4 курсу, яку вони проходять на базі юридичних служб органів місцевого самоврядування, органів законодавчої та виконавчої влади, підприємств, установ та організацій незалежно від форми власності, нотаріату, юридичних </w:t>
            </w:r>
            <w:proofErr w:type="spellStart"/>
            <w:r w:rsidRPr="00CE6C5E">
              <w:rPr>
                <w:bCs/>
                <w:sz w:val="20"/>
                <w:szCs w:val="20"/>
              </w:rPr>
              <w:t>клінік</w:t>
            </w:r>
            <w:proofErr w:type="spellEnd"/>
            <w:r w:rsidRPr="00CE6C5E">
              <w:rPr>
                <w:bCs/>
                <w:sz w:val="20"/>
                <w:szCs w:val="20"/>
              </w:rPr>
              <w:t xml:space="preserve"> закладів вищої освіти, а також у судах, системі прокуратури або адвокатурі. Ця практика триває 6 тижнів та відповідає 9 кредитам ЄКТС.</w:t>
            </w:r>
          </w:p>
          <w:p w:rsidR="00CE6C5E" w:rsidRPr="00CE6C5E" w:rsidRDefault="00CE6C5E" w:rsidP="00CE6C5E">
            <w:pPr>
              <w:jc w:val="both"/>
              <w:rPr>
                <w:b/>
                <w:bCs/>
                <w:i/>
                <w:sz w:val="20"/>
                <w:szCs w:val="20"/>
              </w:rPr>
            </w:pPr>
            <w:r w:rsidRPr="00CE6C5E">
              <w:rPr>
                <w:bCs/>
                <w:sz w:val="20"/>
                <w:szCs w:val="20"/>
              </w:rPr>
              <w:t>Види та обсяг практик визначені освітньою програмою «Право» і відображені у навчальних планах.</w:t>
            </w:r>
          </w:p>
        </w:tc>
        <w:tc>
          <w:tcPr>
            <w:tcW w:w="2268" w:type="dxa"/>
          </w:tcPr>
          <w:p w:rsidR="00E37375" w:rsidRPr="00E37375" w:rsidRDefault="00E37375" w:rsidP="00E37375">
            <w:pPr>
              <w:jc w:val="both"/>
              <w:rPr>
                <w:sz w:val="20"/>
                <w:szCs w:val="20"/>
              </w:rPr>
            </w:pPr>
            <w:r w:rsidRPr="00E37375">
              <w:rPr>
                <w:sz w:val="20"/>
                <w:szCs w:val="20"/>
              </w:rPr>
              <w:lastRenderedPageBreak/>
              <w:t>ПРН 1. Визначати переконливість аргументів у процесі оцінки заздалегідь невідомих умов та обставин.</w:t>
            </w:r>
          </w:p>
          <w:p w:rsidR="00E37375" w:rsidRPr="00E37375" w:rsidRDefault="00E37375" w:rsidP="00E37375">
            <w:pPr>
              <w:jc w:val="both"/>
              <w:rPr>
                <w:sz w:val="20"/>
                <w:szCs w:val="20"/>
              </w:rPr>
            </w:pPr>
            <w:r w:rsidRPr="00E37375">
              <w:rPr>
                <w:sz w:val="20"/>
                <w:szCs w:val="20"/>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p w:rsidR="00E37375" w:rsidRPr="00E37375" w:rsidRDefault="00E37375" w:rsidP="00E37375">
            <w:pPr>
              <w:jc w:val="both"/>
              <w:rPr>
                <w:sz w:val="20"/>
                <w:szCs w:val="20"/>
              </w:rPr>
            </w:pPr>
            <w:r w:rsidRPr="00E37375">
              <w:rPr>
                <w:sz w:val="20"/>
                <w:szCs w:val="20"/>
              </w:rPr>
              <w:lastRenderedPageBreak/>
              <w:t>ПРН 3. Проводити збір і інтегрований аналіз матеріалів з різних джерел.</w:t>
            </w:r>
          </w:p>
          <w:p w:rsidR="00E37375" w:rsidRPr="00E37375" w:rsidRDefault="00E37375" w:rsidP="00E37375">
            <w:pPr>
              <w:jc w:val="both"/>
              <w:rPr>
                <w:sz w:val="20"/>
                <w:szCs w:val="20"/>
              </w:rPr>
            </w:pPr>
            <w:r w:rsidRPr="00E37375">
              <w:rPr>
                <w:sz w:val="20"/>
                <w:szCs w:val="20"/>
              </w:rPr>
              <w:t>ПРН 4. Знати та розуміти основи права Європейського Союзу.</w:t>
            </w:r>
          </w:p>
          <w:p w:rsidR="00E37375" w:rsidRPr="00E37375" w:rsidRDefault="00E37375" w:rsidP="00E37375">
            <w:pPr>
              <w:jc w:val="both"/>
              <w:rPr>
                <w:sz w:val="20"/>
                <w:szCs w:val="20"/>
              </w:rPr>
            </w:pPr>
            <w:r w:rsidRPr="00E37375">
              <w:rPr>
                <w:sz w:val="20"/>
                <w:szCs w:val="20"/>
              </w:rPr>
              <w:t>ПРН 5. Давати короткий висновок щодо окремих фактичних обставин (даних) з достатньою обґрунтованістю.</w:t>
            </w:r>
          </w:p>
          <w:p w:rsidR="00E37375" w:rsidRPr="00E37375" w:rsidRDefault="00E37375" w:rsidP="00E37375">
            <w:pPr>
              <w:jc w:val="both"/>
              <w:rPr>
                <w:sz w:val="20"/>
                <w:szCs w:val="20"/>
              </w:rPr>
            </w:pPr>
            <w:r w:rsidRPr="00E37375">
              <w:rPr>
                <w:sz w:val="20"/>
                <w:szCs w:val="20"/>
              </w:rPr>
              <w:t>ПРН 6. Оцінювати недоліки і переваги аргументів, аналізуючи відому проблему.</w:t>
            </w:r>
          </w:p>
          <w:p w:rsidR="00E37375" w:rsidRPr="00E37375" w:rsidRDefault="00E37375" w:rsidP="00E37375">
            <w:pPr>
              <w:jc w:val="both"/>
              <w:rPr>
                <w:sz w:val="20"/>
                <w:szCs w:val="20"/>
              </w:rPr>
            </w:pPr>
            <w:r w:rsidRPr="00E37375">
              <w:rPr>
                <w:sz w:val="20"/>
                <w:szCs w:val="20"/>
              </w:rPr>
              <w:t>ПРН 7. Складати та узгоджувати план власного прикладного дослідження і самостійно збирати матеріали за визначеними джерелами.</w:t>
            </w:r>
          </w:p>
          <w:p w:rsidR="00E37375" w:rsidRPr="00E37375" w:rsidRDefault="00E37375" w:rsidP="00E37375">
            <w:pPr>
              <w:jc w:val="both"/>
              <w:rPr>
                <w:sz w:val="20"/>
                <w:szCs w:val="20"/>
              </w:rPr>
            </w:pPr>
            <w:r w:rsidRPr="00E37375">
              <w:rPr>
                <w:sz w:val="20"/>
                <w:szCs w:val="20"/>
              </w:rPr>
              <w:t>ПРН 8. Застосовувати інститути міжнародного публічного права, а також міжнародного приватного права</w:t>
            </w:r>
          </w:p>
          <w:p w:rsidR="00E37375" w:rsidRPr="00E37375" w:rsidRDefault="00E37375" w:rsidP="00E37375">
            <w:pPr>
              <w:jc w:val="both"/>
              <w:rPr>
                <w:sz w:val="20"/>
                <w:szCs w:val="20"/>
              </w:rPr>
            </w:pPr>
            <w:r w:rsidRPr="00E37375">
              <w:rPr>
                <w:sz w:val="20"/>
                <w:szCs w:val="20"/>
              </w:rPr>
              <w:t>ПРН 9. Самостійно визначати ті обставини, у з’ясуванні яких потрібна допомога, і діяти відповідно до отриманих рекомендацій.</w:t>
            </w:r>
          </w:p>
          <w:p w:rsidR="00E37375" w:rsidRPr="00E37375" w:rsidRDefault="00E37375" w:rsidP="00E37375">
            <w:pPr>
              <w:jc w:val="both"/>
              <w:rPr>
                <w:sz w:val="20"/>
                <w:szCs w:val="20"/>
              </w:rPr>
            </w:pPr>
            <w:r w:rsidRPr="00E37375">
              <w:rPr>
                <w:sz w:val="20"/>
                <w:szCs w:val="20"/>
              </w:rPr>
              <w:t>ПРН 10. Вільно спілкуватись державною та іноземною мовами як усно, так і письмово, із застосуванням правничої термінології.</w:t>
            </w:r>
          </w:p>
          <w:p w:rsidR="00E37375" w:rsidRPr="00E37375" w:rsidRDefault="00E37375" w:rsidP="00E37375">
            <w:pPr>
              <w:jc w:val="both"/>
              <w:rPr>
                <w:sz w:val="20"/>
                <w:szCs w:val="20"/>
              </w:rPr>
            </w:pPr>
            <w:r w:rsidRPr="00E37375">
              <w:rPr>
                <w:sz w:val="20"/>
                <w:szCs w:val="20"/>
              </w:rPr>
              <w:t>ПРН 11. Мати базові навички риторики.</w:t>
            </w:r>
          </w:p>
          <w:p w:rsidR="00E37375" w:rsidRPr="00E37375" w:rsidRDefault="00E37375" w:rsidP="00E37375">
            <w:pPr>
              <w:jc w:val="both"/>
              <w:rPr>
                <w:sz w:val="20"/>
                <w:szCs w:val="20"/>
              </w:rPr>
            </w:pPr>
            <w:r w:rsidRPr="00E37375">
              <w:rPr>
                <w:sz w:val="20"/>
                <w:szCs w:val="20"/>
              </w:rPr>
              <w:t>ПРН 12.Доносити до респондента матеріал з певної проблематики доступно і зрозуміло.</w:t>
            </w:r>
          </w:p>
          <w:p w:rsidR="00E37375" w:rsidRPr="00E37375" w:rsidRDefault="00E37375" w:rsidP="00E37375">
            <w:pPr>
              <w:jc w:val="both"/>
              <w:rPr>
                <w:sz w:val="20"/>
                <w:szCs w:val="20"/>
              </w:rPr>
            </w:pPr>
            <w:r w:rsidRPr="00E37375">
              <w:rPr>
                <w:sz w:val="20"/>
                <w:szCs w:val="20"/>
              </w:rPr>
              <w:t>ПРН 13. Знати та розуміти особливості реалізації та застосування норм матеріального і процесуального права</w:t>
            </w:r>
          </w:p>
          <w:p w:rsidR="00E37375" w:rsidRPr="00E37375" w:rsidRDefault="00E37375" w:rsidP="00E37375">
            <w:pPr>
              <w:jc w:val="both"/>
              <w:rPr>
                <w:sz w:val="20"/>
                <w:szCs w:val="20"/>
              </w:rPr>
            </w:pPr>
            <w:r w:rsidRPr="00E37375">
              <w:rPr>
                <w:sz w:val="20"/>
                <w:szCs w:val="20"/>
              </w:rPr>
              <w:t>ПРН 14. Використовувати статистичну інформацію, отриману з першоджерел та вторинних джерел для правничої діяльності.</w:t>
            </w:r>
          </w:p>
          <w:p w:rsidR="00E37375" w:rsidRPr="00E37375" w:rsidRDefault="00E37375" w:rsidP="00E37375">
            <w:pPr>
              <w:jc w:val="both"/>
              <w:rPr>
                <w:sz w:val="20"/>
                <w:szCs w:val="20"/>
              </w:rPr>
            </w:pPr>
            <w:r w:rsidRPr="00E37375">
              <w:rPr>
                <w:sz w:val="20"/>
                <w:szCs w:val="20"/>
              </w:rPr>
              <w:t xml:space="preserve">ПРН 15. Вільно використовувати для </w:t>
            </w:r>
            <w:r w:rsidRPr="00E37375">
              <w:rPr>
                <w:sz w:val="20"/>
                <w:szCs w:val="20"/>
              </w:rPr>
              <w:lastRenderedPageBreak/>
              <w:t>професійної діяльності доступні інформаційні технології і бази даних.</w:t>
            </w:r>
          </w:p>
          <w:p w:rsidR="00E37375" w:rsidRPr="00E37375" w:rsidRDefault="00E37375" w:rsidP="00E37375">
            <w:pPr>
              <w:jc w:val="both"/>
              <w:rPr>
                <w:sz w:val="20"/>
                <w:szCs w:val="20"/>
              </w:rPr>
            </w:pPr>
            <w:r w:rsidRPr="00E37375">
              <w:rPr>
                <w:sz w:val="20"/>
                <w:szCs w:val="20"/>
              </w:rPr>
              <w:t>ПРН 16. Використовувати комп’ютерні програмами, необхідні у правничій діяльності</w:t>
            </w:r>
          </w:p>
          <w:p w:rsidR="00E37375" w:rsidRPr="00E37375" w:rsidRDefault="00E37375" w:rsidP="00E37375">
            <w:pPr>
              <w:jc w:val="both"/>
              <w:rPr>
                <w:sz w:val="20"/>
                <w:szCs w:val="20"/>
              </w:rPr>
            </w:pPr>
            <w:r w:rsidRPr="00E37375">
              <w:rPr>
                <w:sz w:val="20"/>
                <w:szCs w:val="20"/>
              </w:rPr>
              <w:t>ПРН 17. Працювати в команді, забезпечуючи виконання завдань команди.</w:t>
            </w:r>
          </w:p>
          <w:p w:rsidR="00E37375" w:rsidRPr="00E37375" w:rsidRDefault="00E37375" w:rsidP="00E37375">
            <w:pPr>
              <w:jc w:val="both"/>
              <w:rPr>
                <w:sz w:val="20"/>
                <w:szCs w:val="20"/>
              </w:rPr>
            </w:pPr>
            <w:r w:rsidRPr="00E37375">
              <w:rPr>
                <w:sz w:val="20"/>
                <w:szCs w:val="20"/>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E37375" w:rsidRPr="00E37375" w:rsidRDefault="00E37375" w:rsidP="00E37375">
            <w:pPr>
              <w:jc w:val="both"/>
              <w:rPr>
                <w:sz w:val="20"/>
                <w:szCs w:val="20"/>
              </w:rPr>
            </w:pPr>
            <w:r w:rsidRPr="00E37375">
              <w:rPr>
                <w:sz w:val="20"/>
                <w:szCs w:val="20"/>
              </w:rPr>
              <w:t>ПРН 19. Пояснювати природу та зміст основних правових явищ і процесів.</w:t>
            </w:r>
          </w:p>
          <w:p w:rsidR="00E37375" w:rsidRPr="00E37375" w:rsidRDefault="00E37375" w:rsidP="00E37375">
            <w:pPr>
              <w:jc w:val="both"/>
              <w:rPr>
                <w:sz w:val="20"/>
                <w:szCs w:val="20"/>
              </w:rPr>
            </w:pPr>
            <w:r w:rsidRPr="00E37375">
              <w:rPr>
                <w:sz w:val="20"/>
                <w:szCs w:val="20"/>
              </w:rPr>
              <w:t>ПРН 20. Виокремлювати і аналізувати юридично значущі факти і робити обґрунтовані правові висновки.</w:t>
            </w:r>
          </w:p>
          <w:p w:rsidR="00E37375" w:rsidRPr="00E37375" w:rsidRDefault="00E37375" w:rsidP="00E37375">
            <w:pPr>
              <w:jc w:val="both"/>
              <w:rPr>
                <w:sz w:val="20"/>
                <w:szCs w:val="20"/>
              </w:rPr>
            </w:pPr>
            <w:r w:rsidRPr="00E37375">
              <w:rPr>
                <w:sz w:val="20"/>
                <w:szCs w:val="20"/>
              </w:rPr>
              <w:t>ПРН 21. Готувати проекти необхідних актів застосування права відповідно до правового висновку зробленого у різних правових ситуаціях.</w:t>
            </w:r>
          </w:p>
          <w:p w:rsidR="00CE6C5E" w:rsidRPr="004D06FF" w:rsidRDefault="00E37375" w:rsidP="00E37375">
            <w:pPr>
              <w:jc w:val="both"/>
              <w:rPr>
                <w:sz w:val="20"/>
                <w:szCs w:val="20"/>
              </w:rPr>
            </w:pPr>
            <w:r w:rsidRPr="00E37375">
              <w:rPr>
                <w:sz w:val="20"/>
                <w:szCs w:val="20"/>
              </w:rPr>
              <w:t>ПРН 22. Надавати консультації щодо можливих способів захисту прав та інтересів клієнтів у різних правових ситуаціях</w:t>
            </w:r>
          </w:p>
        </w:tc>
        <w:tc>
          <w:tcPr>
            <w:tcW w:w="1843" w:type="dxa"/>
            <w:vAlign w:val="center"/>
          </w:tcPr>
          <w:p w:rsidR="00E37375" w:rsidRPr="004D06FF" w:rsidRDefault="00E37375" w:rsidP="00E37375">
            <w:pPr>
              <w:rPr>
                <w:sz w:val="20"/>
                <w:szCs w:val="20"/>
              </w:rPr>
            </w:pPr>
            <w:r w:rsidRPr="004D06FF">
              <w:rPr>
                <w:sz w:val="20"/>
                <w:szCs w:val="20"/>
              </w:rPr>
              <w:lastRenderedPageBreak/>
              <w:t xml:space="preserve">Щоденник </w:t>
            </w:r>
            <w:r>
              <w:rPr>
                <w:sz w:val="20"/>
                <w:szCs w:val="20"/>
              </w:rPr>
              <w:t xml:space="preserve"> виробничої практики</w:t>
            </w:r>
          </w:p>
          <w:p w:rsidR="00E37375" w:rsidRPr="004D06FF" w:rsidRDefault="00E37375" w:rsidP="00E37375">
            <w:pPr>
              <w:jc w:val="center"/>
              <w:rPr>
                <w:sz w:val="20"/>
                <w:szCs w:val="20"/>
              </w:rPr>
            </w:pPr>
          </w:p>
          <w:p w:rsidR="00E37375" w:rsidRDefault="00E37375" w:rsidP="00E37375">
            <w:pPr>
              <w:pStyle w:val="afa"/>
              <w:spacing w:line="360" w:lineRule="auto"/>
              <w:ind w:firstLine="0"/>
              <w:rPr>
                <w:sz w:val="20"/>
              </w:rPr>
            </w:pPr>
          </w:p>
          <w:p w:rsidR="00E37375" w:rsidRPr="00E37375" w:rsidRDefault="00E37375" w:rsidP="00E37375">
            <w:pPr>
              <w:pStyle w:val="afa"/>
              <w:spacing w:line="360" w:lineRule="auto"/>
              <w:ind w:firstLine="0"/>
              <w:rPr>
                <w:sz w:val="18"/>
                <w:szCs w:val="18"/>
              </w:rPr>
            </w:pPr>
            <w:r w:rsidRPr="004D06FF">
              <w:rPr>
                <w:sz w:val="20"/>
              </w:rPr>
              <w:t xml:space="preserve">Звіт </w:t>
            </w:r>
            <w:r>
              <w:rPr>
                <w:sz w:val="20"/>
              </w:rPr>
              <w:t>15-20</w:t>
            </w:r>
            <w:r w:rsidRPr="004D06FF">
              <w:rPr>
                <w:sz w:val="20"/>
              </w:rPr>
              <w:t xml:space="preserve"> сторінок</w:t>
            </w:r>
            <w:r>
              <w:rPr>
                <w:sz w:val="20"/>
              </w:rPr>
              <w:t xml:space="preserve">. </w:t>
            </w:r>
            <w:r w:rsidRPr="00E37375">
              <w:rPr>
                <w:sz w:val="18"/>
                <w:szCs w:val="18"/>
              </w:rPr>
              <w:t xml:space="preserve">В звіті систематизовано викладаються одержані студентом під час практики знання та вміння, описуються </w:t>
            </w:r>
            <w:r w:rsidRPr="00E37375">
              <w:rPr>
                <w:sz w:val="18"/>
                <w:szCs w:val="18"/>
              </w:rPr>
              <w:lastRenderedPageBreak/>
              <w:t>програмні питання</w:t>
            </w:r>
            <w:r w:rsidRPr="00E37375">
              <w:rPr>
                <w:spacing w:val="40"/>
                <w:sz w:val="18"/>
                <w:szCs w:val="18"/>
              </w:rPr>
              <w:t xml:space="preserve"> </w:t>
            </w:r>
            <w:r w:rsidRPr="00E37375">
              <w:rPr>
                <w:sz w:val="18"/>
                <w:szCs w:val="18"/>
              </w:rPr>
              <w:t>і здійснюється вирішення поставлених</w:t>
            </w:r>
            <w:r>
              <w:t xml:space="preserve"> </w:t>
            </w:r>
            <w:r w:rsidRPr="00E37375">
              <w:rPr>
                <w:spacing w:val="-2"/>
                <w:sz w:val="18"/>
                <w:szCs w:val="18"/>
              </w:rPr>
              <w:t>завдань.</w:t>
            </w:r>
          </w:p>
          <w:p w:rsidR="00E37375" w:rsidRPr="004D06FF" w:rsidRDefault="00E37375" w:rsidP="00E37375">
            <w:pPr>
              <w:jc w:val="center"/>
              <w:rPr>
                <w:sz w:val="20"/>
                <w:szCs w:val="20"/>
              </w:rPr>
            </w:pPr>
          </w:p>
          <w:p w:rsidR="00E37375" w:rsidRPr="004D06FF" w:rsidRDefault="00E37375" w:rsidP="00E37375">
            <w:pPr>
              <w:jc w:val="center"/>
              <w:rPr>
                <w:sz w:val="20"/>
                <w:szCs w:val="20"/>
              </w:rPr>
            </w:pPr>
          </w:p>
          <w:p w:rsidR="00CE6C5E" w:rsidRPr="004D06FF" w:rsidRDefault="00E37375" w:rsidP="00E37375">
            <w:pPr>
              <w:jc w:val="center"/>
              <w:rPr>
                <w:sz w:val="20"/>
                <w:szCs w:val="20"/>
              </w:rPr>
            </w:pPr>
            <w:r w:rsidRPr="004D06FF">
              <w:rPr>
                <w:sz w:val="20"/>
                <w:szCs w:val="20"/>
              </w:rPr>
              <w:t>Захист</w:t>
            </w:r>
          </w:p>
        </w:tc>
      </w:tr>
      <w:bookmarkEnd w:id="6"/>
    </w:tbl>
    <w:p w:rsidR="004D06FF" w:rsidRPr="004D06FF" w:rsidRDefault="004D06FF" w:rsidP="004D06FF">
      <w:pPr>
        <w:ind w:left="1800"/>
        <w:rPr>
          <w:b/>
          <w:sz w:val="20"/>
          <w:szCs w:val="20"/>
        </w:rPr>
      </w:pPr>
    </w:p>
    <w:p w:rsidR="004D06FF" w:rsidRPr="004D06FF" w:rsidRDefault="004D06FF" w:rsidP="004D06FF">
      <w:pPr>
        <w:ind w:left="1800"/>
        <w:rPr>
          <w:b/>
          <w:sz w:val="20"/>
          <w:szCs w:val="20"/>
        </w:rPr>
      </w:pPr>
    </w:p>
    <w:p w:rsidR="004D06FF" w:rsidRPr="006A2975" w:rsidRDefault="006A2975" w:rsidP="006A2975">
      <w:pPr>
        <w:spacing w:after="160" w:line="259" w:lineRule="auto"/>
        <w:ind w:left="720" w:firstLine="720"/>
        <w:contextualSpacing/>
        <w:rPr>
          <w:b/>
          <w:sz w:val="20"/>
          <w:szCs w:val="20"/>
        </w:rPr>
      </w:pPr>
      <w:r>
        <w:rPr>
          <w:b/>
          <w:sz w:val="20"/>
          <w:szCs w:val="20"/>
        </w:rPr>
        <w:t xml:space="preserve">3.2. </w:t>
      </w:r>
      <w:r w:rsidR="004D06FF" w:rsidRPr="006A2975">
        <w:rPr>
          <w:b/>
          <w:sz w:val="20"/>
          <w:szCs w:val="20"/>
        </w:rPr>
        <w:t>Курсові роботи</w:t>
      </w:r>
    </w:p>
    <w:p w:rsidR="004D06FF" w:rsidRPr="004D06FF" w:rsidRDefault="004D06FF" w:rsidP="00D30B1C">
      <w:pPr>
        <w:pStyle w:val="af3"/>
        <w:spacing w:line="240" w:lineRule="auto"/>
        <w:ind w:left="0" w:firstLine="709"/>
        <w:jc w:val="both"/>
        <w:rPr>
          <w:rFonts w:ascii="Times New Roman" w:hAnsi="Times New Roman" w:cs="Times New Roman"/>
          <w:bCs/>
          <w:sz w:val="20"/>
          <w:szCs w:val="20"/>
        </w:rPr>
      </w:pPr>
      <w:bookmarkStart w:id="7" w:name="_Hlk227065405"/>
      <w:r w:rsidRPr="004D06FF">
        <w:rPr>
          <w:rFonts w:ascii="Times New Roman" w:hAnsi="Times New Roman" w:cs="Times New Roman"/>
          <w:bCs/>
          <w:sz w:val="20"/>
          <w:szCs w:val="20"/>
        </w:rPr>
        <w:t>Курсові роботи є важливою складовою самостійної роботи студента, спрямованою на поглиблене вивчення окремих тем, розвиток навичок дослідницької діяльності.</w:t>
      </w:r>
      <w:r w:rsidR="00E37375">
        <w:rPr>
          <w:rFonts w:ascii="Times New Roman" w:hAnsi="Times New Roman" w:cs="Times New Roman"/>
          <w:bCs/>
          <w:sz w:val="20"/>
          <w:szCs w:val="20"/>
        </w:rPr>
        <w:t xml:space="preserve"> </w:t>
      </w:r>
      <w:r w:rsidR="00E37375" w:rsidRPr="00E37375">
        <w:rPr>
          <w:rFonts w:ascii="Times New Roman" w:hAnsi="Times New Roman" w:cs="Times New Roman"/>
          <w:bCs/>
          <w:sz w:val="20"/>
          <w:szCs w:val="20"/>
        </w:rPr>
        <w:t>Курсова робота – це різновид студентської індивідуальної творчої роботи, яка виконується з метою закріплення, поглиблення й узагальнення знань, одержаних студентами під час вивчення дисципліни, та їх застосування до комплексного вирішення конкретного фахового завдання.</w:t>
      </w: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9"/>
        <w:gridCol w:w="1224"/>
        <w:gridCol w:w="1109"/>
        <w:gridCol w:w="2926"/>
        <w:gridCol w:w="2190"/>
        <w:gridCol w:w="1069"/>
      </w:tblGrid>
      <w:tr w:rsidR="00E37375" w:rsidRPr="004D06FF" w:rsidTr="00E37375">
        <w:tc>
          <w:tcPr>
            <w:tcW w:w="2109" w:type="dxa"/>
            <w:shd w:val="clear" w:color="auto" w:fill="D9D9D9"/>
            <w:vAlign w:val="center"/>
          </w:tcPr>
          <w:bookmarkEnd w:id="7"/>
          <w:p w:rsidR="004D06FF" w:rsidRPr="004D06FF" w:rsidRDefault="004D06FF" w:rsidP="00D30B1C">
            <w:pPr>
              <w:jc w:val="center"/>
              <w:rPr>
                <w:b/>
                <w:sz w:val="20"/>
                <w:szCs w:val="20"/>
              </w:rPr>
            </w:pPr>
            <w:r w:rsidRPr="004D06FF">
              <w:rPr>
                <w:b/>
                <w:sz w:val="20"/>
                <w:szCs w:val="20"/>
              </w:rPr>
              <w:t>Навчальна дисципліна (ОК)</w:t>
            </w:r>
          </w:p>
        </w:tc>
        <w:tc>
          <w:tcPr>
            <w:tcW w:w="1224" w:type="dxa"/>
            <w:shd w:val="clear" w:color="auto" w:fill="D9D9D9"/>
            <w:vAlign w:val="center"/>
          </w:tcPr>
          <w:p w:rsidR="004D06FF" w:rsidRPr="004D06FF" w:rsidRDefault="004D06FF" w:rsidP="00D30B1C">
            <w:pPr>
              <w:jc w:val="center"/>
              <w:rPr>
                <w:b/>
                <w:sz w:val="20"/>
                <w:szCs w:val="20"/>
              </w:rPr>
            </w:pPr>
            <w:r w:rsidRPr="004D06FF">
              <w:rPr>
                <w:b/>
                <w:sz w:val="20"/>
                <w:szCs w:val="20"/>
              </w:rPr>
              <w:t>К-сть кредитів ЄКТС</w:t>
            </w:r>
          </w:p>
        </w:tc>
        <w:tc>
          <w:tcPr>
            <w:tcW w:w="1109" w:type="dxa"/>
            <w:shd w:val="clear" w:color="auto" w:fill="D9D9D9"/>
            <w:vAlign w:val="center"/>
          </w:tcPr>
          <w:p w:rsidR="004D06FF" w:rsidRPr="004D06FF" w:rsidRDefault="004D06FF" w:rsidP="00D30B1C">
            <w:pPr>
              <w:jc w:val="center"/>
              <w:rPr>
                <w:b/>
                <w:sz w:val="20"/>
                <w:szCs w:val="20"/>
              </w:rPr>
            </w:pPr>
            <w:r w:rsidRPr="004D06FF">
              <w:rPr>
                <w:b/>
                <w:sz w:val="20"/>
                <w:szCs w:val="20"/>
              </w:rPr>
              <w:t>Семестр</w:t>
            </w:r>
          </w:p>
        </w:tc>
        <w:tc>
          <w:tcPr>
            <w:tcW w:w="2926" w:type="dxa"/>
            <w:shd w:val="clear" w:color="auto" w:fill="D9D9D9"/>
            <w:vAlign w:val="center"/>
          </w:tcPr>
          <w:p w:rsidR="004D06FF" w:rsidRPr="004D06FF" w:rsidRDefault="004D06FF" w:rsidP="00D30B1C">
            <w:pPr>
              <w:jc w:val="center"/>
              <w:rPr>
                <w:b/>
                <w:sz w:val="20"/>
                <w:szCs w:val="20"/>
              </w:rPr>
            </w:pPr>
            <w:r w:rsidRPr="004D06FF">
              <w:rPr>
                <w:b/>
                <w:sz w:val="20"/>
                <w:szCs w:val="20"/>
              </w:rPr>
              <w:t>Основні вимоги</w:t>
            </w:r>
          </w:p>
        </w:tc>
        <w:tc>
          <w:tcPr>
            <w:tcW w:w="2190" w:type="dxa"/>
            <w:shd w:val="clear" w:color="auto" w:fill="D9D9D9"/>
            <w:vAlign w:val="center"/>
          </w:tcPr>
          <w:p w:rsidR="004D06FF" w:rsidRPr="004D06FF" w:rsidRDefault="004D06FF" w:rsidP="00D30B1C">
            <w:pPr>
              <w:jc w:val="center"/>
              <w:rPr>
                <w:b/>
                <w:sz w:val="20"/>
                <w:szCs w:val="20"/>
              </w:rPr>
            </w:pPr>
            <w:r w:rsidRPr="004D06FF">
              <w:rPr>
                <w:b/>
                <w:sz w:val="20"/>
                <w:szCs w:val="20"/>
              </w:rPr>
              <w:t>Очікувані результати навчання</w:t>
            </w:r>
          </w:p>
        </w:tc>
        <w:tc>
          <w:tcPr>
            <w:tcW w:w="1069" w:type="dxa"/>
            <w:shd w:val="clear" w:color="auto" w:fill="D9D9D9"/>
            <w:vAlign w:val="center"/>
          </w:tcPr>
          <w:p w:rsidR="004D06FF" w:rsidRPr="004D06FF" w:rsidRDefault="004D06FF" w:rsidP="00D30B1C">
            <w:pPr>
              <w:jc w:val="center"/>
              <w:rPr>
                <w:b/>
                <w:sz w:val="20"/>
                <w:szCs w:val="20"/>
              </w:rPr>
            </w:pPr>
            <w:r w:rsidRPr="004D06FF">
              <w:rPr>
                <w:b/>
                <w:sz w:val="20"/>
                <w:szCs w:val="20"/>
              </w:rPr>
              <w:t>Підсумок</w:t>
            </w:r>
          </w:p>
        </w:tc>
      </w:tr>
      <w:tr w:rsidR="004D06FF" w:rsidRPr="004D06FF" w:rsidTr="00E37375">
        <w:tc>
          <w:tcPr>
            <w:tcW w:w="2109" w:type="dxa"/>
            <w:vAlign w:val="center"/>
          </w:tcPr>
          <w:p w:rsidR="004D06FF" w:rsidRPr="004D06FF" w:rsidRDefault="00E37375" w:rsidP="00D30B1C">
            <w:pPr>
              <w:rPr>
                <w:b/>
                <w:sz w:val="20"/>
                <w:szCs w:val="20"/>
                <w:highlight w:val="green"/>
              </w:rPr>
            </w:pPr>
            <w:r w:rsidRPr="00E37375">
              <w:rPr>
                <w:b/>
                <w:sz w:val="20"/>
                <w:szCs w:val="20"/>
              </w:rPr>
              <w:t>ОК2.1.</w:t>
            </w:r>
            <w:r w:rsidRPr="00E37375">
              <w:rPr>
                <w:b/>
                <w:sz w:val="20"/>
                <w:szCs w:val="20"/>
              </w:rPr>
              <w:tab/>
              <w:t>Теорія держави та  права</w:t>
            </w:r>
          </w:p>
        </w:tc>
        <w:tc>
          <w:tcPr>
            <w:tcW w:w="1224" w:type="dxa"/>
            <w:vAlign w:val="center"/>
          </w:tcPr>
          <w:p w:rsidR="004D06FF" w:rsidRPr="004D06FF" w:rsidRDefault="004D06FF" w:rsidP="00D30B1C">
            <w:pPr>
              <w:jc w:val="center"/>
              <w:rPr>
                <w:sz w:val="20"/>
                <w:szCs w:val="20"/>
              </w:rPr>
            </w:pPr>
            <w:r w:rsidRPr="004D06FF">
              <w:rPr>
                <w:sz w:val="20"/>
                <w:szCs w:val="20"/>
              </w:rPr>
              <w:t>1,0</w:t>
            </w:r>
          </w:p>
        </w:tc>
        <w:tc>
          <w:tcPr>
            <w:tcW w:w="1109" w:type="dxa"/>
            <w:vAlign w:val="center"/>
          </w:tcPr>
          <w:p w:rsidR="004D06FF" w:rsidRPr="004D06FF" w:rsidRDefault="00E37375" w:rsidP="00D30B1C">
            <w:pPr>
              <w:jc w:val="center"/>
              <w:rPr>
                <w:sz w:val="20"/>
                <w:szCs w:val="20"/>
              </w:rPr>
            </w:pPr>
            <w:r>
              <w:rPr>
                <w:sz w:val="20"/>
                <w:szCs w:val="20"/>
              </w:rPr>
              <w:t>2</w:t>
            </w:r>
          </w:p>
        </w:tc>
        <w:tc>
          <w:tcPr>
            <w:tcW w:w="2926" w:type="dxa"/>
          </w:tcPr>
          <w:p w:rsidR="00957BF9" w:rsidRPr="00957BF9" w:rsidRDefault="00957BF9" w:rsidP="00D30B1C">
            <w:pPr>
              <w:jc w:val="both"/>
              <w:rPr>
                <w:bCs/>
                <w:sz w:val="20"/>
                <w:szCs w:val="20"/>
              </w:rPr>
            </w:pPr>
            <w:r w:rsidRPr="00957BF9">
              <w:rPr>
                <w:bCs/>
                <w:sz w:val="20"/>
                <w:szCs w:val="20"/>
              </w:rPr>
              <w:t>Найбільш важливими загальними вимогами щодо виконання курсових робіт є такі:</w:t>
            </w:r>
          </w:p>
          <w:p w:rsidR="00957BF9" w:rsidRPr="00957BF9" w:rsidRDefault="00957BF9" w:rsidP="00D30B1C">
            <w:pPr>
              <w:jc w:val="both"/>
              <w:rPr>
                <w:bCs/>
                <w:sz w:val="20"/>
                <w:szCs w:val="20"/>
              </w:rPr>
            </w:pPr>
            <w:r w:rsidRPr="00957BF9">
              <w:rPr>
                <w:bCs/>
                <w:sz w:val="20"/>
                <w:szCs w:val="20"/>
              </w:rPr>
              <w:t>–</w:t>
            </w:r>
            <w:r w:rsidRPr="00957BF9">
              <w:rPr>
                <w:bCs/>
                <w:sz w:val="20"/>
                <w:szCs w:val="20"/>
              </w:rPr>
              <w:tab/>
              <w:t xml:space="preserve">тема курсової роботи розкривається на підставі широкого вивчення загальної навчальної та спеціальної </w:t>
            </w:r>
            <w:r w:rsidRPr="00957BF9">
              <w:rPr>
                <w:bCs/>
                <w:sz w:val="20"/>
                <w:szCs w:val="20"/>
              </w:rPr>
              <w:lastRenderedPageBreak/>
              <w:t>наукової літератури з даної проблематики;</w:t>
            </w:r>
          </w:p>
          <w:p w:rsidR="00957BF9" w:rsidRPr="00957BF9" w:rsidRDefault="00957BF9" w:rsidP="00D30B1C">
            <w:pPr>
              <w:jc w:val="both"/>
              <w:rPr>
                <w:bCs/>
                <w:sz w:val="20"/>
                <w:szCs w:val="20"/>
              </w:rPr>
            </w:pPr>
            <w:r w:rsidRPr="00957BF9">
              <w:rPr>
                <w:bCs/>
                <w:sz w:val="20"/>
                <w:szCs w:val="20"/>
              </w:rPr>
              <w:t>–</w:t>
            </w:r>
            <w:r w:rsidRPr="00957BF9">
              <w:rPr>
                <w:bCs/>
                <w:sz w:val="20"/>
                <w:szCs w:val="20"/>
              </w:rPr>
              <w:tab/>
              <w:t>у роботі містяться елементи творчості, теоретичні висновки висвітлюються у взаємозв’язку з існуючою правозастосовною практикою, державно-правові явища і процеси розглядаються у динаміці та розвитку;</w:t>
            </w:r>
          </w:p>
          <w:p w:rsidR="00957BF9" w:rsidRPr="00957BF9" w:rsidRDefault="00957BF9" w:rsidP="00D30B1C">
            <w:pPr>
              <w:jc w:val="both"/>
              <w:rPr>
                <w:bCs/>
                <w:sz w:val="20"/>
                <w:szCs w:val="20"/>
              </w:rPr>
            </w:pPr>
            <w:r w:rsidRPr="00957BF9">
              <w:rPr>
                <w:bCs/>
                <w:sz w:val="20"/>
                <w:szCs w:val="20"/>
              </w:rPr>
              <w:t>–</w:t>
            </w:r>
            <w:r w:rsidRPr="00957BF9">
              <w:rPr>
                <w:bCs/>
                <w:sz w:val="20"/>
                <w:szCs w:val="20"/>
              </w:rPr>
              <w:tab/>
              <w:t>курсова робота має чітко визначене оформлення, якого обов’язково слід дотримуватись;</w:t>
            </w:r>
          </w:p>
          <w:p w:rsidR="00957BF9" w:rsidRPr="00957BF9" w:rsidRDefault="00957BF9" w:rsidP="00D30B1C">
            <w:pPr>
              <w:jc w:val="both"/>
              <w:rPr>
                <w:bCs/>
                <w:sz w:val="20"/>
                <w:szCs w:val="20"/>
              </w:rPr>
            </w:pPr>
            <w:r w:rsidRPr="00957BF9">
              <w:rPr>
                <w:bCs/>
                <w:sz w:val="20"/>
                <w:szCs w:val="20"/>
              </w:rPr>
              <w:t>–</w:t>
            </w:r>
            <w:r w:rsidRPr="00957BF9">
              <w:rPr>
                <w:bCs/>
                <w:sz w:val="20"/>
                <w:szCs w:val="20"/>
              </w:rPr>
              <w:tab/>
              <w:t>текст викладається згідно з планом і виконується самостійно; забороняються дослівні запозичення з літературних джерел, окрім використання цитат з обов’язковими посиланнями на джерело;</w:t>
            </w:r>
          </w:p>
          <w:p w:rsidR="004D06FF" w:rsidRPr="004D06FF" w:rsidRDefault="00957BF9" w:rsidP="00D30B1C">
            <w:pPr>
              <w:jc w:val="both"/>
              <w:rPr>
                <w:bCs/>
                <w:sz w:val="20"/>
                <w:szCs w:val="20"/>
                <w:highlight w:val="green"/>
              </w:rPr>
            </w:pPr>
            <w:r w:rsidRPr="00957BF9">
              <w:rPr>
                <w:bCs/>
                <w:sz w:val="20"/>
                <w:szCs w:val="20"/>
              </w:rPr>
              <w:t>–</w:t>
            </w:r>
            <w:r w:rsidRPr="00957BF9">
              <w:rPr>
                <w:bCs/>
                <w:sz w:val="20"/>
                <w:szCs w:val="20"/>
              </w:rPr>
              <w:tab/>
              <w:t>наукова література має бути сучасна, але за необхідності можна використовувати класичні наукові роботи, твори, справді необхідні для обґрунтування чи на підтвердження якогось висновку.</w:t>
            </w:r>
          </w:p>
        </w:tc>
        <w:tc>
          <w:tcPr>
            <w:tcW w:w="2190" w:type="dxa"/>
          </w:tcPr>
          <w:p w:rsidR="00957BF9" w:rsidRPr="00E37375" w:rsidRDefault="00957BF9" w:rsidP="00D30B1C">
            <w:pPr>
              <w:jc w:val="both"/>
              <w:rPr>
                <w:sz w:val="20"/>
                <w:szCs w:val="20"/>
              </w:rPr>
            </w:pPr>
            <w:r w:rsidRPr="00E37375">
              <w:rPr>
                <w:sz w:val="20"/>
                <w:szCs w:val="20"/>
              </w:rPr>
              <w:lastRenderedPageBreak/>
              <w:t>ПРН 1. Визначати переконливість аргументів у процесі оцінки заздалегідь невідомих умов та обставин.</w:t>
            </w:r>
          </w:p>
          <w:p w:rsidR="00957BF9" w:rsidRPr="00E37375" w:rsidRDefault="00957BF9" w:rsidP="00D30B1C">
            <w:pPr>
              <w:jc w:val="both"/>
              <w:rPr>
                <w:sz w:val="20"/>
                <w:szCs w:val="20"/>
              </w:rPr>
            </w:pPr>
            <w:r w:rsidRPr="00E37375">
              <w:rPr>
                <w:sz w:val="20"/>
                <w:szCs w:val="20"/>
              </w:rPr>
              <w:t xml:space="preserve">ПРН 3. Проводити збір і інтегрований аналіз </w:t>
            </w:r>
            <w:r w:rsidRPr="00E37375">
              <w:rPr>
                <w:sz w:val="20"/>
                <w:szCs w:val="20"/>
              </w:rPr>
              <w:lastRenderedPageBreak/>
              <w:t>матеріалів з різних джерел.</w:t>
            </w:r>
          </w:p>
          <w:p w:rsidR="00957BF9" w:rsidRPr="00E37375" w:rsidRDefault="00957BF9" w:rsidP="00D30B1C">
            <w:pPr>
              <w:jc w:val="both"/>
              <w:rPr>
                <w:sz w:val="20"/>
                <w:szCs w:val="20"/>
              </w:rPr>
            </w:pPr>
            <w:r w:rsidRPr="00E37375">
              <w:rPr>
                <w:sz w:val="20"/>
                <w:szCs w:val="20"/>
              </w:rPr>
              <w:t>ПРН 5. Давати короткий висновок щодо окремих фактичних обставин (даних) з достатньою обґрунтованістю.</w:t>
            </w:r>
          </w:p>
          <w:p w:rsidR="00957BF9" w:rsidRPr="00E37375" w:rsidRDefault="00957BF9" w:rsidP="00D30B1C">
            <w:pPr>
              <w:jc w:val="both"/>
              <w:rPr>
                <w:sz w:val="20"/>
                <w:szCs w:val="20"/>
              </w:rPr>
            </w:pPr>
            <w:r w:rsidRPr="00E37375">
              <w:rPr>
                <w:sz w:val="20"/>
                <w:szCs w:val="20"/>
              </w:rPr>
              <w:t>ПРН 6. Оцінювати недоліки і переваги аргументів, аналізуючи відому проблему.</w:t>
            </w:r>
          </w:p>
          <w:p w:rsidR="00957BF9" w:rsidRPr="00E37375" w:rsidRDefault="00957BF9" w:rsidP="00D30B1C">
            <w:pPr>
              <w:jc w:val="both"/>
              <w:rPr>
                <w:sz w:val="20"/>
                <w:szCs w:val="20"/>
              </w:rPr>
            </w:pPr>
            <w:r w:rsidRPr="00E37375">
              <w:rPr>
                <w:sz w:val="20"/>
                <w:szCs w:val="20"/>
              </w:rPr>
              <w:t>ПРН 7. Складати та узгоджувати план власного прикладного дослідження і самостійно збирати матеріали за визначеними джерелами.</w:t>
            </w:r>
          </w:p>
          <w:p w:rsidR="00957BF9" w:rsidRDefault="00957BF9" w:rsidP="00D30B1C">
            <w:pPr>
              <w:jc w:val="both"/>
              <w:rPr>
                <w:sz w:val="20"/>
                <w:szCs w:val="20"/>
              </w:rPr>
            </w:pPr>
            <w:r w:rsidRPr="00E37375">
              <w:rPr>
                <w:sz w:val="20"/>
                <w:szCs w:val="20"/>
              </w:rPr>
              <w:t>ПРН 10. Вільно спілкуватись державною та іноземною мовами як усно, так і письмово, із застосуванням правничої термінології.</w:t>
            </w:r>
          </w:p>
          <w:p w:rsidR="00D30B1C" w:rsidRPr="00E37375" w:rsidRDefault="00D30B1C" w:rsidP="00D30B1C">
            <w:pPr>
              <w:jc w:val="both"/>
              <w:rPr>
                <w:sz w:val="20"/>
                <w:szCs w:val="20"/>
              </w:rPr>
            </w:pPr>
            <w:r w:rsidRPr="00E37375">
              <w:rPr>
                <w:sz w:val="20"/>
                <w:szCs w:val="20"/>
              </w:rPr>
              <w:t>ПРН 11. Мати базові навички риторики.</w:t>
            </w:r>
          </w:p>
          <w:p w:rsidR="00957BF9" w:rsidRPr="00E37375" w:rsidRDefault="00957BF9" w:rsidP="00D30B1C">
            <w:pPr>
              <w:jc w:val="both"/>
              <w:rPr>
                <w:sz w:val="20"/>
                <w:szCs w:val="20"/>
              </w:rPr>
            </w:pPr>
            <w:r w:rsidRPr="00E37375">
              <w:rPr>
                <w:sz w:val="20"/>
                <w:szCs w:val="20"/>
              </w:rPr>
              <w:t>ПРН 12.Доносити до респондента матеріал з певної проблематики доступно і зрозуміло.</w:t>
            </w:r>
          </w:p>
          <w:p w:rsidR="00957BF9" w:rsidRPr="00E37375" w:rsidRDefault="00957BF9" w:rsidP="00D30B1C">
            <w:pPr>
              <w:jc w:val="both"/>
              <w:rPr>
                <w:sz w:val="20"/>
                <w:szCs w:val="20"/>
              </w:rPr>
            </w:pPr>
            <w:r w:rsidRPr="00E37375">
              <w:rPr>
                <w:sz w:val="20"/>
                <w:szCs w:val="20"/>
              </w:rPr>
              <w:t>ПРН 14. Використовувати статистичну інформацію, отриману з першоджерел та вторинних джерел для правничої діяльності.</w:t>
            </w:r>
          </w:p>
          <w:p w:rsidR="00957BF9" w:rsidRPr="00E37375" w:rsidRDefault="00957BF9" w:rsidP="00D30B1C">
            <w:pPr>
              <w:jc w:val="both"/>
              <w:rPr>
                <w:sz w:val="20"/>
                <w:szCs w:val="20"/>
              </w:rPr>
            </w:pPr>
            <w:r w:rsidRPr="00E37375">
              <w:rPr>
                <w:sz w:val="20"/>
                <w:szCs w:val="20"/>
              </w:rPr>
              <w:t>ПРН 15. Вільно використовувати для професійної діяльності доступні інформаційні технології і бази даних.</w:t>
            </w:r>
          </w:p>
          <w:p w:rsidR="00957BF9" w:rsidRPr="00E37375" w:rsidRDefault="00957BF9" w:rsidP="00D30B1C">
            <w:pPr>
              <w:jc w:val="both"/>
              <w:rPr>
                <w:sz w:val="20"/>
                <w:szCs w:val="20"/>
              </w:rPr>
            </w:pPr>
            <w:r w:rsidRPr="00E37375">
              <w:rPr>
                <w:sz w:val="20"/>
                <w:szCs w:val="20"/>
              </w:rPr>
              <w:t>ПРН 16. Використовувати комп’ютерні програмами, необхідні у правничій діяльності</w:t>
            </w:r>
          </w:p>
          <w:p w:rsidR="00957BF9" w:rsidRPr="00E37375" w:rsidRDefault="00957BF9" w:rsidP="00D30B1C">
            <w:pPr>
              <w:jc w:val="both"/>
              <w:rPr>
                <w:sz w:val="20"/>
                <w:szCs w:val="20"/>
              </w:rPr>
            </w:pPr>
            <w:r w:rsidRPr="00E37375">
              <w:rPr>
                <w:sz w:val="20"/>
                <w:szCs w:val="20"/>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957BF9" w:rsidRPr="00E37375" w:rsidRDefault="00957BF9" w:rsidP="00D30B1C">
            <w:pPr>
              <w:jc w:val="both"/>
              <w:rPr>
                <w:sz w:val="20"/>
                <w:szCs w:val="20"/>
              </w:rPr>
            </w:pPr>
            <w:r w:rsidRPr="00E37375">
              <w:rPr>
                <w:sz w:val="20"/>
                <w:szCs w:val="20"/>
              </w:rPr>
              <w:t>ПРН 19. Пояснювати природу та зміст основних правових явищ і процесів.</w:t>
            </w:r>
          </w:p>
          <w:p w:rsidR="00957BF9" w:rsidRPr="00E37375" w:rsidRDefault="00957BF9" w:rsidP="00D30B1C">
            <w:pPr>
              <w:jc w:val="both"/>
              <w:rPr>
                <w:sz w:val="20"/>
                <w:szCs w:val="20"/>
              </w:rPr>
            </w:pPr>
            <w:r w:rsidRPr="00E37375">
              <w:rPr>
                <w:sz w:val="20"/>
                <w:szCs w:val="20"/>
              </w:rPr>
              <w:lastRenderedPageBreak/>
              <w:t>ПРН 20. Виокремлювати і аналізувати юридично значущі факти і робити обґрунтовані правові висновки.</w:t>
            </w:r>
          </w:p>
          <w:p w:rsidR="004D06FF" w:rsidRPr="004D06FF" w:rsidRDefault="00957BF9" w:rsidP="00D30B1C">
            <w:pPr>
              <w:autoSpaceDE w:val="0"/>
              <w:autoSpaceDN w:val="0"/>
              <w:adjustRightInd w:val="0"/>
              <w:ind w:left="36"/>
              <w:jc w:val="both"/>
              <w:rPr>
                <w:sz w:val="20"/>
                <w:szCs w:val="20"/>
                <w:highlight w:val="green"/>
              </w:rPr>
            </w:pPr>
            <w:proofErr w:type="spellStart"/>
            <w:r w:rsidRPr="00E37375">
              <w:rPr>
                <w:sz w:val="20"/>
                <w:szCs w:val="20"/>
              </w:rPr>
              <w:t>ових</w:t>
            </w:r>
            <w:proofErr w:type="spellEnd"/>
            <w:r w:rsidRPr="00E37375">
              <w:rPr>
                <w:sz w:val="20"/>
                <w:szCs w:val="20"/>
              </w:rPr>
              <w:t xml:space="preserve"> ситуаціях</w:t>
            </w:r>
            <w:r w:rsidR="004D06FF" w:rsidRPr="004D06FF">
              <w:rPr>
                <w:sz w:val="20"/>
                <w:szCs w:val="20"/>
                <w:highlight w:val="green"/>
              </w:rPr>
              <w:t xml:space="preserve"> </w:t>
            </w:r>
          </w:p>
        </w:tc>
        <w:tc>
          <w:tcPr>
            <w:tcW w:w="1069" w:type="dxa"/>
            <w:vAlign w:val="center"/>
          </w:tcPr>
          <w:p w:rsidR="004D06FF" w:rsidRPr="004D06FF" w:rsidRDefault="004D06FF" w:rsidP="00D30B1C">
            <w:pPr>
              <w:jc w:val="center"/>
              <w:rPr>
                <w:sz w:val="20"/>
                <w:szCs w:val="20"/>
                <w:highlight w:val="green"/>
              </w:rPr>
            </w:pPr>
            <w:r w:rsidRPr="004D06FF">
              <w:rPr>
                <w:sz w:val="20"/>
                <w:szCs w:val="20"/>
              </w:rPr>
              <w:lastRenderedPageBreak/>
              <w:t>захист</w:t>
            </w:r>
          </w:p>
        </w:tc>
      </w:tr>
      <w:tr w:rsidR="004D06FF" w:rsidRPr="004D06FF" w:rsidTr="00E37375">
        <w:tc>
          <w:tcPr>
            <w:tcW w:w="2109" w:type="dxa"/>
            <w:vAlign w:val="center"/>
          </w:tcPr>
          <w:p w:rsidR="004D06FF" w:rsidRPr="004D06FF" w:rsidRDefault="00E37375" w:rsidP="00D30B1C">
            <w:pPr>
              <w:rPr>
                <w:b/>
                <w:sz w:val="20"/>
                <w:szCs w:val="20"/>
              </w:rPr>
            </w:pPr>
            <w:r w:rsidRPr="00E37375">
              <w:rPr>
                <w:b/>
                <w:sz w:val="20"/>
                <w:szCs w:val="20"/>
              </w:rPr>
              <w:lastRenderedPageBreak/>
              <w:t>ОК2.2.</w:t>
            </w:r>
            <w:r w:rsidRPr="00E37375">
              <w:rPr>
                <w:b/>
                <w:sz w:val="20"/>
                <w:szCs w:val="20"/>
              </w:rPr>
              <w:tab/>
              <w:t>Цивільне та сімейне право</w:t>
            </w:r>
          </w:p>
        </w:tc>
        <w:tc>
          <w:tcPr>
            <w:tcW w:w="1224" w:type="dxa"/>
            <w:vAlign w:val="center"/>
          </w:tcPr>
          <w:p w:rsidR="004D06FF" w:rsidRPr="004D06FF" w:rsidRDefault="004D06FF" w:rsidP="00D30B1C">
            <w:pPr>
              <w:jc w:val="center"/>
              <w:rPr>
                <w:sz w:val="20"/>
                <w:szCs w:val="20"/>
              </w:rPr>
            </w:pPr>
            <w:r w:rsidRPr="004D06FF">
              <w:rPr>
                <w:sz w:val="20"/>
                <w:szCs w:val="20"/>
              </w:rPr>
              <w:t>1,0</w:t>
            </w:r>
          </w:p>
        </w:tc>
        <w:tc>
          <w:tcPr>
            <w:tcW w:w="1109" w:type="dxa"/>
            <w:vAlign w:val="center"/>
          </w:tcPr>
          <w:p w:rsidR="004D06FF" w:rsidRPr="004D06FF" w:rsidRDefault="00E37375" w:rsidP="00D30B1C">
            <w:pPr>
              <w:jc w:val="center"/>
              <w:rPr>
                <w:sz w:val="20"/>
                <w:szCs w:val="20"/>
              </w:rPr>
            </w:pPr>
            <w:r>
              <w:rPr>
                <w:sz w:val="20"/>
                <w:szCs w:val="20"/>
              </w:rPr>
              <w:t>4</w:t>
            </w:r>
          </w:p>
        </w:tc>
        <w:tc>
          <w:tcPr>
            <w:tcW w:w="2926" w:type="dxa"/>
          </w:tcPr>
          <w:p w:rsidR="00957BF9" w:rsidRDefault="00957BF9" w:rsidP="00D30B1C">
            <w:pPr>
              <w:jc w:val="both"/>
              <w:rPr>
                <w:bCs/>
                <w:sz w:val="20"/>
                <w:szCs w:val="20"/>
              </w:rPr>
            </w:pPr>
            <w:r w:rsidRPr="00957BF9">
              <w:rPr>
                <w:bCs/>
                <w:sz w:val="20"/>
                <w:szCs w:val="20"/>
              </w:rPr>
              <w:t>Найбільш важливими загальними вимогами щодо виконання курсових робіт є такі:</w:t>
            </w:r>
          </w:p>
          <w:p w:rsidR="00957BF9" w:rsidRPr="00957BF9" w:rsidRDefault="00957BF9" w:rsidP="00D30B1C">
            <w:pPr>
              <w:jc w:val="both"/>
              <w:rPr>
                <w:bCs/>
                <w:sz w:val="20"/>
                <w:szCs w:val="20"/>
              </w:rPr>
            </w:pPr>
          </w:p>
          <w:p w:rsidR="00957BF9" w:rsidRPr="00957BF9" w:rsidRDefault="00957BF9" w:rsidP="00D30B1C">
            <w:pPr>
              <w:jc w:val="both"/>
              <w:rPr>
                <w:sz w:val="20"/>
                <w:szCs w:val="20"/>
              </w:rPr>
            </w:pPr>
            <w:r w:rsidRPr="00957BF9">
              <w:rPr>
                <w:sz w:val="20"/>
                <w:szCs w:val="20"/>
              </w:rPr>
              <w:t>Глибоке опрацювання матеріалу. Тема роботи має бути всебічно розкрита на основі аналізу навчальної літератури, монографій та спеціальних наукових публікацій у сферах цивільного (</w:t>
            </w:r>
            <w:proofErr w:type="spellStart"/>
            <w:r w:rsidRPr="00957BF9">
              <w:rPr>
                <w:sz w:val="20"/>
                <w:szCs w:val="20"/>
              </w:rPr>
              <w:t>речевого</w:t>
            </w:r>
            <w:proofErr w:type="spellEnd"/>
            <w:r w:rsidRPr="00957BF9">
              <w:rPr>
                <w:sz w:val="20"/>
                <w:szCs w:val="20"/>
              </w:rPr>
              <w:t>, зобов'язального, договірного тощо) та сімейного права.</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t>Творчий підхід та зв'язок із практикою. Робота повинна містити елементи самостійного наукового пошуку. Теоретичні положення обов'язково розглядаються в контексті сучасної правозастосовної (судової) практики — зокрема, позицій Верховного Суду та Європейського суду з прав людини. Цивільно-правові та сімейні інститути слід досліджувати у їхньому розвитку та динаміці.</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t>Самостійність та академічна доброчесність. Текст роботи викладається чітко за затвердженим планом і є результатом особистого дослідження студента. Дослівне копіювання (плагіат) з чужих джерел категорично заборонено. Будь-яке використання чужих думок, класифікацій чи тез оформлюється у вигляді цитат з обов'язковим посиланням на першоджерело.</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t>Актуальність джерельної бази. Наукові джерела та нормативно-правові акти мають бути актуальними (з урахуванням останніх змін до Цивільного та Сімейного кодексів України). Водночас для глибшого обґрунтування висновків чи дослідження генезису правових інститутів дозволяється та вітається залучення класичних праць видатних цивілістів.</w:t>
            </w:r>
          </w:p>
          <w:p w:rsidR="00957BF9" w:rsidRPr="00957BF9" w:rsidRDefault="00957BF9" w:rsidP="00D30B1C">
            <w:pPr>
              <w:jc w:val="both"/>
              <w:rPr>
                <w:sz w:val="20"/>
                <w:szCs w:val="20"/>
              </w:rPr>
            </w:pPr>
          </w:p>
          <w:p w:rsidR="004D06FF" w:rsidRPr="004D06FF" w:rsidRDefault="00957BF9" w:rsidP="00D30B1C">
            <w:pPr>
              <w:jc w:val="both"/>
              <w:rPr>
                <w:sz w:val="20"/>
                <w:szCs w:val="20"/>
                <w:highlight w:val="magenta"/>
              </w:rPr>
            </w:pPr>
            <w:r w:rsidRPr="00957BF9">
              <w:rPr>
                <w:sz w:val="20"/>
                <w:szCs w:val="20"/>
              </w:rPr>
              <w:t xml:space="preserve">Суворе </w:t>
            </w:r>
            <w:proofErr w:type="spellStart"/>
            <w:r w:rsidRPr="00957BF9">
              <w:rPr>
                <w:sz w:val="20"/>
                <w:szCs w:val="20"/>
              </w:rPr>
              <w:t>доотримання</w:t>
            </w:r>
            <w:proofErr w:type="spellEnd"/>
            <w:r w:rsidRPr="00957BF9">
              <w:rPr>
                <w:sz w:val="20"/>
                <w:szCs w:val="20"/>
              </w:rPr>
              <w:t xml:space="preserve"> стандартів оформлення. Курсова робота повинна мати чітку структуру (вступ, розділи, висновки, список джерел) та бути оформлена відповідно до встановлених методичних рекомендацій кафедри щодо обсягу, шрифтів, міжрядкових інтервалів та правил бібліографічного опису.</w:t>
            </w:r>
          </w:p>
        </w:tc>
        <w:tc>
          <w:tcPr>
            <w:tcW w:w="2190" w:type="dxa"/>
          </w:tcPr>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lastRenderedPageBreak/>
              <w:t>ПРН 1. Визначати переконливість аргументів у процесі оцінки заздалегідь невідомих умов та обставин.</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3. Проводити збір і інтегрований аналіз матеріалів з різних джерел.</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4. Знати та розуміти основи права Європейського Союзу.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5. Давати короткий висновок щодо окремих фактичних обставин (даних) з достатньою обґрунтованістю.</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6. Оцінювати недоліки і переваги аргументів, аналізуючи відому проблему.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7. Складати та узгоджувати план власного прикладного дослідження і самостійно збирати матеріали за визначеними джерелами.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8. Застосовувати інститути міжнародного публічного права, а також міжнародного приватного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 xml:space="preserve">ПРН 9. Самостійно </w:t>
            </w:r>
            <w:r w:rsidRPr="00957BF9">
              <w:rPr>
                <w:rFonts w:ascii="Times New Roman" w:eastAsia="Times New Roman" w:hAnsi="Times New Roman"/>
                <w:sz w:val="20"/>
                <w:szCs w:val="20"/>
                <w:lang w:val="uk-UA"/>
              </w:rPr>
              <w:lastRenderedPageBreak/>
              <w:t>визначати ті обставини, у з’ясуванні яких потрібна допомога, і діяти відповідно до отриманих рекомендацій.</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10. Вільно спілкуватись державною та іноземною мовами як усно, так і письмово, із застосуванням правничої термінології.</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11. Мати базові навички риторики.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12.Доносити до респондента матеріал з певної проблематики доступно і зрозуміло.</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13. Знати та розуміти особливості реалізації та застосування норм матеріального і процесуального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14. Використовувати статистичну інформацію, отриману з першоджерел та вторинних джерел для правничої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15. Вільно використовувати для професійної діяльності доступні інформаційні технології і бази даних.</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16. Використовувати комп’ютерні програмами, необхідні у правничій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lastRenderedPageBreak/>
              <w:t>ПРН 19. Пояснювати природу та зміст основних правових явищ і процесів.</w:t>
            </w:r>
          </w:p>
          <w:p w:rsidR="004D06FF" w:rsidRPr="004D06FF" w:rsidRDefault="00957BF9" w:rsidP="00D30B1C">
            <w:pPr>
              <w:pStyle w:val="10"/>
              <w:widowControl w:val="0"/>
              <w:tabs>
                <w:tab w:val="left" w:pos="769"/>
              </w:tabs>
              <w:adjustRightInd w:val="0"/>
              <w:spacing w:line="240" w:lineRule="auto"/>
              <w:ind w:left="147" w:right="137"/>
              <w:jc w:val="both"/>
              <w:rPr>
                <w:rFonts w:ascii="Times New Roman" w:hAnsi="Times New Roman"/>
                <w:sz w:val="20"/>
                <w:szCs w:val="20"/>
                <w:lang w:val="uk-UA"/>
              </w:rPr>
            </w:pPr>
            <w:r w:rsidRPr="00957BF9">
              <w:rPr>
                <w:rFonts w:ascii="Times New Roman" w:eastAsia="Times New Roman" w:hAnsi="Times New Roman"/>
                <w:sz w:val="20"/>
                <w:szCs w:val="20"/>
                <w:lang w:val="uk-UA"/>
              </w:rPr>
              <w:t>ПРН 20. Виокремлювати і аналізувати юридично значущі факти і робити обґрунтовані правові висновки.</w:t>
            </w:r>
          </w:p>
        </w:tc>
        <w:tc>
          <w:tcPr>
            <w:tcW w:w="1069" w:type="dxa"/>
          </w:tcPr>
          <w:p w:rsidR="004D06FF" w:rsidRPr="004D06FF" w:rsidRDefault="004D06FF" w:rsidP="00D30B1C">
            <w:pPr>
              <w:jc w:val="center"/>
              <w:rPr>
                <w:sz w:val="20"/>
                <w:szCs w:val="20"/>
              </w:rPr>
            </w:pPr>
            <w:r w:rsidRPr="004D06FF">
              <w:rPr>
                <w:sz w:val="20"/>
                <w:szCs w:val="20"/>
              </w:rPr>
              <w:lastRenderedPageBreak/>
              <w:t>захист</w:t>
            </w:r>
          </w:p>
        </w:tc>
      </w:tr>
      <w:tr w:rsidR="004D06FF" w:rsidRPr="004D06FF" w:rsidTr="00E37375">
        <w:trPr>
          <w:trHeight w:val="3392"/>
        </w:trPr>
        <w:tc>
          <w:tcPr>
            <w:tcW w:w="2109" w:type="dxa"/>
            <w:vAlign w:val="center"/>
          </w:tcPr>
          <w:p w:rsidR="004D06FF" w:rsidRPr="004D06FF" w:rsidRDefault="00E37375" w:rsidP="00D30B1C">
            <w:pPr>
              <w:rPr>
                <w:b/>
                <w:sz w:val="20"/>
                <w:szCs w:val="20"/>
              </w:rPr>
            </w:pPr>
            <w:r w:rsidRPr="00E37375">
              <w:rPr>
                <w:b/>
                <w:sz w:val="20"/>
                <w:szCs w:val="20"/>
              </w:rPr>
              <w:lastRenderedPageBreak/>
              <w:t>ОК2.3.</w:t>
            </w:r>
            <w:r w:rsidRPr="00E37375">
              <w:rPr>
                <w:b/>
                <w:sz w:val="20"/>
                <w:szCs w:val="20"/>
              </w:rPr>
              <w:tab/>
              <w:t>Кримінальне процесуальне право</w:t>
            </w:r>
          </w:p>
        </w:tc>
        <w:tc>
          <w:tcPr>
            <w:tcW w:w="1224" w:type="dxa"/>
            <w:vAlign w:val="center"/>
          </w:tcPr>
          <w:p w:rsidR="004D06FF" w:rsidRPr="004D06FF" w:rsidRDefault="004D06FF" w:rsidP="00D30B1C">
            <w:pPr>
              <w:jc w:val="center"/>
              <w:rPr>
                <w:sz w:val="20"/>
                <w:szCs w:val="20"/>
              </w:rPr>
            </w:pPr>
            <w:r w:rsidRPr="004D06FF">
              <w:rPr>
                <w:sz w:val="20"/>
                <w:szCs w:val="20"/>
              </w:rPr>
              <w:t>1,0</w:t>
            </w:r>
          </w:p>
        </w:tc>
        <w:tc>
          <w:tcPr>
            <w:tcW w:w="1109" w:type="dxa"/>
            <w:vAlign w:val="center"/>
          </w:tcPr>
          <w:p w:rsidR="004D06FF" w:rsidRPr="004D06FF" w:rsidRDefault="00E37375" w:rsidP="00D30B1C">
            <w:pPr>
              <w:jc w:val="center"/>
              <w:rPr>
                <w:sz w:val="20"/>
                <w:szCs w:val="20"/>
              </w:rPr>
            </w:pPr>
            <w:r>
              <w:rPr>
                <w:sz w:val="20"/>
                <w:szCs w:val="20"/>
              </w:rPr>
              <w:t>6</w:t>
            </w:r>
          </w:p>
        </w:tc>
        <w:tc>
          <w:tcPr>
            <w:tcW w:w="2926" w:type="dxa"/>
          </w:tcPr>
          <w:p w:rsidR="00957BF9" w:rsidRDefault="00957BF9" w:rsidP="00D30B1C">
            <w:pPr>
              <w:jc w:val="both"/>
              <w:rPr>
                <w:sz w:val="20"/>
                <w:szCs w:val="20"/>
              </w:rPr>
            </w:pPr>
            <w:r w:rsidRPr="00957BF9">
              <w:rPr>
                <w:sz w:val="20"/>
                <w:szCs w:val="20"/>
              </w:rPr>
              <w:t>Загальні вимоги до виконання курсової роботи з кримінального процесуального права</w:t>
            </w:r>
            <w:r w:rsidR="00D30B1C">
              <w:rPr>
                <w:sz w:val="20"/>
                <w:szCs w:val="20"/>
              </w:rPr>
              <w:t>:</w:t>
            </w:r>
          </w:p>
          <w:p w:rsidR="00D30B1C" w:rsidRPr="00957BF9" w:rsidRDefault="00D30B1C" w:rsidP="00D30B1C">
            <w:pPr>
              <w:jc w:val="both"/>
              <w:rPr>
                <w:sz w:val="20"/>
                <w:szCs w:val="20"/>
              </w:rPr>
            </w:pPr>
          </w:p>
          <w:p w:rsidR="00957BF9" w:rsidRPr="00957BF9" w:rsidRDefault="00957BF9" w:rsidP="00D30B1C">
            <w:pPr>
              <w:jc w:val="both"/>
              <w:rPr>
                <w:sz w:val="20"/>
                <w:szCs w:val="20"/>
              </w:rPr>
            </w:pPr>
            <w:r w:rsidRPr="00957BF9">
              <w:rPr>
                <w:sz w:val="20"/>
                <w:szCs w:val="20"/>
              </w:rPr>
              <w:t>Комплексний аналіз доктрини та законодавства. Тема роботи має бути всебічно розкрита на основі вивчення сучасної наукової літератури з кримінального процесу, криміналістики та теорії судових доказів. Дослідження обов'язково базується на детальному аналізі норм чинного Кримінального процесуального кодексу (КПК) України та його співвідношення з нормами матеріального (Кримінального) права.</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t>Аналіз правозастосовної практики та процесуальних рішень. Теоретичні висновки обов'язково висвітлюються у взаємозв’язку з реальною практикою органів досудового розслідування, прокуратури та судів. Особливу увагу слід приділити правовим позиціям Верховного Суду та практиці Європейського суду з прав людини (ЄСПЛ) щодо забезпечення права на справедливий суд (ст. 6 Конвенції) та свободу й особисту недоторканність (ст. 5 Конвенції).</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t>Самостійність та дотримання академічної доброчесності. Робота має містити елементи власного наукового пошуку (наприклад, критичний аналіз процесуальних процедур чи пропозиції щодо вдосконалення КПК). Пряме копіювання чужого тексту без належного оформлення цитат із посиланнями на першоджерела є недопустимим.</w:t>
            </w:r>
          </w:p>
          <w:p w:rsidR="00957BF9" w:rsidRPr="00957BF9" w:rsidRDefault="00957BF9" w:rsidP="00D30B1C">
            <w:pPr>
              <w:jc w:val="both"/>
              <w:rPr>
                <w:sz w:val="20"/>
                <w:szCs w:val="20"/>
              </w:rPr>
            </w:pPr>
          </w:p>
          <w:p w:rsidR="00957BF9" w:rsidRPr="00957BF9" w:rsidRDefault="00957BF9" w:rsidP="00D30B1C">
            <w:pPr>
              <w:jc w:val="both"/>
              <w:rPr>
                <w:sz w:val="20"/>
                <w:szCs w:val="20"/>
              </w:rPr>
            </w:pPr>
            <w:r w:rsidRPr="00957BF9">
              <w:rPr>
                <w:sz w:val="20"/>
                <w:szCs w:val="20"/>
              </w:rPr>
              <w:lastRenderedPageBreak/>
              <w:t xml:space="preserve">Актуальність та </w:t>
            </w:r>
            <w:proofErr w:type="spellStart"/>
            <w:r w:rsidRPr="00957BF9">
              <w:rPr>
                <w:sz w:val="20"/>
                <w:szCs w:val="20"/>
              </w:rPr>
              <w:t>релевантність</w:t>
            </w:r>
            <w:proofErr w:type="spellEnd"/>
            <w:r w:rsidRPr="00957BF9">
              <w:rPr>
                <w:sz w:val="20"/>
                <w:szCs w:val="20"/>
              </w:rPr>
              <w:t xml:space="preserve"> джерел. Кримінальне процесуальне законодавство </w:t>
            </w:r>
            <w:proofErr w:type="spellStart"/>
            <w:r w:rsidRPr="00957BF9">
              <w:rPr>
                <w:sz w:val="20"/>
                <w:szCs w:val="20"/>
              </w:rPr>
              <w:t>динамічно</w:t>
            </w:r>
            <w:proofErr w:type="spellEnd"/>
            <w:r w:rsidRPr="00957BF9">
              <w:rPr>
                <w:sz w:val="20"/>
                <w:szCs w:val="20"/>
              </w:rPr>
              <w:t xml:space="preserve"> змінюється, тому нормативна база та наукові статті мають бути максимально сучасними (з урахуванням особливостей кримінального провадження в умовах воєнного стану, </w:t>
            </w:r>
            <w:proofErr w:type="spellStart"/>
            <w:r w:rsidRPr="00957BF9">
              <w:rPr>
                <w:sz w:val="20"/>
                <w:szCs w:val="20"/>
              </w:rPr>
              <w:t>цифровізації</w:t>
            </w:r>
            <w:proofErr w:type="spellEnd"/>
            <w:r w:rsidRPr="00957BF9">
              <w:rPr>
                <w:sz w:val="20"/>
                <w:szCs w:val="20"/>
              </w:rPr>
              <w:t xml:space="preserve"> процесу тощо). Використання класичних наукових праць дозволяється лише для обґрунтування фундаментальних засад (засадничих принципів) судочинства чи дослідження історичного розвитку окремих процесуальних інститутів.</w:t>
            </w:r>
          </w:p>
          <w:p w:rsidR="00957BF9" w:rsidRPr="00957BF9" w:rsidRDefault="00957BF9" w:rsidP="00D30B1C">
            <w:pPr>
              <w:jc w:val="both"/>
              <w:rPr>
                <w:sz w:val="20"/>
                <w:szCs w:val="20"/>
              </w:rPr>
            </w:pPr>
          </w:p>
          <w:p w:rsidR="004D06FF" w:rsidRPr="004D06FF" w:rsidRDefault="00957BF9" w:rsidP="00D30B1C">
            <w:pPr>
              <w:jc w:val="both"/>
              <w:rPr>
                <w:sz w:val="20"/>
                <w:szCs w:val="20"/>
                <w:highlight w:val="magenta"/>
              </w:rPr>
            </w:pPr>
            <w:r w:rsidRPr="00957BF9">
              <w:rPr>
                <w:sz w:val="20"/>
                <w:szCs w:val="20"/>
              </w:rPr>
              <w:t xml:space="preserve">Чітке процесуальне оформлення та структура. Робота виконується суворо за затвердженим планом та має відповідати всім технічним вимогам кафедри (структура, обсяг, правила оформлення посилань). Науковий текст повинен відрізнятися точністю формулювань: юридичні терміни мають використовуватись у суворій відповідності до дефініцій КПК України </w:t>
            </w:r>
          </w:p>
        </w:tc>
        <w:tc>
          <w:tcPr>
            <w:tcW w:w="2190" w:type="dxa"/>
          </w:tcPr>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lastRenderedPageBreak/>
              <w:t>ПРН 1. Визначати переконливість аргументів у процесі оцінки заздалегідь невідомих умов та обставин.</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3. Проводити збір і інтегрований аналіз матеріалів з різних джерел.</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4. Знати та розуміти основи права Європейського Союзу.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5. Давати короткий висновок щодо окремих фактичних обставин (даних) з достатньою обґрунтованістю.</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6. Оцінювати недоліки і переваги аргументів, аналізуючи відому проблему.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7. Складати та узгоджувати план власного прикладного дослідження і самостійно збирати матеріали за визначеними джерелами.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 xml:space="preserve">ПРН 8. Застосовувати інститути </w:t>
            </w:r>
            <w:r w:rsidRPr="00957BF9">
              <w:rPr>
                <w:rFonts w:ascii="Times New Roman" w:eastAsia="Times New Roman" w:hAnsi="Times New Roman"/>
                <w:sz w:val="20"/>
                <w:szCs w:val="20"/>
                <w:lang w:val="uk-UA"/>
              </w:rPr>
              <w:lastRenderedPageBreak/>
              <w:t>міжнародного публічного права, а також міжнародного приватного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9. Самостійно визначати ті обставини, у з’ясуванні яких потрібна допомога, і діяти відповідно до отриманих рекомендацій.</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10. Вільно спілкуватись державною та іноземною мовами як усно, так і письмово, із застосуванням правничої термінології.</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11. Мати базові навички риторики.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12.Доносити до респондента матеріал з певної проблематики доступно і зрозуміло.</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13. Знати та розуміти особливості реалізації та застосування норм матеріального і процесуального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14. Використовувати статистичну інформацію, отриману з першоджерел та вторинних джерел для правничої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15. Вільно використовувати для професійної діяльності доступні інформаційні технології і бази даних.</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16. Використовувати комп’ютерні програмами, необхідні у правничій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 xml:space="preserve">ПРН 18. Застосовувати в професійній діяльності основні </w:t>
            </w:r>
            <w:r w:rsidRPr="00957BF9">
              <w:rPr>
                <w:rFonts w:ascii="Times New Roman" w:eastAsia="Times New Roman" w:hAnsi="Times New Roman"/>
                <w:sz w:val="20"/>
                <w:szCs w:val="20"/>
                <w:lang w:val="uk-UA"/>
              </w:rPr>
              <w:lastRenderedPageBreak/>
              <w:t>сучасні правові доктрини, цінності та принципи функціонування національної правової системи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19. Пояснювати природу та зміст основних правових явищ і процесів.</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20. Виокремлювати і аналізувати юридично значущі факти і робити обґрунтовані правові висновки.</w:t>
            </w:r>
          </w:p>
          <w:p w:rsidR="004D06FF" w:rsidRPr="004D06FF" w:rsidRDefault="004D06FF" w:rsidP="00D30B1C">
            <w:pPr>
              <w:pStyle w:val="10"/>
              <w:widowControl w:val="0"/>
              <w:tabs>
                <w:tab w:val="left" w:pos="769"/>
              </w:tabs>
              <w:adjustRightInd w:val="0"/>
              <w:spacing w:after="0" w:line="240" w:lineRule="auto"/>
              <w:ind w:left="147" w:right="137"/>
              <w:jc w:val="both"/>
              <w:rPr>
                <w:rFonts w:ascii="Times New Roman" w:hAnsi="Times New Roman"/>
                <w:sz w:val="20"/>
                <w:szCs w:val="20"/>
                <w:lang w:val="uk-UA"/>
              </w:rPr>
            </w:pPr>
          </w:p>
        </w:tc>
        <w:tc>
          <w:tcPr>
            <w:tcW w:w="1069" w:type="dxa"/>
          </w:tcPr>
          <w:p w:rsidR="004D06FF" w:rsidRPr="004D06FF" w:rsidRDefault="004D06FF" w:rsidP="00D30B1C">
            <w:pPr>
              <w:jc w:val="center"/>
              <w:rPr>
                <w:sz w:val="20"/>
                <w:szCs w:val="20"/>
              </w:rPr>
            </w:pPr>
            <w:r w:rsidRPr="004D06FF">
              <w:rPr>
                <w:sz w:val="20"/>
                <w:szCs w:val="20"/>
              </w:rPr>
              <w:lastRenderedPageBreak/>
              <w:t>захист</w:t>
            </w:r>
          </w:p>
        </w:tc>
      </w:tr>
      <w:tr w:rsidR="00E37375" w:rsidRPr="004D06FF" w:rsidTr="00E37375">
        <w:trPr>
          <w:trHeight w:val="3392"/>
        </w:trPr>
        <w:tc>
          <w:tcPr>
            <w:tcW w:w="2109" w:type="dxa"/>
            <w:vAlign w:val="center"/>
          </w:tcPr>
          <w:p w:rsidR="00E37375" w:rsidRPr="00E37375" w:rsidRDefault="00E37375" w:rsidP="00D30B1C">
            <w:pPr>
              <w:rPr>
                <w:b/>
                <w:sz w:val="20"/>
                <w:szCs w:val="20"/>
              </w:rPr>
            </w:pPr>
            <w:r w:rsidRPr="00E37375">
              <w:rPr>
                <w:b/>
                <w:sz w:val="20"/>
                <w:szCs w:val="20"/>
              </w:rPr>
              <w:lastRenderedPageBreak/>
              <w:t>ОК2.4.</w:t>
            </w:r>
            <w:r w:rsidRPr="00E37375">
              <w:rPr>
                <w:b/>
                <w:sz w:val="20"/>
                <w:szCs w:val="20"/>
              </w:rPr>
              <w:tab/>
              <w:t>Юридична аргументація та права людини</w:t>
            </w:r>
          </w:p>
        </w:tc>
        <w:tc>
          <w:tcPr>
            <w:tcW w:w="1224" w:type="dxa"/>
            <w:vAlign w:val="center"/>
          </w:tcPr>
          <w:p w:rsidR="00E37375" w:rsidRPr="004D06FF" w:rsidRDefault="00E37375" w:rsidP="00D30B1C">
            <w:pPr>
              <w:jc w:val="center"/>
              <w:rPr>
                <w:sz w:val="20"/>
                <w:szCs w:val="20"/>
              </w:rPr>
            </w:pPr>
            <w:r w:rsidRPr="004D06FF">
              <w:rPr>
                <w:sz w:val="20"/>
                <w:szCs w:val="20"/>
              </w:rPr>
              <w:t>1,0</w:t>
            </w:r>
          </w:p>
        </w:tc>
        <w:tc>
          <w:tcPr>
            <w:tcW w:w="1109" w:type="dxa"/>
            <w:vAlign w:val="center"/>
          </w:tcPr>
          <w:p w:rsidR="00E37375" w:rsidRPr="004D06FF" w:rsidRDefault="00E37375" w:rsidP="00D30B1C">
            <w:pPr>
              <w:jc w:val="center"/>
              <w:rPr>
                <w:sz w:val="20"/>
                <w:szCs w:val="20"/>
              </w:rPr>
            </w:pPr>
            <w:r>
              <w:rPr>
                <w:sz w:val="20"/>
                <w:szCs w:val="20"/>
              </w:rPr>
              <w:t>7</w:t>
            </w:r>
          </w:p>
        </w:tc>
        <w:tc>
          <w:tcPr>
            <w:tcW w:w="2926" w:type="dxa"/>
          </w:tcPr>
          <w:p w:rsidR="00D30B1C" w:rsidRDefault="00D30B1C" w:rsidP="00D30B1C">
            <w:pPr>
              <w:jc w:val="both"/>
              <w:rPr>
                <w:sz w:val="20"/>
                <w:szCs w:val="20"/>
              </w:rPr>
            </w:pPr>
            <w:r w:rsidRPr="00957BF9">
              <w:rPr>
                <w:sz w:val="20"/>
                <w:szCs w:val="20"/>
              </w:rPr>
              <w:t>Загальні вимоги до виконання курсової роботи</w:t>
            </w:r>
            <w:r>
              <w:rPr>
                <w:sz w:val="20"/>
                <w:szCs w:val="20"/>
              </w:rPr>
              <w:t xml:space="preserve">: </w:t>
            </w:r>
          </w:p>
          <w:p w:rsidR="00D30B1C" w:rsidRDefault="00D30B1C" w:rsidP="00D30B1C">
            <w:pPr>
              <w:jc w:val="both"/>
              <w:rPr>
                <w:sz w:val="20"/>
                <w:szCs w:val="20"/>
              </w:rPr>
            </w:pPr>
          </w:p>
          <w:p w:rsidR="00D30B1C" w:rsidRPr="00D30B1C" w:rsidRDefault="00D30B1C" w:rsidP="00D30B1C">
            <w:pPr>
              <w:jc w:val="both"/>
              <w:rPr>
                <w:sz w:val="20"/>
                <w:szCs w:val="20"/>
              </w:rPr>
            </w:pPr>
            <w:r w:rsidRPr="00957BF9">
              <w:rPr>
                <w:sz w:val="20"/>
                <w:szCs w:val="20"/>
              </w:rPr>
              <w:t xml:space="preserve"> </w:t>
            </w:r>
            <w:r w:rsidRPr="00D30B1C">
              <w:rPr>
                <w:sz w:val="20"/>
                <w:szCs w:val="20"/>
              </w:rPr>
              <w:t xml:space="preserve">Міждисциплінарний аналіз та методологія. Тема роботи розкривається на основі глибокого вивчення як класичних і сучасних теорій юридичної аргументації (доктрин правового реалізму, позитивізму, природного права), так і спеціальної літератури у сфері </w:t>
            </w:r>
            <w:proofErr w:type="spellStart"/>
            <w:r w:rsidRPr="00D30B1C">
              <w:rPr>
                <w:sz w:val="20"/>
                <w:szCs w:val="20"/>
              </w:rPr>
              <w:t>human</w:t>
            </w:r>
            <w:proofErr w:type="spellEnd"/>
            <w:r w:rsidRPr="00D30B1C">
              <w:rPr>
                <w:sz w:val="20"/>
                <w:szCs w:val="20"/>
              </w:rPr>
              <w:t xml:space="preserve"> </w:t>
            </w:r>
            <w:proofErr w:type="spellStart"/>
            <w:r w:rsidRPr="00D30B1C">
              <w:rPr>
                <w:sz w:val="20"/>
                <w:szCs w:val="20"/>
              </w:rPr>
              <w:t>rights</w:t>
            </w:r>
            <w:proofErr w:type="spellEnd"/>
            <w:r w:rsidRPr="00D30B1C">
              <w:rPr>
                <w:sz w:val="20"/>
                <w:szCs w:val="20"/>
              </w:rPr>
              <w:t xml:space="preserve"> </w:t>
            </w:r>
            <w:proofErr w:type="spellStart"/>
            <w:r w:rsidRPr="00D30B1C">
              <w:rPr>
                <w:sz w:val="20"/>
                <w:szCs w:val="20"/>
              </w:rPr>
              <w:t>law</w:t>
            </w:r>
            <w:proofErr w:type="spellEnd"/>
            <w:r w:rsidRPr="00D30B1C">
              <w:rPr>
                <w:sz w:val="20"/>
                <w:szCs w:val="20"/>
              </w:rPr>
              <w:t>. Робота має демонструвати вміння автора застосовувати методи юридичної логіки, герменевтики (тлумачення текстів) та лінгвістичного аналізу правових норм.</w:t>
            </w:r>
          </w:p>
          <w:p w:rsidR="00D30B1C" w:rsidRPr="00D30B1C" w:rsidRDefault="00D30B1C" w:rsidP="00D30B1C">
            <w:pPr>
              <w:jc w:val="both"/>
              <w:rPr>
                <w:sz w:val="20"/>
                <w:szCs w:val="20"/>
              </w:rPr>
            </w:pPr>
          </w:p>
          <w:p w:rsidR="00D30B1C" w:rsidRPr="00D30B1C" w:rsidRDefault="00D30B1C" w:rsidP="00D30B1C">
            <w:pPr>
              <w:jc w:val="both"/>
              <w:rPr>
                <w:sz w:val="20"/>
                <w:szCs w:val="20"/>
              </w:rPr>
            </w:pPr>
            <w:r w:rsidRPr="00D30B1C">
              <w:rPr>
                <w:sz w:val="20"/>
                <w:szCs w:val="20"/>
              </w:rPr>
              <w:t xml:space="preserve">Творчий аналіз </w:t>
            </w:r>
            <w:proofErr w:type="spellStart"/>
            <w:r w:rsidRPr="00D30B1C">
              <w:rPr>
                <w:sz w:val="20"/>
                <w:szCs w:val="20"/>
              </w:rPr>
              <w:t>аргументативних</w:t>
            </w:r>
            <w:proofErr w:type="spellEnd"/>
            <w:r w:rsidRPr="00D30B1C">
              <w:rPr>
                <w:sz w:val="20"/>
                <w:szCs w:val="20"/>
              </w:rPr>
              <w:t xml:space="preserve"> моделей та судової практики. Курсова робота повинна містити елементи критичного дослідження. Теоретичні моделі аргументації обов'язково аналізуються через призму практики Європейського суду з прав людини (ЄСПЛ), Конституційного Суду України та Верховного Суду. Студент має оцінювати не лише результат розгляду справи, а саме структуру обґрунтування (якість аргументів суду, використання доктрини "живого інструменту", тестів на пропорційність, балансування конкуруючих прав тощо).</w:t>
            </w:r>
          </w:p>
          <w:p w:rsidR="00D30B1C" w:rsidRPr="00D30B1C" w:rsidRDefault="00D30B1C" w:rsidP="00D30B1C">
            <w:pPr>
              <w:jc w:val="both"/>
              <w:rPr>
                <w:sz w:val="20"/>
                <w:szCs w:val="20"/>
              </w:rPr>
            </w:pPr>
          </w:p>
          <w:p w:rsidR="00D30B1C" w:rsidRPr="00D30B1C" w:rsidRDefault="00D30B1C" w:rsidP="00D30B1C">
            <w:pPr>
              <w:jc w:val="both"/>
              <w:rPr>
                <w:sz w:val="20"/>
                <w:szCs w:val="20"/>
              </w:rPr>
            </w:pPr>
            <w:r w:rsidRPr="00D30B1C">
              <w:rPr>
                <w:sz w:val="20"/>
                <w:szCs w:val="20"/>
              </w:rPr>
              <w:t xml:space="preserve">Самостійність, критичне мислення та академічна доброчесність. Текст роботи має бути результатом самостійних міркувань автора. </w:t>
            </w:r>
            <w:r w:rsidRPr="00D30B1C">
              <w:rPr>
                <w:sz w:val="20"/>
                <w:szCs w:val="20"/>
              </w:rPr>
              <w:lastRenderedPageBreak/>
              <w:t xml:space="preserve">Категорично забороняється некритичний переказ (компіляція) чужих думок та плагіат. Студент повинен продемонструвати навички побудови власної переконливої правової позиції, </w:t>
            </w:r>
            <w:proofErr w:type="spellStart"/>
            <w:r w:rsidRPr="00D30B1C">
              <w:rPr>
                <w:sz w:val="20"/>
                <w:szCs w:val="20"/>
              </w:rPr>
              <w:t>коректно</w:t>
            </w:r>
            <w:proofErr w:type="spellEnd"/>
            <w:r w:rsidRPr="00D30B1C">
              <w:rPr>
                <w:sz w:val="20"/>
                <w:szCs w:val="20"/>
              </w:rPr>
              <w:t xml:space="preserve"> використовуючи цитати та посилання на першоджерела.</w:t>
            </w:r>
          </w:p>
          <w:p w:rsidR="00D30B1C" w:rsidRPr="00D30B1C" w:rsidRDefault="00D30B1C" w:rsidP="00D30B1C">
            <w:pPr>
              <w:jc w:val="both"/>
              <w:rPr>
                <w:sz w:val="20"/>
                <w:szCs w:val="20"/>
              </w:rPr>
            </w:pPr>
          </w:p>
          <w:p w:rsidR="00D30B1C" w:rsidRPr="00D30B1C" w:rsidRDefault="00D30B1C" w:rsidP="00D30B1C">
            <w:pPr>
              <w:jc w:val="both"/>
              <w:rPr>
                <w:sz w:val="20"/>
                <w:szCs w:val="20"/>
              </w:rPr>
            </w:pPr>
            <w:r w:rsidRPr="00D30B1C">
              <w:rPr>
                <w:sz w:val="20"/>
                <w:szCs w:val="20"/>
              </w:rPr>
              <w:t>Актуальність і робота з міжнародними стандартами. Джерельна база має включати як найновіші дослідження у сфері теорії аргументації та критичного мислення, так і актуальні рішення міжнародних судових інституцій. Допускається і вітається використання класичних праць з філософії права, якщо вони необхідні для обґрунтування методологічної бази дослідження.</w:t>
            </w:r>
          </w:p>
          <w:p w:rsidR="00D30B1C" w:rsidRPr="00D30B1C" w:rsidRDefault="00D30B1C" w:rsidP="00D30B1C">
            <w:pPr>
              <w:jc w:val="both"/>
              <w:rPr>
                <w:sz w:val="20"/>
                <w:szCs w:val="20"/>
              </w:rPr>
            </w:pPr>
          </w:p>
          <w:p w:rsidR="00E37375" w:rsidRPr="004D06FF" w:rsidRDefault="00D30B1C" w:rsidP="00D30B1C">
            <w:pPr>
              <w:jc w:val="both"/>
              <w:rPr>
                <w:sz w:val="20"/>
                <w:szCs w:val="20"/>
              </w:rPr>
            </w:pPr>
            <w:r w:rsidRPr="00D30B1C">
              <w:rPr>
                <w:sz w:val="20"/>
                <w:szCs w:val="20"/>
              </w:rPr>
              <w:t xml:space="preserve">Академічний стиль та бездоганна логіка викладу. Робота повинна мати чітку структуру (вступ, розділи, висновки, список джерел) і відповідати всім технічним стандартам оформлення. Текст має бути взірцем юридичної переконливості: теза </w:t>
            </w:r>
            <w:r>
              <w:rPr>
                <w:sz w:val="20"/>
                <w:szCs w:val="20"/>
              </w:rPr>
              <w:t>-</w:t>
            </w:r>
            <w:r w:rsidRPr="00D30B1C">
              <w:rPr>
                <w:sz w:val="20"/>
                <w:szCs w:val="20"/>
              </w:rPr>
              <w:t xml:space="preserve"> аргумент </w:t>
            </w:r>
            <w:r>
              <w:rPr>
                <w:sz w:val="20"/>
                <w:szCs w:val="20"/>
              </w:rPr>
              <w:t>-</w:t>
            </w:r>
            <w:r w:rsidRPr="00D30B1C">
              <w:rPr>
                <w:sz w:val="20"/>
                <w:szCs w:val="20"/>
              </w:rPr>
              <w:t xml:space="preserve"> демонстрація (доказ). Особлива увага приділяється точності використання термінології та уникненню логічних помилок у тексті самої роботи.</w:t>
            </w:r>
          </w:p>
        </w:tc>
        <w:tc>
          <w:tcPr>
            <w:tcW w:w="2190" w:type="dxa"/>
          </w:tcPr>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lastRenderedPageBreak/>
              <w:t>ПРН 1. Визначати переконливість аргументів у процесі оцінки заздалегідь невідомих умов та обставин.</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3. Проводити збір і інтегрований аналіз матеріалів з різних джерел.</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4. Знати та розуміти основи права Європейського Союзу.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5. Давати короткий висновок щодо окремих фактичних обставин (даних) з достатньою обґрунтованістю.</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6. Оцінювати недоліки і переваги аргументів, аналізуючи відому проблему.</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 xml:space="preserve">ПРН 7. Складати та узгоджувати план власного прикладного дослідження і самостійно збирати </w:t>
            </w:r>
            <w:r w:rsidRPr="00957BF9">
              <w:rPr>
                <w:rFonts w:ascii="Times New Roman" w:eastAsia="Times New Roman" w:hAnsi="Times New Roman"/>
                <w:sz w:val="20"/>
                <w:szCs w:val="20"/>
                <w:lang w:val="uk-UA"/>
              </w:rPr>
              <w:lastRenderedPageBreak/>
              <w:t>матеріали за визначеними джерелами.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8. Застосовувати інститути міжнародного публічного права, а також міжнародного приватного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9. Самостійно визначати ті обставини, у з’ясуванні яких потрібна допомога, і діяти відповідно до отриманих рекомендацій.</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10. Вільно спілкуватись державною та іноземною мовами як усно, так і письмово, із застосуванням правничої термінології.</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11. Мати базові навички риторики.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12.Доносити до респондента матеріал з певної проблематики доступно і зрозуміло.</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13. Знати та розуміти особливості реалізації та застосування норм матеріального і процесуального права</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14. Використовувати статистичну інформацію, отриману з першоджерел та вторинних джерел для правничої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15. Вільно використовувати для професійної діяльності доступні інформаційні технології і бази даних.</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 xml:space="preserve">ПРН 16. Використовувати комп’ютерні програмами, необхідні у </w:t>
            </w:r>
            <w:r w:rsidRPr="00957BF9">
              <w:rPr>
                <w:rFonts w:ascii="Times New Roman" w:eastAsia="Times New Roman" w:hAnsi="Times New Roman"/>
                <w:sz w:val="20"/>
                <w:szCs w:val="20"/>
                <w:lang w:val="uk-UA"/>
              </w:rPr>
              <w:lastRenderedPageBreak/>
              <w:t>правничій діяльності</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19. Пояснювати природу та зміст основних правових явищ і процесів.</w:t>
            </w:r>
          </w:p>
          <w:p w:rsidR="00957BF9" w:rsidRPr="00957BF9" w:rsidRDefault="00957BF9" w:rsidP="00D30B1C">
            <w:pPr>
              <w:pStyle w:val="10"/>
              <w:widowControl w:val="0"/>
              <w:tabs>
                <w:tab w:val="left" w:pos="769"/>
              </w:tabs>
              <w:adjustRightInd w:val="0"/>
              <w:spacing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ПРН 20. Виокремлювати і аналізувати юридично значущі факти і робити обґрунтовані правові висновки.</w:t>
            </w:r>
          </w:p>
          <w:p w:rsidR="00E37375" w:rsidRPr="004D06FF" w:rsidRDefault="00957BF9" w:rsidP="00D30B1C">
            <w:pPr>
              <w:pStyle w:val="10"/>
              <w:widowControl w:val="0"/>
              <w:tabs>
                <w:tab w:val="left" w:pos="769"/>
              </w:tabs>
              <w:adjustRightInd w:val="0"/>
              <w:spacing w:after="0" w:line="240" w:lineRule="auto"/>
              <w:ind w:left="147" w:right="137"/>
              <w:jc w:val="both"/>
              <w:rPr>
                <w:rFonts w:ascii="Times New Roman" w:eastAsia="Times New Roman" w:hAnsi="Times New Roman"/>
                <w:sz w:val="20"/>
                <w:szCs w:val="20"/>
                <w:lang w:val="uk-UA"/>
              </w:rPr>
            </w:pPr>
            <w:r w:rsidRPr="00957BF9">
              <w:rPr>
                <w:rFonts w:ascii="Times New Roman" w:eastAsia="Times New Roman" w:hAnsi="Times New Roman"/>
                <w:sz w:val="20"/>
                <w:szCs w:val="20"/>
                <w:lang w:val="uk-UA"/>
              </w:rPr>
              <w:t>ситуаціях</w:t>
            </w:r>
          </w:p>
        </w:tc>
        <w:tc>
          <w:tcPr>
            <w:tcW w:w="1069" w:type="dxa"/>
          </w:tcPr>
          <w:p w:rsidR="00E37375" w:rsidRPr="004D06FF" w:rsidRDefault="00E37375" w:rsidP="00D30B1C">
            <w:pPr>
              <w:jc w:val="center"/>
              <w:rPr>
                <w:sz w:val="20"/>
                <w:szCs w:val="20"/>
              </w:rPr>
            </w:pPr>
          </w:p>
        </w:tc>
      </w:tr>
    </w:tbl>
    <w:p w:rsidR="004D06FF" w:rsidRPr="004D06FF" w:rsidRDefault="004D06FF" w:rsidP="004D06FF">
      <w:pPr>
        <w:spacing w:line="360" w:lineRule="auto"/>
        <w:ind w:left="1800"/>
        <w:rPr>
          <w:b/>
          <w:sz w:val="20"/>
          <w:szCs w:val="20"/>
        </w:rPr>
      </w:pPr>
    </w:p>
    <w:p w:rsidR="004D06FF" w:rsidRPr="004D06FF" w:rsidRDefault="004D06FF" w:rsidP="004D06FF">
      <w:pPr>
        <w:rPr>
          <w:b/>
          <w:sz w:val="20"/>
          <w:szCs w:val="20"/>
        </w:rPr>
      </w:pPr>
    </w:p>
    <w:p w:rsidR="00636081" w:rsidRDefault="00636081" w:rsidP="006F34B7">
      <w:pPr>
        <w:ind w:left="284" w:firstLine="425"/>
        <w:jc w:val="both"/>
      </w:pPr>
    </w:p>
    <w:p w:rsidR="008C36FA" w:rsidRPr="00FC36D7" w:rsidRDefault="006A2975" w:rsidP="006F34B7">
      <w:pPr>
        <w:ind w:left="284" w:firstLine="425"/>
        <w:jc w:val="center"/>
        <w:rPr>
          <w:b/>
        </w:rPr>
      </w:pPr>
      <w:r>
        <w:rPr>
          <w:b/>
        </w:rPr>
        <w:t>4</w:t>
      </w:r>
      <w:r w:rsidR="00AF516E" w:rsidRPr="00FC36D7">
        <w:rPr>
          <w:b/>
        </w:rPr>
        <w:t>. Форма атестації здобувачів вищої освіти</w:t>
      </w:r>
    </w:p>
    <w:p w:rsidR="008C36FA" w:rsidRDefault="00AF516E" w:rsidP="006F34B7">
      <w:pPr>
        <w:ind w:left="284" w:firstLine="425"/>
        <w:jc w:val="both"/>
      </w:pPr>
      <w:r w:rsidRPr="00FC36D7">
        <w:t xml:space="preserve">Атестація випускників освітньої програми спеціальності </w:t>
      </w:r>
      <w:r w:rsidR="00EB0E37" w:rsidRPr="00FC36D7">
        <w:t>D8</w:t>
      </w:r>
      <w:r w:rsidRPr="00FC36D7">
        <w:t xml:space="preserve"> «Право» проводиться у формі атестаційних екзаменів у тестовій формі. Атестація здійснюється шляхом оцінюванням ступеню сформованості </w:t>
      </w:r>
      <w:proofErr w:type="spellStart"/>
      <w:r w:rsidRPr="00FC36D7">
        <w:t>компетентностей</w:t>
      </w:r>
      <w:proofErr w:type="spellEnd"/>
      <w:r w:rsidRPr="00FC36D7">
        <w:t>. Форма атестації – письмовий атестаційний екзамен за фахом (тести і ситуаційні завдання або комплексні тестові кваліфікаційні завдання). Система тестових завдань сформована шляхом оцінювання кожного завдання і їх сукупності та охоплює всі змістовні модулі з комплексу дисциплін навчального плану підготовки бакалавра зі спеціальності «Право». Атестація завершується видачою документу встановленого зразку про присудження йому ступеня бакалавра із присвоєнням кваліфікації: бакалавр права.</w:t>
      </w:r>
    </w:p>
    <w:p w:rsidR="00960873" w:rsidRDefault="00960873" w:rsidP="006F34B7">
      <w:pPr>
        <w:ind w:left="284" w:firstLine="425"/>
        <w:jc w:val="both"/>
      </w:pPr>
    </w:p>
    <w:p w:rsidR="00960873" w:rsidRPr="00960873" w:rsidRDefault="006A2975" w:rsidP="00960873">
      <w:pPr>
        <w:ind w:left="284" w:firstLine="425"/>
        <w:jc w:val="center"/>
        <w:rPr>
          <w:b/>
        </w:rPr>
      </w:pPr>
      <w:r>
        <w:rPr>
          <w:b/>
        </w:rPr>
        <w:t>5</w:t>
      </w:r>
      <w:r w:rsidR="00960873" w:rsidRPr="00960873">
        <w:rPr>
          <w:b/>
        </w:rPr>
        <w:t xml:space="preserve">. </w:t>
      </w:r>
      <w:r w:rsidR="00960873" w:rsidRPr="00960873">
        <w:rPr>
          <w:b/>
        </w:rPr>
        <w:t>Формування індивідуальної освітньої траєкторії</w:t>
      </w:r>
    </w:p>
    <w:p w:rsidR="00960873" w:rsidRDefault="00960873" w:rsidP="00960873">
      <w:pPr>
        <w:ind w:left="284" w:firstLine="425"/>
        <w:jc w:val="both"/>
      </w:pPr>
      <w:r>
        <w:t>Освітня програма передбачає можливість формування здобувачем вищої освіти індивідуальної освітньої траєкторії, що є його персональним шляхом реалізації особистісного потенціалу. Цей механізм спрямований на задоволення потреб та інтересів здобувачів вищої освіти та реалізується через вільний вибір освітніх компонентів та, за наявності, сертифікатних програм.</w:t>
      </w:r>
    </w:p>
    <w:p w:rsidR="00960873" w:rsidRDefault="00960873" w:rsidP="00960873">
      <w:pPr>
        <w:ind w:left="284" w:firstLine="425"/>
        <w:jc w:val="both"/>
      </w:pPr>
      <w:r>
        <w:t>Ключові елементи індивідуальної освітньої траєкторії:</w:t>
      </w:r>
    </w:p>
    <w:p w:rsidR="00960873" w:rsidRDefault="00960873" w:rsidP="00960873">
      <w:pPr>
        <w:ind w:left="284" w:firstLine="425"/>
        <w:jc w:val="both"/>
      </w:pPr>
      <w:r>
        <w:t>•</w:t>
      </w:r>
      <w:r>
        <w:tab/>
        <w:t>Вільний вибір навчальних дисциплін: Здобувач вищої освіти має право обирати дисципліни з каталогу дисциплін вільного вибору (КДВВ), обсяг яких визначається освітньою програмою та навчальним планом. Обсяг однієї вибіркової дисципліни становить 5 кредитів ЄКТС. Здобувач вищої освіти може обирати дисципліни, що пропонуються для інших рівнів вищої освіти, за погодженням декана факультету. Не дозволяється обирати дисципліну, з якої вже є позитивна оцінка.</w:t>
      </w:r>
    </w:p>
    <w:p w:rsidR="00960873" w:rsidRDefault="00960873" w:rsidP="00960873">
      <w:pPr>
        <w:ind w:left="284" w:firstLine="425"/>
        <w:jc w:val="both"/>
      </w:pPr>
      <w:r>
        <w:t>•</w:t>
      </w:r>
      <w:r>
        <w:tab/>
        <w:t xml:space="preserve">Вибір програм профілізації та </w:t>
      </w:r>
      <w:proofErr w:type="spellStart"/>
      <w:r>
        <w:t>мікрокваліфікацій</w:t>
      </w:r>
      <w:proofErr w:type="spellEnd"/>
      <w:r>
        <w:t>: Для поглиблення знань університет може пропонувати спеціалізовані програми, такі як «</w:t>
      </w:r>
      <w:proofErr w:type="spellStart"/>
      <w:r>
        <w:t>minor</w:t>
      </w:r>
      <w:proofErr w:type="spellEnd"/>
      <w:r>
        <w:t xml:space="preserve">» (для загального уявлення з іншої галузі), профілізація (для поглибленого вивчення певного профілю) та </w:t>
      </w:r>
      <w:proofErr w:type="spellStart"/>
      <w:r>
        <w:t>мікрокваліфікації</w:t>
      </w:r>
      <w:proofErr w:type="spellEnd"/>
      <w:r>
        <w:t xml:space="preserve"> (для отримання кваліфікації відповідно до професійних стандартів).</w:t>
      </w:r>
    </w:p>
    <w:p w:rsidR="00960873" w:rsidRDefault="006A2975" w:rsidP="00960873">
      <w:pPr>
        <w:ind w:left="284" w:firstLine="425"/>
        <w:jc w:val="both"/>
      </w:pPr>
      <w:r>
        <w:t xml:space="preserve">              </w:t>
      </w:r>
      <w:r w:rsidR="00960873">
        <w:t>Порядок формування та реалізації ІОТ:</w:t>
      </w:r>
    </w:p>
    <w:p w:rsidR="00960873" w:rsidRDefault="00960873" w:rsidP="00960873">
      <w:pPr>
        <w:ind w:left="284" w:firstLine="425"/>
        <w:jc w:val="both"/>
      </w:pPr>
      <w:r>
        <w:t>1.</w:t>
      </w:r>
      <w:r>
        <w:tab/>
        <w:t xml:space="preserve">Ознайомлення: На початку навчального року здобувачі ознайомлюються з КДВВ, який публікується в електронному розкладі університету на платформі </w:t>
      </w:r>
      <w:proofErr w:type="spellStart"/>
      <w:r>
        <w:t>TimeTable</w:t>
      </w:r>
      <w:proofErr w:type="spellEnd"/>
      <w:r>
        <w:t xml:space="preserve"> SNU.</w:t>
      </w:r>
    </w:p>
    <w:p w:rsidR="00960873" w:rsidRDefault="00960873" w:rsidP="00960873">
      <w:pPr>
        <w:ind w:left="284" w:firstLine="425"/>
        <w:jc w:val="both"/>
      </w:pPr>
      <w:r>
        <w:t>2.</w:t>
      </w:r>
      <w:r>
        <w:tab/>
        <w:t>Процедура вибору: Здобувач здійснює вибір дисциплін через свій особистий кабінет в електронній системі у визначені університетом терміни. Кафедра надає консультаційну підтримку.</w:t>
      </w:r>
    </w:p>
    <w:p w:rsidR="00960873" w:rsidRDefault="00960873" w:rsidP="00960873">
      <w:pPr>
        <w:ind w:left="284" w:firstLine="425"/>
        <w:jc w:val="both"/>
      </w:pPr>
      <w:r>
        <w:lastRenderedPageBreak/>
        <w:t>3.</w:t>
      </w:r>
      <w:r>
        <w:tab/>
        <w:t>Формування груп: Вибіркові дисципліни викладаються за умови формування групи мінімальною кількістю студентів (наприклад, 1</w:t>
      </w:r>
      <w:r w:rsidR="006A2975">
        <w:t>5</w:t>
      </w:r>
      <w:r>
        <w:t xml:space="preserve"> осіб для бакалаврів, 1</w:t>
      </w:r>
      <w:r w:rsidR="006A2975">
        <w:t>2</w:t>
      </w:r>
      <w:r>
        <w:t xml:space="preserve"> для магістрів). У разі </w:t>
      </w:r>
      <w:proofErr w:type="spellStart"/>
      <w:r>
        <w:t>неформування</w:t>
      </w:r>
      <w:proofErr w:type="spellEnd"/>
      <w:r>
        <w:t xml:space="preserve"> групи, здобувачам вищої освіти надається можливість повторного вибору.</w:t>
      </w:r>
    </w:p>
    <w:p w:rsidR="00960873" w:rsidRDefault="00960873" w:rsidP="00960873">
      <w:pPr>
        <w:ind w:left="284" w:firstLine="425"/>
        <w:jc w:val="both"/>
      </w:pPr>
      <w:r>
        <w:t>4.</w:t>
      </w:r>
      <w:r>
        <w:tab/>
        <w:t>Індивідуальний навчальний план (ІНП): На основі результатів вільного вибору здобувач формує ІНП, який затверджується на кожен навчальний рік і є обов'язковим для виконання.</w:t>
      </w:r>
    </w:p>
    <w:p w:rsidR="009A57E2" w:rsidRDefault="00960873" w:rsidP="00960873">
      <w:pPr>
        <w:ind w:left="284" w:firstLine="425"/>
        <w:jc w:val="both"/>
      </w:pPr>
      <w:r>
        <w:t xml:space="preserve">Результати навчання, отримані в рамках сертифікатних програм за іншою освітньою програмою або програм академічної мобільності, можуть бути </w:t>
      </w:r>
      <w:proofErr w:type="spellStart"/>
      <w:r>
        <w:t>перезараховані</w:t>
      </w:r>
      <w:proofErr w:type="spellEnd"/>
      <w:r>
        <w:t xml:space="preserve"> як частина освітньої програми за рішенням Вченої ради факультету</w:t>
      </w:r>
    </w:p>
    <w:p w:rsidR="00960873" w:rsidRPr="00FC36D7" w:rsidRDefault="00960873" w:rsidP="00960873">
      <w:pPr>
        <w:ind w:left="284" w:firstLine="425"/>
        <w:jc w:val="both"/>
      </w:pPr>
    </w:p>
    <w:p w:rsidR="009A57E2" w:rsidRPr="00FC36D7" w:rsidRDefault="009A57E2" w:rsidP="006F34B7">
      <w:pPr>
        <w:ind w:left="284" w:firstLine="425"/>
        <w:sectPr w:rsidR="009A57E2" w:rsidRPr="00FC36D7" w:rsidSect="00131DB9">
          <w:headerReference w:type="default" r:id="rId20"/>
          <w:pgSz w:w="11906" w:h="16838"/>
          <w:pgMar w:top="567" w:right="849" w:bottom="567" w:left="567" w:header="454" w:footer="284" w:gutter="0"/>
          <w:cols w:space="720"/>
        </w:sectPr>
      </w:pPr>
      <w:bookmarkStart w:id="8" w:name="_GoBack"/>
      <w:bookmarkEnd w:id="8"/>
    </w:p>
    <w:p w:rsidR="00BE184D" w:rsidRPr="00BE184D" w:rsidRDefault="006A2975" w:rsidP="006A2975">
      <w:pPr>
        <w:pBdr>
          <w:top w:val="nil"/>
          <w:left w:val="nil"/>
          <w:bottom w:val="nil"/>
          <w:right w:val="nil"/>
          <w:between w:val="nil"/>
        </w:pBdr>
        <w:spacing w:after="200" w:line="276" w:lineRule="auto"/>
        <w:ind w:left="720"/>
        <w:rPr>
          <w:rFonts w:ascii="Calibri" w:eastAsia="Calibri" w:hAnsi="Calibri" w:cs="Calibri"/>
          <w:b/>
          <w:color w:val="000000"/>
          <w:sz w:val="22"/>
          <w:szCs w:val="22"/>
        </w:rPr>
      </w:pPr>
      <w:r>
        <w:rPr>
          <w:rFonts w:ascii="Calibri" w:eastAsia="Calibri" w:hAnsi="Calibri" w:cs="Calibri"/>
          <w:b/>
          <w:color w:val="000000"/>
          <w:sz w:val="22"/>
          <w:szCs w:val="22"/>
        </w:rPr>
        <w:lastRenderedPageBreak/>
        <w:t xml:space="preserve">6. </w:t>
      </w:r>
      <w:r w:rsidR="00BE184D" w:rsidRPr="00BE184D">
        <w:rPr>
          <w:rFonts w:ascii="Calibri" w:eastAsia="Calibri" w:hAnsi="Calibri" w:cs="Calibri"/>
          <w:b/>
          <w:color w:val="000000"/>
          <w:sz w:val="22"/>
          <w:szCs w:val="22"/>
        </w:rPr>
        <w:t xml:space="preserve">Матриця відповідності програмних </w:t>
      </w:r>
      <w:proofErr w:type="spellStart"/>
      <w:r w:rsidR="00BE184D" w:rsidRPr="00BE184D">
        <w:rPr>
          <w:rFonts w:ascii="Calibri" w:eastAsia="Calibri" w:hAnsi="Calibri" w:cs="Calibri"/>
          <w:b/>
          <w:color w:val="000000"/>
          <w:sz w:val="22"/>
          <w:szCs w:val="22"/>
        </w:rPr>
        <w:t>компетентностей</w:t>
      </w:r>
      <w:proofErr w:type="spellEnd"/>
      <w:r w:rsidR="00BE184D" w:rsidRPr="00BE184D">
        <w:rPr>
          <w:rFonts w:ascii="Calibri" w:eastAsia="Calibri" w:hAnsi="Calibri" w:cs="Calibri"/>
          <w:b/>
          <w:color w:val="000000"/>
          <w:sz w:val="22"/>
          <w:szCs w:val="22"/>
        </w:rPr>
        <w:t xml:space="preserve"> компонентам освітньої програми</w:t>
      </w:r>
    </w:p>
    <w:tbl>
      <w:tblPr>
        <w:tblW w:w="16160" w:type="dxa"/>
        <w:tblInd w:w="-150" w:type="dxa"/>
        <w:tblLayout w:type="fixed"/>
        <w:tblLook w:val="0000" w:firstRow="0" w:lastRow="0" w:firstColumn="0" w:lastColumn="0" w:noHBand="0" w:noVBand="0"/>
      </w:tblPr>
      <w:tblGrid>
        <w:gridCol w:w="514"/>
        <w:gridCol w:w="388"/>
        <w:gridCol w:w="388"/>
        <w:gridCol w:w="389"/>
        <w:gridCol w:w="388"/>
        <w:gridCol w:w="388"/>
        <w:gridCol w:w="388"/>
        <w:gridCol w:w="389"/>
        <w:gridCol w:w="388"/>
        <w:gridCol w:w="388"/>
        <w:gridCol w:w="388"/>
        <w:gridCol w:w="388"/>
        <w:gridCol w:w="389"/>
        <w:gridCol w:w="388"/>
        <w:gridCol w:w="388"/>
        <w:gridCol w:w="388"/>
        <w:gridCol w:w="389"/>
        <w:gridCol w:w="388"/>
        <w:gridCol w:w="388"/>
        <w:gridCol w:w="388"/>
        <w:gridCol w:w="389"/>
        <w:gridCol w:w="388"/>
        <w:gridCol w:w="388"/>
        <w:gridCol w:w="388"/>
        <w:gridCol w:w="389"/>
        <w:gridCol w:w="388"/>
        <w:gridCol w:w="388"/>
        <w:gridCol w:w="388"/>
        <w:gridCol w:w="389"/>
        <w:gridCol w:w="388"/>
        <w:gridCol w:w="388"/>
        <w:gridCol w:w="435"/>
        <w:gridCol w:w="459"/>
        <w:gridCol w:w="405"/>
        <w:gridCol w:w="405"/>
        <w:gridCol w:w="378"/>
        <w:gridCol w:w="378"/>
        <w:gridCol w:w="378"/>
        <w:gridCol w:w="378"/>
        <w:gridCol w:w="378"/>
        <w:gridCol w:w="405"/>
      </w:tblGrid>
      <w:tr w:rsidR="00BE184D" w:rsidRPr="00BE184D" w:rsidTr="00BE184D">
        <w:trPr>
          <w:cantSplit/>
          <w:trHeight w:val="600"/>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pBdr>
                <w:top w:val="nil"/>
                <w:left w:val="nil"/>
                <w:bottom w:val="nil"/>
                <w:right w:val="nil"/>
                <w:between w:val="nil"/>
              </w:pBdr>
              <w:shd w:val="clear" w:color="auto" w:fill="FFFFFF"/>
              <w:spacing w:after="200" w:line="276" w:lineRule="auto"/>
              <w:ind w:left="360"/>
              <w:jc w:val="center"/>
              <w:rPr>
                <w:rFonts w:eastAsia="Calibri"/>
                <w:color w:val="000000"/>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1.5</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1.6</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1.7</w:t>
            </w:r>
          </w:p>
        </w:tc>
        <w:tc>
          <w:tcPr>
            <w:tcW w:w="388" w:type="dxa"/>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BE184D" w:rsidRPr="00BE184D" w:rsidRDefault="00BE184D" w:rsidP="00BE184D">
            <w:pPr>
              <w:ind w:left="113" w:right="113"/>
              <w:jc w:val="center"/>
              <w:rPr>
                <w:sz w:val="14"/>
                <w:szCs w:val="14"/>
              </w:rPr>
            </w:pPr>
            <w:r w:rsidRPr="00BE184D">
              <w:rPr>
                <w:sz w:val="14"/>
                <w:szCs w:val="14"/>
              </w:rPr>
              <w:t>ОК 1.8</w:t>
            </w:r>
          </w:p>
        </w:tc>
        <w:tc>
          <w:tcPr>
            <w:tcW w:w="388" w:type="dxa"/>
            <w:tcBorders>
              <w:top w:val="single" w:sz="6" w:space="0" w:color="000000"/>
              <w:left w:val="single" w:sz="6" w:space="0" w:color="000000"/>
              <w:bottom w:val="single" w:sz="6" w:space="0" w:color="000000"/>
              <w:right w:val="single" w:sz="6" w:space="0" w:color="000000"/>
            </w:tcBorders>
            <w:textDirection w:val="btLr"/>
            <w:vAlign w:val="center"/>
          </w:tcPr>
          <w:p w:rsidR="00BE184D" w:rsidRPr="00BE184D" w:rsidRDefault="00BE184D" w:rsidP="00BE184D">
            <w:pPr>
              <w:ind w:left="113" w:right="113"/>
              <w:jc w:val="center"/>
              <w:rPr>
                <w:sz w:val="14"/>
                <w:szCs w:val="14"/>
              </w:rPr>
            </w:pPr>
            <w:r w:rsidRPr="00BE184D">
              <w:rPr>
                <w:sz w:val="14"/>
                <w:szCs w:val="14"/>
              </w:rPr>
              <w:t>ОК 1.9</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1.10</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1.12</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1.14</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1.16</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1.17</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1.18</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1.19</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1.20</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1.22</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1.26</w:t>
            </w:r>
          </w:p>
        </w:tc>
        <w:tc>
          <w:tcPr>
            <w:tcW w:w="389"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1.27</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1.28</w:t>
            </w:r>
          </w:p>
        </w:tc>
        <w:tc>
          <w:tcPr>
            <w:tcW w:w="38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1.29</w:t>
            </w:r>
          </w:p>
        </w:tc>
        <w:tc>
          <w:tcPr>
            <w:tcW w:w="435" w:type="dxa"/>
            <w:tcBorders>
              <w:top w:val="single" w:sz="6" w:space="0" w:color="000000"/>
              <w:left w:val="single" w:sz="6" w:space="0" w:color="000000"/>
              <w:bottom w:val="single" w:sz="6" w:space="0" w:color="000000"/>
              <w:right w:val="single" w:sz="6" w:space="0" w:color="000000"/>
            </w:tcBorders>
            <w:textDirection w:val="btLr"/>
            <w:vAlign w:val="center"/>
          </w:tcPr>
          <w:p w:rsidR="00BE184D" w:rsidRPr="00BE184D" w:rsidRDefault="00BE184D" w:rsidP="00BE184D">
            <w:pPr>
              <w:ind w:left="113" w:right="113"/>
              <w:jc w:val="center"/>
              <w:rPr>
                <w:sz w:val="14"/>
                <w:szCs w:val="14"/>
              </w:rPr>
            </w:pPr>
            <w:r w:rsidRPr="00BE184D">
              <w:rPr>
                <w:sz w:val="14"/>
                <w:szCs w:val="14"/>
              </w:rPr>
              <w:t>ОК 1.30</w:t>
            </w:r>
          </w:p>
        </w:tc>
        <w:tc>
          <w:tcPr>
            <w:tcW w:w="459" w:type="dxa"/>
            <w:tcBorders>
              <w:top w:val="single" w:sz="6" w:space="0" w:color="000000"/>
              <w:left w:val="single" w:sz="6" w:space="0" w:color="000000"/>
              <w:bottom w:val="single" w:sz="6" w:space="0" w:color="000000"/>
              <w:right w:val="single" w:sz="6" w:space="0" w:color="000000"/>
            </w:tcBorders>
            <w:textDirection w:val="btLr"/>
            <w:vAlign w:val="center"/>
          </w:tcPr>
          <w:p w:rsidR="00BE184D" w:rsidRPr="00BE184D" w:rsidRDefault="00BE184D" w:rsidP="00BE184D">
            <w:pPr>
              <w:ind w:left="113" w:right="113"/>
              <w:jc w:val="center"/>
              <w:rPr>
                <w:sz w:val="14"/>
                <w:szCs w:val="14"/>
              </w:rPr>
            </w:pPr>
            <w:r w:rsidRPr="00BE184D">
              <w:rPr>
                <w:sz w:val="14"/>
                <w:szCs w:val="14"/>
              </w:rPr>
              <w:t>ОК 1.31</w:t>
            </w:r>
          </w:p>
        </w:tc>
        <w:tc>
          <w:tcPr>
            <w:tcW w:w="405" w:type="dxa"/>
            <w:tcBorders>
              <w:top w:val="single" w:sz="6" w:space="0" w:color="000000"/>
              <w:left w:val="single" w:sz="6" w:space="0" w:color="000000"/>
              <w:bottom w:val="single" w:sz="6" w:space="0" w:color="000000"/>
              <w:right w:val="single" w:sz="6" w:space="0" w:color="000000"/>
            </w:tcBorders>
            <w:textDirection w:val="btLr"/>
            <w:vAlign w:val="center"/>
          </w:tcPr>
          <w:p w:rsidR="00BE184D" w:rsidRPr="00BE184D" w:rsidRDefault="00BE184D" w:rsidP="00BE184D">
            <w:pPr>
              <w:ind w:left="113" w:right="113"/>
              <w:jc w:val="center"/>
              <w:rPr>
                <w:sz w:val="14"/>
                <w:szCs w:val="14"/>
              </w:rPr>
            </w:pPr>
            <w:r w:rsidRPr="00BE184D">
              <w:rPr>
                <w:sz w:val="14"/>
                <w:szCs w:val="14"/>
              </w:rPr>
              <w:t>ОК 1.32</w:t>
            </w:r>
          </w:p>
        </w:tc>
        <w:tc>
          <w:tcPr>
            <w:tcW w:w="405" w:type="dxa"/>
            <w:tcBorders>
              <w:top w:val="single" w:sz="6" w:space="0" w:color="000000"/>
              <w:left w:val="single" w:sz="6" w:space="0" w:color="000000"/>
              <w:bottom w:val="single" w:sz="6" w:space="0" w:color="000000"/>
              <w:right w:val="single" w:sz="6" w:space="0" w:color="000000"/>
            </w:tcBorders>
            <w:textDirection w:val="btLr"/>
            <w:vAlign w:val="center"/>
          </w:tcPr>
          <w:p w:rsidR="00BE184D" w:rsidRPr="00BE184D" w:rsidRDefault="00BE184D" w:rsidP="00BE184D">
            <w:pPr>
              <w:ind w:left="113" w:right="113"/>
              <w:jc w:val="center"/>
              <w:rPr>
                <w:sz w:val="14"/>
                <w:szCs w:val="14"/>
              </w:rPr>
            </w:pPr>
            <w:r w:rsidRPr="00BE184D">
              <w:rPr>
                <w:sz w:val="14"/>
                <w:szCs w:val="14"/>
              </w:rPr>
              <w:t>ОК 1.33</w:t>
            </w:r>
          </w:p>
        </w:tc>
        <w:tc>
          <w:tcPr>
            <w:tcW w:w="378" w:type="dxa"/>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BE184D" w:rsidRPr="00BE184D" w:rsidRDefault="00BE184D" w:rsidP="00BE184D">
            <w:pPr>
              <w:ind w:left="113" w:right="113"/>
              <w:jc w:val="center"/>
              <w:rPr>
                <w:sz w:val="14"/>
                <w:szCs w:val="14"/>
              </w:rPr>
            </w:pPr>
            <w:r w:rsidRPr="00BE184D">
              <w:rPr>
                <w:sz w:val="14"/>
                <w:szCs w:val="14"/>
              </w:rPr>
              <w:t>ОК 2.1</w:t>
            </w:r>
          </w:p>
        </w:tc>
        <w:tc>
          <w:tcPr>
            <w:tcW w:w="378" w:type="dxa"/>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BE184D" w:rsidRPr="00BE184D" w:rsidRDefault="00BE184D" w:rsidP="00BE184D">
            <w:pPr>
              <w:ind w:left="113" w:right="113"/>
              <w:jc w:val="center"/>
              <w:rPr>
                <w:sz w:val="14"/>
                <w:szCs w:val="14"/>
              </w:rPr>
            </w:pPr>
            <w:r w:rsidRPr="00BE184D">
              <w:rPr>
                <w:sz w:val="14"/>
                <w:szCs w:val="14"/>
              </w:rPr>
              <w:t>ОК 2.2</w:t>
            </w:r>
          </w:p>
        </w:tc>
        <w:tc>
          <w:tcPr>
            <w:tcW w:w="378" w:type="dxa"/>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BE184D" w:rsidRPr="00BE184D" w:rsidRDefault="00BE184D" w:rsidP="00BE184D">
            <w:pPr>
              <w:ind w:left="113" w:right="113"/>
              <w:jc w:val="center"/>
              <w:rPr>
                <w:sz w:val="14"/>
                <w:szCs w:val="14"/>
              </w:rPr>
            </w:pPr>
            <w:r w:rsidRPr="00BE184D">
              <w:rPr>
                <w:sz w:val="14"/>
                <w:szCs w:val="14"/>
              </w:rPr>
              <w:t>ОК 2.3</w:t>
            </w:r>
          </w:p>
        </w:tc>
        <w:tc>
          <w:tcPr>
            <w:tcW w:w="378" w:type="dxa"/>
            <w:tcBorders>
              <w:top w:val="single" w:sz="6" w:space="0" w:color="000000"/>
              <w:left w:val="single" w:sz="6" w:space="0" w:color="000000"/>
              <w:bottom w:val="single" w:sz="6" w:space="0" w:color="000000"/>
              <w:right w:val="single" w:sz="6" w:space="0" w:color="000000"/>
            </w:tcBorders>
            <w:shd w:val="clear" w:color="auto" w:fill="auto"/>
            <w:textDirection w:val="btLr"/>
            <w:vAlign w:val="center"/>
          </w:tcPr>
          <w:p w:rsidR="00BE184D" w:rsidRPr="00BE184D" w:rsidRDefault="00BE184D" w:rsidP="00BE184D">
            <w:pPr>
              <w:ind w:left="113" w:right="113"/>
              <w:jc w:val="center"/>
              <w:rPr>
                <w:sz w:val="14"/>
                <w:szCs w:val="14"/>
              </w:rPr>
            </w:pPr>
            <w:r w:rsidRPr="00BE184D">
              <w:rPr>
                <w:sz w:val="14"/>
                <w:szCs w:val="14"/>
              </w:rPr>
              <w:t>ОК 2.4</w:t>
            </w:r>
          </w:p>
        </w:tc>
        <w:tc>
          <w:tcPr>
            <w:tcW w:w="378"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 xml:space="preserve">ОК 3.1 3.2тата </w:t>
            </w:r>
          </w:p>
        </w:tc>
        <w:tc>
          <w:tcPr>
            <w:tcW w:w="405" w:type="dxa"/>
            <w:tcBorders>
              <w:top w:val="single" w:sz="6" w:space="0" w:color="000000"/>
              <w:left w:val="single" w:sz="6" w:space="0" w:color="000000"/>
              <w:bottom w:val="single" w:sz="6" w:space="0" w:color="000000"/>
              <w:right w:val="single" w:sz="6" w:space="0" w:color="000000"/>
            </w:tcBorders>
            <w:shd w:val="clear" w:color="auto" w:fill="FFFFFF"/>
            <w:textDirection w:val="btLr"/>
            <w:vAlign w:val="center"/>
          </w:tcPr>
          <w:p w:rsidR="00BE184D" w:rsidRPr="00BE184D" w:rsidRDefault="00BE184D" w:rsidP="00BE184D">
            <w:pPr>
              <w:ind w:left="113" w:right="113"/>
              <w:jc w:val="center"/>
              <w:rPr>
                <w:sz w:val="14"/>
                <w:szCs w:val="14"/>
              </w:rPr>
            </w:pPr>
            <w:r w:rsidRPr="00BE184D">
              <w:rPr>
                <w:sz w:val="14"/>
                <w:szCs w:val="14"/>
              </w:rPr>
              <w:t>ОК 3.2</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shd w:val="clear" w:color="auto" w:fill="FFFFFF"/>
              <w:rPr>
                <w:sz w:val="14"/>
                <w:szCs w:val="14"/>
              </w:rPr>
            </w:pPr>
            <w:r w:rsidRPr="00BE184D">
              <w:rPr>
                <w:sz w:val="14"/>
                <w:szCs w:val="14"/>
              </w:rPr>
              <w:t>ЗК 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4"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4"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4"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4"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2</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6</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7</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8</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9</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10</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12</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ЗК 15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highlight w:val="yellow"/>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highlight w:val="yellow"/>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shd w:val="clear" w:color="auto" w:fill="FFFFFF"/>
              <w:rPr>
                <w:sz w:val="14"/>
                <w:szCs w:val="14"/>
              </w:rPr>
            </w:pPr>
            <w:r w:rsidRPr="00BE184D">
              <w:rPr>
                <w:sz w:val="14"/>
                <w:szCs w:val="14"/>
              </w:rPr>
              <w:t>СК 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2</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6</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7</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8</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9</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10</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11</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12</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13</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14</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15</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r w:rsidR="00BE184D" w:rsidRPr="00BE184D" w:rsidTr="00BE184D">
        <w:trPr>
          <w:trHeight w:val="227"/>
        </w:trPr>
        <w:tc>
          <w:tcPr>
            <w:tcW w:w="514" w:type="dxa"/>
            <w:tcBorders>
              <w:top w:val="single" w:sz="6" w:space="0" w:color="000000"/>
              <w:left w:val="single" w:sz="6" w:space="0" w:color="000000"/>
              <w:bottom w:val="single" w:sz="6" w:space="0" w:color="000000"/>
              <w:right w:val="single" w:sz="6" w:space="0" w:color="000000"/>
            </w:tcBorders>
            <w:shd w:val="clear" w:color="auto" w:fill="FFFFFF"/>
            <w:vAlign w:val="center"/>
          </w:tcPr>
          <w:p w:rsidR="00BE184D" w:rsidRPr="00BE184D" w:rsidRDefault="00BE184D" w:rsidP="00BE184D">
            <w:pPr>
              <w:rPr>
                <w:sz w:val="14"/>
                <w:szCs w:val="14"/>
              </w:rPr>
            </w:pPr>
            <w:r w:rsidRPr="00BE184D">
              <w:rPr>
                <w:sz w:val="14"/>
                <w:szCs w:val="14"/>
              </w:rPr>
              <w:t>СК 16</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9"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8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3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59"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auto"/>
          </w:tcPr>
          <w:p w:rsidR="00BE184D" w:rsidRPr="00BE184D" w:rsidRDefault="00BE184D" w:rsidP="00BE184D">
            <w:pPr>
              <w:jc w:val="center"/>
              <w:rPr>
                <w:sz w:val="14"/>
                <w:szCs w:val="14"/>
              </w:rPr>
            </w:pP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378"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c>
          <w:tcPr>
            <w:tcW w:w="405" w:type="dxa"/>
            <w:tcBorders>
              <w:top w:val="single" w:sz="6" w:space="0" w:color="000000"/>
              <w:left w:val="single" w:sz="6" w:space="0" w:color="000000"/>
              <w:bottom w:val="single" w:sz="6" w:space="0" w:color="000000"/>
              <w:right w:val="single" w:sz="6" w:space="0" w:color="000000"/>
            </w:tcBorders>
            <w:shd w:val="clear" w:color="auto" w:fill="FFFFFF"/>
          </w:tcPr>
          <w:p w:rsidR="00BE184D" w:rsidRPr="00BE184D" w:rsidRDefault="00BE184D" w:rsidP="00BE184D">
            <w:pPr>
              <w:jc w:val="center"/>
              <w:rPr>
                <w:sz w:val="14"/>
                <w:szCs w:val="14"/>
              </w:rPr>
            </w:pPr>
            <w:r w:rsidRPr="00BE184D">
              <w:rPr>
                <w:sz w:val="14"/>
                <w:szCs w:val="14"/>
              </w:rPr>
              <w:t>●</w:t>
            </w:r>
          </w:p>
        </w:tc>
      </w:tr>
    </w:tbl>
    <w:p w:rsidR="00BE184D" w:rsidRPr="00BE184D" w:rsidRDefault="00BE184D" w:rsidP="006F34B7">
      <w:pPr>
        <w:spacing w:after="160" w:line="259" w:lineRule="auto"/>
        <w:ind w:left="284" w:firstLine="425"/>
        <w:rPr>
          <w:sz w:val="14"/>
          <w:szCs w:val="14"/>
        </w:rPr>
      </w:pPr>
      <w:r w:rsidRPr="00BE184D">
        <w:rPr>
          <w:sz w:val="14"/>
          <w:szCs w:val="14"/>
        </w:rPr>
        <w:br w:type="page"/>
      </w:r>
    </w:p>
    <w:p w:rsidR="00BE184D" w:rsidRPr="00CC1558" w:rsidRDefault="006A2975" w:rsidP="00BE184D">
      <w:pPr>
        <w:spacing w:after="160" w:line="259" w:lineRule="auto"/>
      </w:pPr>
      <w:r>
        <w:lastRenderedPageBreak/>
        <w:t>7</w:t>
      </w:r>
      <w:r w:rsidR="00BE184D" w:rsidRPr="00CC1558">
        <w:t>. Матриця забезпечення програмних результатів навчання (ПРН) відповідними компонентами освітньої програми</w:t>
      </w:r>
    </w:p>
    <w:tbl>
      <w:tblPr>
        <w:tblStyle w:val="ac"/>
        <w:tblW w:w="15306"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2124"/>
        <w:gridCol w:w="425"/>
        <w:gridCol w:w="425"/>
        <w:gridCol w:w="425"/>
        <w:gridCol w:w="425"/>
        <w:gridCol w:w="426"/>
        <w:gridCol w:w="425"/>
        <w:gridCol w:w="425"/>
        <w:gridCol w:w="425"/>
        <w:gridCol w:w="426"/>
        <w:gridCol w:w="425"/>
        <w:gridCol w:w="425"/>
        <w:gridCol w:w="425"/>
        <w:gridCol w:w="425"/>
        <w:gridCol w:w="426"/>
        <w:gridCol w:w="425"/>
        <w:gridCol w:w="425"/>
        <w:gridCol w:w="425"/>
        <w:gridCol w:w="426"/>
        <w:gridCol w:w="425"/>
        <w:gridCol w:w="425"/>
        <w:gridCol w:w="425"/>
        <w:gridCol w:w="425"/>
        <w:gridCol w:w="426"/>
        <w:gridCol w:w="425"/>
        <w:gridCol w:w="425"/>
        <w:gridCol w:w="425"/>
        <w:gridCol w:w="426"/>
        <w:gridCol w:w="425"/>
        <w:gridCol w:w="425"/>
        <w:gridCol w:w="425"/>
        <w:gridCol w:w="426"/>
      </w:tblGrid>
      <w:tr w:rsidR="00BE184D" w:rsidRPr="00CC1558" w:rsidTr="00636081">
        <w:tc>
          <w:tcPr>
            <w:tcW w:w="2124" w:type="dxa"/>
            <w:vMerge w:val="restart"/>
            <w:tcBorders>
              <w:top w:val="single" w:sz="2" w:space="0" w:color="auto"/>
              <w:left w:val="single" w:sz="2" w:space="0" w:color="auto"/>
              <w:bottom w:val="single" w:sz="2" w:space="0" w:color="auto"/>
              <w:right w:val="single" w:sz="2" w:space="0" w:color="auto"/>
            </w:tcBorders>
            <w:vAlign w:val="center"/>
          </w:tcPr>
          <w:p w:rsidR="00BE184D" w:rsidRPr="00CC1558" w:rsidRDefault="00BE184D" w:rsidP="00636081">
            <w:pPr>
              <w:jc w:val="center"/>
            </w:pPr>
            <w:r w:rsidRPr="00CC1558">
              <w:t>Програмні результати навчання</w:t>
            </w:r>
          </w:p>
        </w:tc>
        <w:tc>
          <w:tcPr>
            <w:tcW w:w="13182" w:type="dxa"/>
            <w:gridSpan w:val="31"/>
            <w:tcBorders>
              <w:top w:val="single" w:sz="2" w:space="0" w:color="auto"/>
              <w:left w:val="single" w:sz="2" w:space="0" w:color="auto"/>
              <w:bottom w:val="single" w:sz="2" w:space="0" w:color="auto"/>
              <w:right w:val="single" w:sz="2" w:space="0" w:color="auto"/>
            </w:tcBorders>
          </w:tcPr>
          <w:p w:rsidR="00BE184D" w:rsidRPr="00CC1558" w:rsidRDefault="00BE184D" w:rsidP="00636081">
            <w:pPr>
              <w:jc w:val="center"/>
            </w:pPr>
            <w:r w:rsidRPr="00CC1558">
              <w:t>Компетентності</w:t>
            </w:r>
          </w:p>
        </w:tc>
      </w:tr>
      <w:tr w:rsidR="00BE184D" w:rsidRPr="00CC1558" w:rsidTr="00636081">
        <w:tc>
          <w:tcPr>
            <w:tcW w:w="2124" w:type="dxa"/>
            <w:vMerge/>
            <w:tcBorders>
              <w:top w:val="single" w:sz="2" w:space="0" w:color="auto"/>
              <w:left w:val="single" w:sz="2" w:space="0" w:color="auto"/>
              <w:bottom w:val="single" w:sz="2" w:space="0" w:color="auto"/>
              <w:right w:val="single" w:sz="2" w:space="0" w:color="auto"/>
            </w:tcBorders>
            <w:vAlign w:val="center"/>
          </w:tcPr>
          <w:p w:rsidR="00BE184D" w:rsidRPr="00CC1558" w:rsidRDefault="00BE184D" w:rsidP="00636081">
            <w:pPr>
              <w:widowControl w:val="0"/>
              <w:pBdr>
                <w:top w:val="nil"/>
                <w:left w:val="nil"/>
                <w:bottom w:val="nil"/>
                <w:right w:val="nil"/>
                <w:between w:val="nil"/>
              </w:pBdr>
              <w:spacing w:line="276" w:lineRule="auto"/>
            </w:pPr>
          </w:p>
        </w:tc>
        <w:tc>
          <w:tcPr>
            <w:tcW w:w="6378" w:type="dxa"/>
            <w:gridSpan w:val="15"/>
            <w:tcBorders>
              <w:top w:val="single" w:sz="2" w:space="0" w:color="auto"/>
              <w:left w:val="single" w:sz="2" w:space="0" w:color="auto"/>
              <w:bottom w:val="single" w:sz="2" w:space="0" w:color="auto"/>
              <w:right w:val="single" w:sz="2" w:space="0" w:color="auto"/>
            </w:tcBorders>
          </w:tcPr>
          <w:p w:rsidR="00BE184D" w:rsidRPr="00CC1558" w:rsidRDefault="00BE184D" w:rsidP="00636081">
            <w:pPr>
              <w:jc w:val="center"/>
            </w:pPr>
            <w:r w:rsidRPr="00CC1558">
              <w:t>Загальні компетентності</w:t>
            </w:r>
          </w:p>
        </w:tc>
        <w:tc>
          <w:tcPr>
            <w:tcW w:w="6804" w:type="dxa"/>
            <w:gridSpan w:val="16"/>
            <w:tcBorders>
              <w:top w:val="single" w:sz="2" w:space="0" w:color="auto"/>
              <w:left w:val="single" w:sz="2" w:space="0" w:color="auto"/>
              <w:bottom w:val="single" w:sz="2" w:space="0" w:color="auto"/>
              <w:right w:val="single" w:sz="2" w:space="0" w:color="auto"/>
            </w:tcBorders>
          </w:tcPr>
          <w:p w:rsidR="00BE184D" w:rsidRPr="00CC1558" w:rsidRDefault="00BE184D" w:rsidP="00636081">
            <w:pPr>
              <w:jc w:val="center"/>
            </w:pPr>
            <w:r w:rsidRPr="00CC1558">
              <w:t>Спеціальні (фахові) компетентності</w:t>
            </w:r>
          </w:p>
        </w:tc>
      </w:tr>
      <w:tr w:rsidR="00BE184D" w:rsidRPr="00CC1558" w:rsidTr="00636081">
        <w:trPr>
          <w:cantSplit/>
          <w:trHeight w:val="1339"/>
        </w:trPr>
        <w:tc>
          <w:tcPr>
            <w:tcW w:w="2124" w:type="dxa"/>
            <w:vMerge/>
            <w:tcBorders>
              <w:top w:val="single" w:sz="2" w:space="0" w:color="auto"/>
              <w:left w:val="single" w:sz="2" w:space="0" w:color="auto"/>
              <w:bottom w:val="single" w:sz="2" w:space="0" w:color="auto"/>
              <w:right w:val="single" w:sz="2" w:space="0" w:color="auto"/>
            </w:tcBorders>
            <w:vAlign w:val="center"/>
          </w:tcPr>
          <w:p w:rsidR="00BE184D" w:rsidRPr="00CC1558" w:rsidRDefault="00BE184D" w:rsidP="00636081">
            <w:pPr>
              <w:widowControl w:val="0"/>
              <w:pBdr>
                <w:top w:val="nil"/>
                <w:left w:val="nil"/>
                <w:bottom w:val="nil"/>
                <w:right w:val="nil"/>
                <w:between w:val="nil"/>
              </w:pBdr>
              <w:spacing w:line="276" w:lineRule="auto"/>
            </w:pP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ЗК2</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ЗК3</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ЗК4</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ЗК5</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ЗК6</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ЗК7</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ЗК8</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ЗК9</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ЗК10</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ЗК11</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ЗК12</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ЗК13</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ЗК14</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ЗК15</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СК2</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СК3</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СК4</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СК5</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СК6</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СК7</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СК8</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СК9</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СК10</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СК11</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СК12</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СК13</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СК14</w:t>
            </w:r>
          </w:p>
        </w:tc>
        <w:tc>
          <w:tcPr>
            <w:tcW w:w="425"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СК15</w:t>
            </w:r>
          </w:p>
        </w:tc>
        <w:tc>
          <w:tcPr>
            <w:tcW w:w="426" w:type="dxa"/>
            <w:tcBorders>
              <w:top w:val="single" w:sz="2" w:space="0" w:color="auto"/>
              <w:left w:val="single" w:sz="2" w:space="0" w:color="auto"/>
              <w:bottom w:val="single" w:sz="4" w:space="0" w:color="auto"/>
              <w:right w:val="single" w:sz="2" w:space="0" w:color="auto"/>
            </w:tcBorders>
            <w:textDirection w:val="btLr"/>
          </w:tcPr>
          <w:p w:rsidR="00BE184D" w:rsidRPr="00CC1558" w:rsidRDefault="00BE184D" w:rsidP="00636081">
            <w:pPr>
              <w:ind w:left="113" w:right="113"/>
              <w:jc w:val="center"/>
              <w:rPr>
                <w:sz w:val="18"/>
                <w:szCs w:val="18"/>
              </w:rPr>
            </w:pPr>
            <w:r w:rsidRPr="00CC1558">
              <w:rPr>
                <w:sz w:val="18"/>
                <w:szCs w:val="18"/>
              </w:rPr>
              <w:t>СК16</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color w:val="000000"/>
                <w:sz w:val="18"/>
                <w:szCs w:val="18"/>
              </w:rPr>
              <w:t>ПРН 1. Визначати переконливість аргументів у процесі оцінки заздалегідь невідомих умов та обставин.</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2. Знати та розуміти міжнародні стандарти прав людини, положення Конвенції про захист прав людини та основоположних свобод, а також практику Європейського суду з прав людини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3. Проводити збір і інтегрований аналіз матеріалів з різних джерел.</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4. Знати та розуміти основи права Європейського Союзу.</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5. Давати короткий висновок щодо окремих фактичних обставин (даних) з достатньою обґрунтованістю.</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6. Оцінювати недоліки і переваги аргументів, аналізуючи відому проблему.</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7. Складати та узгоджувати план власного прикладного дослідження і самостійно збирати матеріали за визначеними джерелами.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lastRenderedPageBreak/>
              <w:t>ПРН 8. Застосовувати інститути міжнародного публічного права, а також міжнародного приватного права</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9. Самостійно визначати ті обставини, у з’ясуванні яких потрібна допомога, і діяти відповідно до отриманих рекомендацій.</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10. Вільно спілкуватись державною та іноземною мовами як усно, так і письмово, із застосуванням правничої термінології.</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11. Мати базові навички риторики.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12.Доносити до респондента матеріал з певної проблематики доступно і зрозуміло.</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13. Знати та розуміти особливості реалізації та застосування норм матеріального і процесуального права</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14. Використовувати статистичну інформацію, отриману з першоджерел та вторинних джерел для правничої діяльності.</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15. Вільно використовувати для професійної діяльності доступні інформаційні технології і бази даних.</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16. Використовувати комп’ютерні програмами, необхідні у правничій діяльності</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17. Працювати в команді, забезпечуючи виконання завдань команди.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lastRenderedPageBreak/>
              <w:t>ПРН 18. Застосовувати в професійній діяльності основні сучасні правові доктрини, цінності та принципи функціонування національної правової системи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19. Пояснювати природу та зміст основних правових явищ і процесів.</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20. Виокремлювати і аналізувати юридично значущі факти і робити обґрунтовані правові висновки.</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21. Готувати проекти необхідних актів застосування права відповідно до правового висновку зробленого у різних правових ситуаціях.</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r w:rsidR="00BE184D" w:rsidRPr="00CC1558" w:rsidTr="00636081">
        <w:trPr>
          <w:trHeight w:val="283"/>
        </w:trPr>
        <w:tc>
          <w:tcPr>
            <w:tcW w:w="2124" w:type="dxa"/>
            <w:tcBorders>
              <w:top w:val="single" w:sz="2" w:space="0" w:color="auto"/>
              <w:left w:val="single" w:sz="2" w:space="0" w:color="auto"/>
              <w:bottom w:val="single" w:sz="2" w:space="0" w:color="auto"/>
              <w:right w:val="single" w:sz="4" w:space="0" w:color="auto"/>
            </w:tcBorders>
            <w:vAlign w:val="center"/>
          </w:tcPr>
          <w:p w:rsidR="00BE184D" w:rsidRPr="00CC1558" w:rsidRDefault="00BE184D" w:rsidP="00636081">
            <w:pPr>
              <w:rPr>
                <w:sz w:val="18"/>
                <w:szCs w:val="18"/>
              </w:rPr>
            </w:pPr>
            <w:r w:rsidRPr="00CC1558">
              <w:rPr>
                <w:sz w:val="18"/>
                <w:szCs w:val="18"/>
              </w:rPr>
              <w:t>ПРН 22. Надавати консультації щодо можливих способів захисту прав та інтересів клієнтів у різних правових ситуаціях</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5"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c>
          <w:tcPr>
            <w:tcW w:w="426" w:type="dxa"/>
            <w:tcBorders>
              <w:top w:val="single" w:sz="4" w:space="0" w:color="auto"/>
              <w:left w:val="single" w:sz="4" w:space="0" w:color="auto"/>
              <w:bottom w:val="single" w:sz="4" w:space="0" w:color="auto"/>
              <w:right w:val="single" w:sz="4" w:space="0" w:color="auto"/>
            </w:tcBorders>
            <w:vAlign w:val="center"/>
          </w:tcPr>
          <w:p w:rsidR="00BE184D" w:rsidRPr="00CC1558" w:rsidRDefault="00BE184D" w:rsidP="00636081">
            <w:pPr>
              <w:jc w:val="center"/>
              <w:rPr>
                <w:b/>
              </w:rPr>
            </w:pPr>
            <w:r w:rsidRPr="00CC1558">
              <w:rPr>
                <w:b/>
              </w:rPr>
              <w:t>+</w:t>
            </w:r>
          </w:p>
        </w:tc>
      </w:tr>
    </w:tbl>
    <w:p w:rsidR="00BE184D" w:rsidRPr="00CC1558" w:rsidRDefault="00BE184D" w:rsidP="00BE184D"/>
    <w:p w:rsidR="00BE184D" w:rsidRDefault="00BE184D" w:rsidP="00BE184D">
      <w:pPr>
        <w:rPr>
          <w:b/>
          <w:highlight w:val="yellow"/>
        </w:rPr>
      </w:pPr>
    </w:p>
    <w:p w:rsidR="00BE184D" w:rsidRDefault="00BE184D" w:rsidP="00BE184D">
      <w:pPr>
        <w:rPr>
          <w:b/>
          <w:highlight w:val="yellow"/>
        </w:rPr>
      </w:pPr>
    </w:p>
    <w:p w:rsidR="00BE184D" w:rsidRDefault="00BE184D" w:rsidP="00BE184D">
      <w:pPr>
        <w:rPr>
          <w:b/>
          <w:highlight w:val="yellow"/>
        </w:rPr>
      </w:pPr>
    </w:p>
    <w:p w:rsidR="00BE184D" w:rsidRDefault="00BE184D" w:rsidP="006F34B7">
      <w:pPr>
        <w:spacing w:after="160" w:line="259" w:lineRule="auto"/>
        <w:ind w:left="284" w:firstLine="425"/>
      </w:pPr>
    </w:p>
    <w:p w:rsidR="004A2F0B" w:rsidRPr="00FC36D7" w:rsidRDefault="004A2F0B" w:rsidP="006F34B7">
      <w:pPr>
        <w:ind w:left="284" w:firstLine="425"/>
        <w:rPr>
          <w:b/>
          <w:highlight w:val="yellow"/>
        </w:rPr>
      </w:pPr>
    </w:p>
    <w:p w:rsidR="004A2F0B" w:rsidRPr="00FC36D7" w:rsidRDefault="004A2F0B" w:rsidP="006F34B7">
      <w:pPr>
        <w:ind w:left="284" w:firstLine="425"/>
        <w:rPr>
          <w:b/>
          <w:highlight w:val="yellow"/>
        </w:rPr>
      </w:pPr>
    </w:p>
    <w:p w:rsidR="004A2F0B" w:rsidRPr="00FC36D7" w:rsidRDefault="004A2F0B" w:rsidP="006F34B7">
      <w:pPr>
        <w:ind w:left="284" w:firstLine="425"/>
        <w:rPr>
          <w:b/>
          <w:highlight w:val="yellow"/>
        </w:rPr>
      </w:pPr>
    </w:p>
    <w:p w:rsidR="004A2F0B" w:rsidRPr="00FC36D7" w:rsidRDefault="004A2F0B" w:rsidP="006F34B7">
      <w:pPr>
        <w:ind w:left="284" w:firstLine="425"/>
        <w:rPr>
          <w:b/>
          <w:highlight w:val="yellow"/>
        </w:rPr>
      </w:pPr>
    </w:p>
    <w:p w:rsidR="004A2F0B" w:rsidRPr="00FC36D7" w:rsidRDefault="004A2F0B" w:rsidP="006F34B7">
      <w:pPr>
        <w:ind w:left="284" w:firstLine="425"/>
        <w:rPr>
          <w:b/>
          <w:highlight w:val="yellow"/>
        </w:rPr>
      </w:pPr>
    </w:p>
    <w:p w:rsidR="004A2F0B" w:rsidRPr="00FC36D7" w:rsidRDefault="004A2F0B" w:rsidP="006F34B7">
      <w:pPr>
        <w:ind w:left="284" w:firstLine="425"/>
        <w:rPr>
          <w:b/>
          <w:highlight w:val="yellow"/>
        </w:rPr>
      </w:pPr>
    </w:p>
    <w:sectPr w:rsidR="004A2F0B" w:rsidRPr="00FC36D7" w:rsidSect="009A57E2">
      <w:pgSz w:w="16838" w:h="11906" w:orient="landscape"/>
      <w:pgMar w:top="567" w:right="567" w:bottom="567" w:left="567" w:header="454"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2DED" w:rsidRDefault="009C2DED">
      <w:r>
        <w:separator/>
      </w:r>
    </w:p>
  </w:endnote>
  <w:endnote w:type="continuationSeparator" w:id="0">
    <w:p w:rsidR="009C2DED" w:rsidRDefault="009C2D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2DED" w:rsidRDefault="009C2DED">
      <w:r>
        <w:separator/>
      </w:r>
    </w:p>
  </w:footnote>
  <w:footnote w:type="continuationSeparator" w:id="0">
    <w:p w:rsidR="009C2DED" w:rsidRDefault="009C2DED">
      <w:r>
        <w:continuationSeparator/>
      </w:r>
    </w:p>
  </w:footnote>
  <w:footnote w:id="1">
    <w:p w:rsidR="00305C00" w:rsidRPr="00D87A87" w:rsidRDefault="00305C00" w:rsidP="00E07862">
      <w:pPr>
        <w:pStyle w:val="afe"/>
        <w:jc w:val="both"/>
        <w:rPr>
          <w:rFonts w:ascii="Times New Roman" w:hAnsi="Times New Roman"/>
        </w:rPr>
      </w:pPr>
      <w:r w:rsidRPr="00D87A87">
        <w:rPr>
          <w:rStyle w:val="afd"/>
          <w:rFonts w:ascii="Times New Roman" w:hAnsi="Times New Roman"/>
        </w:rPr>
        <w:footnoteRef/>
      </w:r>
      <w:r w:rsidRPr="00D87A87">
        <w:rPr>
          <w:rFonts w:ascii="Times New Roman" w:hAnsi="Times New Roman"/>
        </w:rPr>
        <w:t xml:space="preserve"> Обґрунтування У відповідності до ст. 1 Закону України «Про військовий обов’язок і військову службу», в освітню програму включено у вибірковий блок дисциплін окрему освітню компоненту «Базова загальновійськова підготовка громадян України, які здобувають вищу освіту, та поліцейських» (теоретична підготовка) (БЗВП) (3 кредити ЄКТС), що є обов’язковою для певної категорії здобувачів вищої освіти.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68175527"/>
      <w:docPartObj>
        <w:docPartGallery w:val="Page Numbers (Top of Page)"/>
        <w:docPartUnique/>
      </w:docPartObj>
    </w:sdtPr>
    <w:sdtContent>
      <w:p w:rsidR="00305C00" w:rsidRDefault="00305C00">
        <w:pPr>
          <w:pStyle w:val="ad"/>
          <w:jc w:val="right"/>
        </w:pPr>
        <w:r>
          <w:fldChar w:fldCharType="begin"/>
        </w:r>
        <w:r>
          <w:instrText>PAGE   \* MERGEFORMAT</w:instrText>
        </w:r>
        <w:r>
          <w:fldChar w:fldCharType="separate"/>
        </w:r>
        <w:r w:rsidR="00D11B07" w:rsidRPr="00D11B07">
          <w:rPr>
            <w:noProof/>
            <w:lang w:val="ru-RU"/>
          </w:rPr>
          <w:t>35</w:t>
        </w:r>
        <w:r>
          <w:rPr>
            <w:noProof/>
            <w:lang w:val="ru-RU"/>
          </w:rPr>
          <w:fldChar w:fldCharType="end"/>
        </w:r>
      </w:p>
    </w:sdtContent>
  </w:sdt>
  <w:p w:rsidR="00305C00" w:rsidRDefault="00305C00">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B089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5CB36A3"/>
    <w:multiLevelType w:val="hybridMultilevel"/>
    <w:tmpl w:val="40D6DCF0"/>
    <w:lvl w:ilvl="0" w:tplc="587ABE98">
      <w:numFmt w:val="bullet"/>
      <w:lvlText w:val="-"/>
      <w:lvlJc w:val="left"/>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15:restartNumberingAfterBreak="0">
    <w:nsid w:val="242E41B9"/>
    <w:multiLevelType w:val="hybridMultilevel"/>
    <w:tmpl w:val="17B4B6FC"/>
    <w:lvl w:ilvl="0" w:tplc="F4085E24">
      <w:start w:val="1"/>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3" w15:restartNumberingAfterBreak="0">
    <w:nsid w:val="2662331D"/>
    <w:multiLevelType w:val="multilevel"/>
    <w:tmpl w:val="1E88A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D72667"/>
    <w:multiLevelType w:val="multilevel"/>
    <w:tmpl w:val="C9D0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285854"/>
    <w:multiLevelType w:val="multilevel"/>
    <w:tmpl w:val="D0EC7D50"/>
    <w:lvl w:ilvl="0">
      <w:start w:val="2"/>
      <w:numFmt w:val="decimal"/>
      <w:lvlText w:val="%1."/>
      <w:lvlJc w:val="left"/>
      <w:pPr>
        <w:ind w:left="1080" w:hanging="360"/>
      </w:pPr>
    </w:lvl>
    <w:lvl w:ilvl="1">
      <w:start w:val="1"/>
      <w:numFmt w:val="decimal"/>
      <w:isLgl/>
      <w:lvlText w:val="%1.%2."/>
      <w:lvlJc w:val="left"/>
      <w:pPr>
        <w:ind w:left="3980" w:hanging="720"/>
      </w:pPr>
    </w:lvl>
    <w:lvl w:ilvl="2">
      <w:start w:val="1"/>
      <w:numFmt w:val="decimal"/>
      <w:isLgl/>
      <w:lvlText w:val="%1.%2.%3."/>
      <w:lvlJc w:val="left"/>
      <w:pPr>
        <w:ind w:left="5966" w:hanging="720"/>
      </w:pPr>
    </w:lvl>
    <w:lvl w:ilvl="3">
      <w:start w:val="1"/>
      <w:numFmt w:val="decimal"/>
      <w:isLgl/>
      <w:lvlText w:val="%1.%2.%3.%4."/>
      <w:lvlJc w:val="left"/>
      <w:pPr>
        <w:ind w:left="2880" w:hanging="1080"/>
      </w:pPr>
    </w:lvl>
    <w:lvl w:ilvl="4">
      <w:start w:val="1"/>
      <w:numFmt w:val="decimal"/>
      <w:isLgl/>
      <w:lvlText w:val="%1.%2.%3.%4.%5."/>
      <w:lvlJc w:val="left"/>
      <w:pPr>
        <w:ind w:left="3240" w:hanging="1080"/>
      </w:pPr>
    </w:lvl>
    <w:lvl w:ilvl="5">
      <w:start w:val="1"/>
      <w:numFmt w:val="decimal"/>
      <w:isLgl/>
      <w:lvlText w:val="%1.%2.%3.%4.%5.%6."/>
      <w:lvlJc w:val="left"/>
      <w:pPr>
        <w:ind w:left="3960" w:hanging="1440"/>
      </w:pPr>
    </w:lvl>
    <w:lvl w:ilvl="6">
      <w:start w:val="1"/>
      <w:numFmt w:val="decimal"/>
      <w:isLgl/>
      <w:lvlText w:val="%1.%2.%3.%4.%5.%6.%7."/>
      <w:lvlJc w:val="left"/>
      <w:pPr>
        <w:ind w:left="4680" w:hanging="1800"/>
      </w:pPr>
    </w:lvl>
    <w:lvl w:ilvl="7">
      <w:start w:val="1"/>
      <w:numFmt w:val="decimal"/>
      <w:isLgl/>
      <w:lvlText w:val="%1.%2.%3.%4.%5.%6.%7.%8."/>
      <w:lvlJc w:val="left"/>
      <w:pPr>
        <w:ind w:left="5040" w:hanging="1800"/>
      </w:pPr>
    </w:lvl>
    <w:lvl w:ilvl="8">
      <w:start w:val="1"/>
      <w:numFmt w:val="decimal"/>
      <w:isLgl/>
      <w:lvlText w:val="%1.%2.%3.%4.%5.%6.%7.%8.%9."/>
      <w:lvlJc w:val="left"/>
      <w:pPr>
        <w:ind w:left="5760" w:hanging="2160"/>
      </w:pPr>
    </w:lvl>
  </w:abstractNum>
  <w:abstractNum w:abstractNumId="6" w15:restartNumberingAfterBreak="0">
    <w:nsid w:val="704D7860"/>
    <w:multiLevelType w:val="multilevel"/>
    <w:tmpl w:val="A724B5EE"/>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 w15:restartNumberingAfterBreak="0">
    <w:nsid w:val="79481EFD"/>
    <w:multiLevelType w:val="multilevel"/>
    <w:tmpl w:val="020AA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6B6324"/>
    <w:multiLevelType w:val="multilevel"/>
    <w:tmpl w:val="6FCE9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F4605D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9"/>
  </w:num>
  <w:num w:numId="2">
    <w:abstractNumId w:val="6"/>
  </w:num>
  <w:num w:numId="3">
    <w:abstractNumId w:val="2"/>
  </w:num>
  <w:num w:numId="4">
    <w:abstractNumId w:val="0"/>
  </w:num>
  <w:num w:numId="5">
    <w:abstractNumId w:val="1"/>
  </w:num>
  <w:num w:numId="6">
    <w:abstractNumId w:val="7"/>
  </w:num>
  <w:num w:numId="7">
    <w:abstractNumId w:val="3"/>
  </w:num>
  <w:num w:numId="8">
    <w:abstractNumId w:val="8"/>
  </w:num>
  <w:num w:numId="9">
    <w:abstractNumId w:val="4"/>
  </w:num>
  <w:num w:numId="10">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6FA"/>
    <w:rsid w:val="000162DA"/>
    <w:rsid w:val="0001736B"/>
    <w:rsid w:val="0002174F"/>
    <w:rsid w:val="00034E6F"/>
    <w:rsid w:val="000373F0"/>
    <w:rsid w:val="0005191C"/>
    <w:rsid w:val="00051974"/>
    <w:rsid w:val="00055BCF"/>
    <w:rsid w:val="00081B6D"/>
    <w:rsid w:val="00083FEC"/>
    <w:rsid w:val="00090F5E"/>
    <w:rsid w:val="000A1639"/>
    <w:rsid w:val="000A7A26"/>
    <w:rsid w:val="000D1D86"/>
    <w:rsid w:val="000E1F70"/>
    <w:rsid w:val="000F363D"/>
    <w:rsid w:val="00101A78"/>
    <w:rsid w:val="00104F09"/>
    <w:rsid w:val="0010589C"/>
    <w:rsid w:val="00124EC2"/>
    <w:rsid w:val="00131DB9"/>
    <w:rsid w:val="00132F39"/>
    <w:rsid w:val="001512C9"/>
    <w:rsid w:val="00164FDE"/>
    <w:rsid w:val="00173A0F"/>
    <w:rsid w:val="001926B2"/>
    <w:rsid w:val="00195D89"/>
    <w:rsid w:val="00197F05"/>
    <w:rsid w:val="001A29CD"/>
    <w:rsid w:val="001B1EF5"/>
    <w:rsid w:val="001C0A61"/>
    <w:rsid w:val="001D04A0"/>
    <w:rsid w:val="00200407"/>
    <w:rsid w:val="002230D3"/>
    <w:rsid w:val="00224C1D"/>
    <w:rsid w:val="00241EF9"/>
    <w:rsid w:val="002453AC"/>
    <w:rsid w:val="00252479"/>
    <w:rsid w:val="002907F1"/>
    <w:rsid w:val="002A2F99"/>
    <w:rsid w:val="002D56F7"/>
    <w:rsid w:val="002F50CB"/>
    <w:rsid w:val="002F5CDD"/>
    <w:rsid w:val="00305C00"/>
    <w:rsid w:val="00306777"/>
    <w:rsid w:val="00307ED0"/>
    <w:rsid w:val="00310FB1"/>
    <w:rsid w:val="00325A1E"/>
    <w:rsid w:val="00325C45"/>
    <w:rsid w:val="00332F4C"/>
    <w:rsid w:val="0033728F"/>
    <w:rsid w:val="003406D8"/>
    <w:rsid w:val="00341F38"/>
    <w:rsid w:val="0035735F"/>
    <w:rsid w:val="003660EB"/>
    <w:rsid w:val="003744F2"/>
    <w:rsid w:val="00383679"/>
    <w:rsid w:val="00393D9E"/>
    <w:rsid w:val="003B5055"/>
    <w:rsid w:val="003C52D5"/>
    <w:rsid w:val="003D076C"/>
    <w:rsid w:val="0040304D"/>
    <w:rsid w:val="00421FF6"/>
    <w:rsid w:val="00423F5C"/>
    <w:rsid w:val="0043765C"/>
    <w:rsid w:val="00445A6E"/>
    <w:rsid w:val="004708EA"/>
    <w:rsid w:val="00487CCB"/>
    <w:rsid w:val="004A2F0B"/>
    <w:rsid w:val="004B1020"/>
    <w:rsid w:val="004B42DE"/>
    <w:rsid w:val="004C29FE"/>
    <w:rsid w:val="004D06FF"/>
    <w:rsid w:val="004E62CB"/>
    <w:rsid w:val="00502C8B"/>
    <w:rsid w:val="005060CB"/>
    <w:rsid w:val="005111FE"/>
    <w:rsid w:val="0051221D"/>
    <w:rsid w:val="005423EE"/>
    <w:rsid w:val="00547CEC"/>
    <w:rsid w:val="005550B8"/>
    <w:rsid w:val="005635EE"/>
    <w:rsid w:val="00563A5C"/>
    <w:rsid w:val="00581570"/>
    <w:rsid w:val="00596276"/>
    <w:rsid w:val="005A5D40"/>
    <w:rsid w:val="005C6E95"/>
    <w:rsid w:val="005C70A2"/>
    <w:rsid w:val="005E1001"/>
    <w:rsid w:val="005E4EB7"/>
    <w:rsid w:val="005F5D2D"/>
    <w:rsid w:val="00630799"/>
    <w:rsid w:val="00636081"/>
    <w:rsid w:val="0064378A"/>
    <w:rsid w:val="006525F2"/>
    <w:rsid w:val="00665CD2"/>
    <w:rsid w:val="00667097"/>
    <w:rsid w:val="00672EAC"/>
    <w:rsid w:val="006968C9"/>
    <w:rsid w:val="006A2975"/>
    <w:rsid w:val="006C01FF"/>
    <w:rsid w:val="006C3D54"/>
    <w:rsid w:val="006E216A"/>
    <w:rsid w:val="006F34B7"/>
    <w:rsid w:val="00746161"/>
    <w:rsid w:val="00777D32"/>
    <w:rsid w:val="007856FF"/>
    <w:rsid w:val="00796244"/>
    <w:rsid w:val="007A1345"/>
    <w:rsid w:val="007A5F40"/>
    <w:rsid w:val="007B6B4C"/>
    <w:rsid w:val="007D65AF"/>
    <w:rsid w:val="007E6234"/>
    <w:rsid w:val="007F1D8B"/>
    <w:rsid w:val="007F2A97"/>
    <w:rsid w:val="00803AD2"/>
    <w:rsid w:val="00806CB0"/>
    <w:rsid w:val="00827409"/>
    <w:rsid w:val="0084098D"/>
    <w:rsid w:val="00852E94"/>
    <w:rsid w:val="00875DF5"/>
    <w:rsid w:val="008A291F"/>
    <w:rsid w:val="008B7016"/>
    <w:rsid w:val="008C1C6A"/>
    <w:rsid w:val="008C36FA"/>
    <w:rsid w:val="008C4A53"/>
    <w:rsid w:val="008D61C9"/>
    <w:rsid w:val="008F256D"/>
    <w:rsid w:val="00957BF9"/>
    <w:rsid w:val="00960873"/>
    <w:rsid w:val="009873C1"/>
    <w:rsid w:val="009A57E2"/>
    <w:rsid w:val="009C2DED"/>
    <w:rsid w:val="009C75CF"/>
    <w:rsid w:val="009D65E2"/>
    <w:rsid w:val="009D6F39"/>
    <w:rsid w:val="009E0EBA"/>
    <w:rsid w:val="00A126A2"/>
    <w:rsid w:val="00A13E8B"/>
    <w:rsid w:val="00A161EE"/>
    <w:rsid w:val="00A34124"/>
    <w:rsid w:val="00A450AF"/>
    <w:rsid w:val="00A501DF"/>
    <w:rsid w:val="00A51916"/>
    <w:rsid w:val="00A55B6B"/>
    <w:rsid w:val="00A57586"/>
    <w:rsid w:val="00A70D66"/>
    <w:rsid w:val="00A95C43"/>
    <w:rsid w:val="00AA1E85"/>
    <w:rsid w:val="00AF516E"/>
    <w:rsid w:val="00AF7EB1"/>
    <w:rsid w:val="00B0094F"/>
    <w:rsid w:val="00B0292B"/>
    <w:rsid w:val="00B37D55"/>
    <w:rsid w:val="00B908E8"/>
    <w:rsid w:val="00BD67D8"/>
    <w:rsid w:val="00BE00A4"/>
    <w:rsid w:val="00BE184D"/>
    <w:rsid w:val="00BF5C2D"/>
    <w:rsid w:val="00C03A44"/>
    <w:rsid w:val="00C13441"/>
    <w:rsid w:val="00C17924"/>
    <w:rsid w:val="00C3296D"/>
    <w:rsid w:val="00C32D0C"/>
    <w:rsid w:val="00C41C17"/>
    <w:rsid w:val="00C50AC0"/>
    <w:rsid w:val="00C63A1A"/>
    <w:rsid w:val="00C846F4"/>
    <w:rsid w:val="00CA3634"/>
    <w:rsid w:val="00CA5611"/>
    <w:rsid w:val="00CB40D5"/>
    <w:rsid w:val="00CB75E6"/>
    <w:rsid w:val="00CC1558"/>
    <w:rsid w:val="00CC74D8"/>
    <w:rsid w:val="00CD46BF"/>
    <w:rsid w:val="00CE344B"/>
    <w:rsid w:val="00CE6C5E"/>
    <w:rsid w:val="00D015E5"/>
    <w:rsid w:val="00D05827"/>
    <w:rsid w:val="00D11B07"/>
    <w:rsid w:val="00D234BC"/>
    <w:rsid w:val="00D30B1C"/>
    <w:rsid w:val="00D40E87"/>
    <w:rsid w:val="00D60238"/>
    <w:rsid w:val="00D717B4"/>
    <w:rsid w:val="00DA6219"/>
    <w:rsid w:val="00DC36BD"/>
    <w:rsid w:val="00DD4922"/>
    <w:rsid w:val="00DD4E8D"/>
    <w:rsid w:val="00DE2815"/>
    <w:rsid w:val="00DE569F"/>
    <w:rsid w:val="00DF0362"/>
    <w:rsid w:val="00E07862"/>
    <w:rsid w:val="00E13FFB"/>
    <w:rsid w:val="00E1575F"/>
    <w:rsid w:val="00E165B8"/>
    <w:rsid w:val="00E16E05"/>
    <w:rsid w:val="00E32828"/>
    <w:rsid w:val="00E32C53"/>
    <w:rsid w:val="00E36A0C"/>
    <w:rsid w:val="00E37375"/>
    <w:rsid w:val="00E44EA4"/>
    <w:rsid w:val="00E46723"/>
    <w:rsid w:val="00E574CB"/>
    <w:rsid w:val="00E60F51"/>
    <w:rsid w:val="00E70724"/>
    <w:rsid w:val="00E83BAB"/>
    <w:rsid w:val="00E92150"/>
    <w:rsid w:val="00E94BF9"/>
    <w:rsid w:val="00EB0E37"/>
    <w:rsid w:val="00EC54CB"/>
    <w:rsid w:val="00ED4FFD"/>
    <w:rsid w:val="00ED6100"/>
    <w:rsid w:val="00F35EB3"/>
    <w:rsid w:val="00F432F4"/>
    <w:rsid w:val="00F443AD"/>
    <w:rsid w:val="00FB078A"/>
    <w:rsid w:val="00FC36D7"/>
    <w:rsid w:val="00FE36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F9728"/>
  <w15:docId w15:val="{1D8B80F7-9E6A-4E1A-8A32-6B842A31A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tabs>
        <w:tab w:val="left" w:pos="567"/>
      </w:tabs>
      <w:spacing w:before="240" w:after="240"/>
      <w:ind w:left="284" w:hanging="284"/>
      <w:jc w:val="center"/>
      <w:outlineLvl w:val="0"/>
    </w:pPr>
    <w:rPr>
      <w:b/>
      <w:smallCaps/>
    </w:rPr>
  </w:style>
  <w:style w:type="paragraph" w:styleId="2">
    <w:name w:val="heading 2"/>
    <w:basedOn w:val="a"/>
    <w:next w:val="a"/>
    <w:pPr>
      <w:keepNext/>
      <w:keepLines/>
      <w:tabs>
        <w:tab w:val="left" w:pos="992"/>
      </w:tabs>
      <w:spacing w:before="120" w:after="120"/>
      <w:ind w:firstLine="709"/>
      <w:jc w:val="both"/>
      <w:outlineLvl w:val="1"/>
    </w:pPr>
  </w:style>
  <w:style w:type="paragraph" w:styleId="3">
    <w:name w:val="heading 3"/>
    <w:basedOn w:val="a"/>
    <w:next w:val="a"/>
    <w:pPr>
      <w:spacing w:before="120"/>
      <w:ind w:firstLine="709"/>
      <w:outlineLvl w:val="2"/>
    </w:pPr>
  </w:style>
  <w:style w:type="paragraph" w:styleId="4">
    <w:name w:val="heading 4"/>
    <w:basedOn w:val="a"/>
    <w:next w:val="a"/>
    <w:pPr>
      <w:keepNext/>
      <w:tabs>
        <w:tab w:val="left" w:pos="1418"/>
      </w:tabs>
      <w:ind w:firstLine="709"/>
      <w:outlineLvl w:val="3"/>
    </w:pPr>
  </w:style>
  <w:style w:type="paragraph" w:styleId="5">
    <w:name w:val="heading 5"/>
    <w:basedOn w:val="a"/>
    <w:next w:val="a"/>
    <w:pPr>
      <w:outlineLvl w:val="4"/>
    </w:pPr>
  </w:style>
  <w:style w:type="paragraph" w:styleId="6">
    <w:name w:val="heading 6"/>
    <w:basedOn w:val="a"/>
    <w:next w:val="a"/>
    <w:pPr>
      <w:ind w:left="-408" w:hanging="1152"/>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jc w:val="center"/>
    </w:pPr>
    <w:rPr>
      <w:sz w:val="28"/>
      <w:szCs w:val="28"/>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rPr>
      <w:sz w:val="20"/>
      <w:szCs w:val="20"/>
    </w:rPr>
    <w:tblPr>
      <w:tblStyleRowBandSize w:val="1"/>
      <w:tblStyleColBandSize w:val="1"/>
      <w:tblCellMar>
        <w:left w:w="108" w:type="dxa"/>
        <w:right w:w="108" w:type="dxa"/>
      </w:tblCellMar>
    </w:tblPr>
  </w:style>
  <w:style w:type="table" w:customStyle="1" w:styleId="a6">
    <w:basedOn w:val="TableNormal"/>
    <w:rPr>
      <w:sz w:val="20"/>
      <w:szCs w:val="20"/>
    </w:rPr>
    <w:tblPr>
      <w:tblStyleRowBandSize w:val="1"/>
      <w:tblStyleColBandSize w:val="1"/>
      <w:tblCellMar>
        <w:left w:w="108" w:type="dxa"/>
        <w:right w:w="108" w:type="dxa"/>
      </w:tblCellMar>
    </w:tblPr>
  </w:style>
  <w:style w:type="table" w:customStyle="1" w:styleId="a7">
    <w:basedOn w:val="TableNormal"/>
    <w:rPr>
      <w:sz w:val="20"/>
      <w:szCs w:val="20"/>
    </w:rPr>
    <w:tblPr>
      <w:tblStyleRowBandSize w:val="1"/>
      <w:tblStyleColBandSize w:val="1"/>
      <w:tblCellMar>
        <w:left w:w="108" w:type="dxa"/>
        <w:right w:w="108" w:type="dxa"/>
      </w:tblCellMar>
    </w:tblPr>
  </w:style>
  <w:style w:type="table" w:customStyle="1" w:styleId="a8">
    <w:basedOn w:val="TableNormal"/>
    <w:rPr>
      <w:sz w:val="20"/>
      <w:szCs w:val="20"/>
    </w:rPr>
    <w:tblPr>
      <w:tblStyleRowBandSize w:val="1"/>
      <w:tblStyleColBandSize w:val="1"/>
      <w:tblCellMar>
        <w:left w:w="108" w:type="dxa"/>
        <w:right w:w="108" w:type="dxa"/>
      </w:tblCellMar>
    </w:tblPr>
  </w:style>
  <w:style w:type="table" w:customStyle="1" w:styleId="a9">
    <w:basedOn w:val="TableNormal"/>
    <w:rPr>
      <w:sz w:val="20"/>
      <w:szCs w:val="20"/>
    </w:rPr>
    <w:tblPr>
      <w:tblStyleRowBandSize w:val="1"/>
      <w:tblStyleColBandSize w:val="1"/>
      <w:tblCellMar>
        <w:left w:w="108" w:type="dxa"/>
        <w:right w:w="108" w:type="dxa"/>
      </w:tblCellMar>
    </w:tblPr>
  </w:style>
  <w:style w:type="table" w:customStyle="1" w:styleId="aa">
    <w:basedOn w:val="TableNormal"/>
    <w:rPr>
      <w:sz w:val="20"/>
      <w:szCs w:val="20"/>
    </w:rPr>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40" w:type="dxa"/>
        <w:right w:w="40" w:type="dxa"/>
      </w:tblCellMar>
    </w:tblPr>
  </w:style>
  <w:style w:type="table" w:customStyle="1" w:styleId="ac">
    <w:basedOn w:val="TableNormal"/>
    <w:rPr>
      <w:sz w:val="20"/>
      <w:szCs w:val="20"/>
    </w:rPr>
    <w:tblPr>
      <w:tblStyleRowBandSize w:val="1"/>
      <w:tblStyleColBandSize w:val="1"/>
      <w:tblCellMar>
        <w:left w:w="57" w:type="dxa"/>
        <w:right w:w="57" w:type="dxa"/>
      </w:tblCellMar>
    </w:tblPr>
  </w:style>
  <w:style w:type="paragraph" w:styleId="ad">
    <w:name w:val="header"/>
    <w:basedOn w:val="a"/>
    <w:link w:val="ae"/>
    <w:unhideWhenUsed/>
    <w:rsid w:val="007D65AF"/>
    <w:pPr>
      <w:tabs>
        <w:tab w:val="center" w:pos="4677"/>
        <w:tab w:val="right" w:pos="9355"/>
      </w:tabs>
    </w:pPr>
  </w:style>
  <w:style w:type="character" w:customStyle="1" w:styleId="ae">
    <w:name w:val="Верхний колонтитул Знак"/>
    <w:basedOn w:val="a0"/>
    <w:link w:val="ad"/>
    <w:rsid w:val="007D65AF"/>
  </w:style>
  <w:style w:type="paragraph" w:styleId="af">
    <w:name w:val="footer"/>
    <w:basedOn w:val="a"/>
    <w:link w:val="af0"/>
    <w:uiPriority w:val="99"/>
    <w:unhideWhenUsed/>
    <w:rsid w:val="007D65AF"/>
    <w:pPr>
      <w:tabs>
        <w:tab w:val="center" w:pos="4677"/>
        <w:tab w:val="right" w:pos="9355"/>
      </w:tabs>
    </w:pPr>
  </w:style>
  <w:style w:type="character" w:customStyle="1" w:styleId="af0">
    <w:name w:val="Нижний колонтитул Знак"/>
    <w:basedOn w:val="a0"/>
    <w:link w:val="af"/>
    <w:uiPriority w:val="99"/>
    <w:rsid w:val="007D65AF"/>
  </w:style>
  <w:style w:type="character" w:styleId="af1">
    <w:name w:val="Hyperlink"/>
    <w:basedOn w:val="a0"/>
    <w:uiPriority w:val="99"/>
    <w:unhideWhenUsed/>
    <w:rsid w:val="00423F5C"/>
    <w:rPr>
      <w:color w:val="0000FF" w:themeColor="hyperlink"/>
      <w:u w:val="single"/>
    </w:rPr>
  </w:style>
  <w:style w:type="table" w:styleId="af2">
    <w:name w:val="Table Grid"/>
    <w:basedOn w:val="a1"/>
    <w:uiPriority w:val="39"/>
    <w:rsid w:val="00DD4922"/>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34"/>
    <w:qFormat/>
    <w:rsid w:val="00ED4FFD"/>
    <w:pPr>
      <w:suppressAutoHyphens/>
      <w:spacing w:after="200" w:line="276" w:lineRule="auto"/>
      <w:ind w:left="720"/>
    </w:pPr>
    <w:rPr>
      <w:rFonts w:ascii="Calibri" w:hAnsi="Calibri" w:cs="Calibri"/>
      <w:sz w:val="22"/>
      <w:szCs w:val="22"/>
      <w:lang w:eastAsia="zh-CN"/>
    </w:rPr>
  </w:style>
  <w:style w:type="paragraph" w:styleId="af4">
    <w:name w:val="Normal (Web)"/>
    <w:basedOn w:val="a"/>
    <w:uiPriority w:val="99"/>
    <w:unhideWhenUsed/>
    <w:qFormat/>
    <w:rsid w:val="00ED4FFD"/>
    <w:pPr>
      <w:spacing w:before="100" w:beforeAutospacing="1" w:after="100" w:afterAutospacing="1"/>
    </w:pPr>
    <w:rPr>
      <w:lang w:val="ru-RU"/>
    </w:rPr>
  </w:style>
  <w:style w:type="character" w:styleId="af5">
    <w:name w:val="annotation reference"/>
    <w:basedOn w:val="a0"/>
    <w:uiPriority w:val="99"/>
    <w:semiHidden/>
    <w:unhideWhenUsed/>
    <w:rsid w:val="00325C45"/>
    <w:rPr>
      <w:sz w:val="16"/>
      <w:szCs w:val="16"/>
    </w:rPr>
  </w:style>
  <w:style w:type="paragraph" w:styleId="af6">
    <w:name w:val="annotation text"/>
    <w:basedOn w:val="a"/>
    <w:link w:val="af7"/>
    <w:uiPriority w:val="99"/>
    <w:semiHidden/>
    <w:unhideWhenUsed/>
    <w:rsid w:val="00325C45"/>
    <w:rPr>
      <w:sz w:val="20"/>
      <w:szCs w:val="20"/>
      <w:lang w:eastAsia="en-US"/>
    </w:rPr>
  </w:style>
  <w:style w:type="character" w:customStyle="1" w:styleId="af7">
    <w:name w:val="Текст примечания Знак"/>
    <w:basedOn w:val="a0"/>
    <w:link w:val="af6"/>
    <w:uiPriority w:val="99"/>
    <w:semiHidden/>
    <w:rsid w:val="00325C45"/>
    <w:rPr>
      <w:sz w:val="20"/>
      <w:szCs w:val="20"/>
      <w:lang w:eastAsia="en-US"/>
    </w:rPr>
  </w:style>
  <w:style w:type="paragraph" w:styleId="af8">
    <w:name w:val="Balloon Text"/>
    <w:basedOn w:val="a"/>
    <w:link w:val="af9"/>
    <w:uiPriority w:val="99"/>
    <w:semiHidden/>
    <w:unhideWhenUsed/>
    <w:rsid w:val="00325C45"/>
    <w:rPr>
      <w:rFonts w:ascii="Segoe UI" w:hAnsi="Segoe UI" w:cs="Segoe UI"/>
      <w:sz w:val="18"/>
      <w:szCs w:val="18"/>
    </w:rPr>
  </w:style>
  <w:style w:type="character" w:customStyle="1" w:styleId="af9">
    <w:name w:val="Текст выноски Знак"/>
    <w:basedOn w:val="a0"/>
    <w:link w:val="af8"/>
    <w:uiPriority w:val="99"/>
    <w:semiHidden/>
    <w:rsid w:val="00325C45"/>
    <w:rPr>
      <w:rFonts w:ascii="Segoe UI" w:hAnsi="Segoe UI" w:cs="Segoe UI"/>
      <w:sz w:val="18"/>
      <w:szCs w:val="18"/>
    </w:rPr>
  </w:style>
  <w:style w:type="paragraph" w:styleId="afa">
    <w:name w:val="Body Text"/>
    <w:basedOn w:val="a"/>
    <w:link w:val="afb"/>
    <w:rsid w:val="00BF5C2D"/>
    <w:pPr>
      <w:ind w:firstLine="709"/>
      <w:jc w:val="both"/>
    </w:pPr>
    <w:rPr>
      <w:szCs w:val="20"/>
      <w:lang w:eastAsia="en-US"/>
    </w:rPr>
  </w:style>
  <w:style w:type="character" w:customStyle="1" w:styleId="afb">
    <w:name w:val="Основной текст Знак"/>
    <w:basedOn w:val="a0"/>
    <w:link w:val="afa"/>
    <w:rsid w:val="00BF5C2D"/>
    <w:rPr>
      <w:szCs w:val="20"/>
      <w:lang w:eastAsia="en-US"/>
    </w:rPr>
  </w:style>
  <w:style w:type="paragraph" w:styleId="afc">
    <w:name w:val="No Spacing"/>
    <w:uiPriority w:val="1"/>
    <w:qFormat/>
    <w:rsid w:val="00BF5C2D"/>
    <w:rPr>
      <w:rFonts w:eastAsia="Calibri"/>
      <w:szCs w:val="22"/>
      <w:lang w:val="ru-RU" w:eastAsia="en-US"/>
    </w:rPr>
  </w:style>
  <w:style w:type="character" w:styleId="afd">
    <w:name w:val="footnote reference"/>
    <w:basedOn w:val="a0"/>
    <w:uiPriority w:val="99"/>
    <w:semiHidden/>
    <w:unhideWhenUsed/>
    <w:qFormat/>
    <w:rsid w:val="006F34B7"/>
    <w:rPr>
      <w:vertAlign w:val="superscript"/>
    </w:rPr>
  </w:style>
  <w:style w:type="paragraph" w:styleId="afe">
    <w:name w:val="footnote text"/>
    <w:basedOn w:val="a"/>
    <w:link w:val="aff"/>
    <w:uiPriority w:val="99"/>
    <w:semiHidden/>
    <w:unhideWhenUsed/>
    <w:qFormat/>
    <w:rsid w:val="006F34B7"/>
    <w:rPr>
      <w:rFonts w:ascii="Calibri" w:eastAsia="Calibri" w:hAnsi="Calibri"/>
      <w:sz w:val="20"/>
      <w:szCs w:val="20"/>
      <w:lang w:eastAsia="en-US"/>
    </w:rPr>
  </w:style>
  <w:style w:type="character" w:customStyle="1" w:styleId="aff">
    <w:name w:val="Текст сноски Знак"/>
    <w:basedOn w:val="a0"/>
    <w:link w:val="afe"/>
    <w:uiPriority w:val="99"/>
    <w:semiHidden/>
    <w:qFormat/>
    <w:rsid w:val="006F34B7"/>
    <w:rPr>
      <w:rFonts w:ascii="Calibri" w:eastAsia="Calibri" w:hAnsi="Calibri"/>
      <w:sz w:val="20"/>
      <w:szCs w:val="20"/>
      <w:lang w:eastAsia="en-US"/>
    </w:rPr>
  </w:style>
  <w:style w:type="character" w:styleId="HTML">
    <w:name w:val="HTML Code"/>
    <w:basedOn w:val="a0"/>
    <w:uiPriority w:val="99"/>
    <w:semiHidden/>
    <w:unhideWhenUsed/>
    <w:rsid w:val="008C4A53"/>
    <w:rPr>
      <w:rFonts w:ascii="Courier New" w:eastAsia="Times New Roman" w:hAnsi="Courier New" w:cs="Courier New"/>
      <w:sz w:val="20"/>
      <w:szCs w:val="20"/>
    </w:rPr>
  </w:style>
  <w:style w:type="paragraph" w:customStyle="1" w:styleId="10">
    <w:name w:val="Абзац списку1"/>
    <w:basedOn w:val="a"/>
    <w:qFormat/>
    <w:rsid w:val="004D06FF"/>
    <w:pPr>
      <w:spacing w:after="200" w:line="276" w:lineRule="auto"/>
      <w:ind w:left="720"/>
      <w:contextualSpacing/>
    </w:pPr>
    <w:rPr>
      <w:rFonts w:ascii="Calibri" w:eastAsia="Calibri" w:hAnsi="Calibri"/>
      <w:sz w:val="22"/>
      <w:szCs w:val="22"/>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9374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moodle2.snu.edu.ua/course/index.php?categoryid=179" TargetMode="External"/><Relationship Id="rId18" Type="http://schemas.openxmlformats.org/officeDocument/2006/relationships/hyperlink" Target="http://pravo-snu.com.ua/"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moodle2.snu.edu.ua/course/index.php?categoryid=193" TargetMode="External"/><Relationship Id="rId17" Type="http://schemas.openxmlformats.org/officeDocument/2006/relationships/hyperlink" Target="https://snu.edu.ua" TargetMode="External"/><Relationship Id="rId2" Type="http://schemas.openxmlformats.org/officeDocument/2006/relationships/numbering" Target="numbering.xml"/><Relationship Id="rId16" Type="http://schemas.openxmlformats.org/officeDocument/2006/relationships/hyperlink" Target="https://snu.edu.ua/wp-content/uploads/2022/04/Polozhennya-pro-poryadok-otsinyuvannya-rezultativ-navchannya-zdobuvachiv-vyshhoyi-osvity-u-SNU-im.-V.Dalya-redaktsiya-2022-02.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odle2.snu.edu.ua/" TargetMode="External"/><Relationship Id="rId5" Type="http://schemas.openxmlformats.org/officeDocument/2006/relationships/webSettings" Target="webSettings.xml"/><Relationship Id="rId15" Type="http://schemas.openxmlformats.org/officeDocument/2006/relationships/hyperlink" Target="https://snu.edu.ua/wp-content/uploads/2024/11/polozhennya_pro_-nd_tra-ktor-yu_redakts-ya_2024_04.pdf" TargetMode="External"/><Relationship Id="rId10" Type="http://schemas.openxmlformats.org/officeDocument/2006/relationships/hyperlink" Target="http://moodle2.snu.edu.ua/"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moodle2.snu.edu.ua/mod/resource/view.php?id=175761" TargetMode="External"/><Relationship Id="rId14" Type="http://schemas.openxmlformats.org/officeDocument/2006/relationships/hyperlink" Target="http://moodle2.snu.edu.ua/course/index.php?categoryid=179"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C6E756-0A1F-4EB3-AF08-25BC3603E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36</Pages>
  <Words>10742</Words>
  <Characters>61234</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Наталья Тимошенко</dc:creator>
  <cp:lastModifiedBy>Котова Любов Вячеславна</cp:lastModifiedBy>
  <cp:revision>6</cp:revision>
  <cp:lastPrinted>2022-12-17T11:58:00Z</cp:lastPrinted>
  <dcterms:created xsi:type="dcterms:W3CDTF">2026-05-31T11:32:00Z</dcterms:created>
  <dcterms:modified xsi:type="dcterms:W3CDTF">2026-05-31T12:40:00Z</dcterms:modified>
</cp:coreProperties>
</file>